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0A" w:rsidRDefault="0048700A">
      <w:pPr>
        <w:rPr>
          <w:rFonts w:ascii="Arial" w:hAnsi="Arial" w:cs="Arial"/>
          <w:b/>
          <w:sz w:val="24"/>
          <w:szCs w:val="24"/>
        </w:rPr>
      </w:pPr>
    </w:p>
    <w:p w:rsidR="0048700A" w:rsidRDefault="0048700A">
      <w:pPr>
        <w:rPr>
          <w:rFonts w:ascii="Arial" w:hAnsi="Arial" w:cs="Arial"/>
          <w:b/>
          <w:sz w:val="24"/>
          <w:szCs w:val="24"/>
        </w:rPr>
      </w:pPr>
    </w:p>
    <w:p w:rsidR="0048700A" w:rsidRDefault="0048700A">
      <w:pPr>
        <w:rPr>
          <w:rFonts w:ascii="Arial" w:hAnsi="Arial" w:cs="Arial"/>
          <w:b/>
          <w:sz w:val="24"/>
          <w:szCs w:val="24"/>
        </w:rPr>
      </w:pPr>
    </w:p>
    <w:p w:rsidR="0048700A" w:rsidRDefault="0048700A" w:rsidP="00D001F2">
      <w:pPr>
        <w:tabs>
          <w:tab w:val="left" w:pos="1820"/>
        </w:tabs>
        <w:rPr>
          <w:rFonts w:ascii="Arial" w:hAnsi="Arial" w:cs="Arial"/>
          <w:b/>
          <w:sz w:val="24"/>
          <w:szCs w:val="24"/>
        </w:rPr>
      </w:pPr>
    </w:p>
    <w:p w:rsidR="004572FF" w:rsidRDefault="004572FF" w:rsidP="0048700A">
      <w:pPr>
        <w:jc w:val="center"/>
        <w:rPr>
          <w:rFonts w:ascii="Arial" w:hAnsi="Arial" w:cs="Arial"/>
          <w:sz w:val="48"/>
          <w:szCs w:val="48"/>
        </w:rPr>
      </w:pPr>
    </w:p>
    <w:p w:rsidR="0048700A" w:rsidRPr="004572FF" w:rsidRDefault="0048700A" w:rsidP="0048700A">
      <w:pPr>
        <w:jc w:val="center"/>
        <w:rPr>
          <w:rFonts w:ascii="Arial" w:hAnsi="Arial" w:cs="Arial"/>
          <w:b/>
          <w:color w:val="262626" w:themeColor="text1" w:themeTint="D9"/>
          <w:sz w:val="36"/>
          <w:szCs w:val="36"/>
        </w:rPr>
      </w:pPr>
      <w:r w:rsidRPr="004572FF">
        <w:rPr>
          <w:rFonts w:ascii="Arial" w:hAnsi="Arial" w:cs="Arial"/>
          <w:b/>
          <w:color w:val="262626" w:themeColor="text1" w:themeTint="D9"/>
          <w:sz w:val="48"/>
          <w:szCs w:val="48"/>
        </w:rPr>
        <w:t>DELEGACIÓN ÁLVARO OBREGÓN</w:t>
      </w:r>
    </w:p>
    <w:p w:rsidR="0048700A" w:rsidRPr="004572FF" w:rsidRDefault="0048700A" w:rsidP="0048700A">
      <w:pPr>
        <w:jc w:val="center"/>
        <w:rPr>
          <w:rFonts w:ascii="Arial" w:hAnsi="Arial" w:cs="Arial"/>
          <w:b/>
          <w:sz w:val="56"/>
          <w:szCs w:val="56"/>
        </w:rPr>
      </w:pPr>
    </w:p>
    <w:p w:rsidR="00215A89" w:rsidRDefault="00E23C2B" w:rsidP="0048700A">
      <w:pPr>
        <w:jc w:val="center"/>
        <w:rPr>
          <w:rFonts w:ascii="Arial" w:hAnsi="Arial" w:cs="Arial"/>
          <w:b/>
          <w:color w:val="262626" w:themeColor="text1" w:themeTint="D9"/>
          <w:sz w:val="56"/>
          <w:szCs w:val="56"/>
        </w:rPr>
      </w:pPr>
      <w:r w:rsidRPr="00E23C2B">
        <w:rPr>
          <w:rFonts w:ascii="Arial" w:hAnsi="Arial" w:cs="Arial"/>
          <w:b/>
          <w:color w:val="262626" w:themeColor="text1" w:themeTint="D9"/>
          <w:sz w:val="56"/>
          <w:szCs w:val="56"/>
        </w:rPr>
        <w:t>PROGRAMA DE COINVERSIÓN SOCIAL PARA LA REHABILITACIÓN DE UNIDADES HABITACIONALES "CONVIVE"</w:t>
      </w:r>
      <w:r w:rsidRPr="00D001F2">
        <w:rPr>
          <w:rFonts w:ascii="Arial" w:hAnsi="Arial" w:cs="Arial"/>
          <w:b/>
          <w:color w:val="262626" w:themeColor="text1" w:themeTint="D9"/>
          <w:sz w:val="56"/>
          <w:szCs w:val="56"/>
        </w:rPr>
        <w:t xml:space="preserve"> </w:t>
      </w:r>
    </w:p>
    <w:p w:rsidR="00380796" w:rsidRPr="00215A89" w:rsidRDefault="00380796" w:rsidP="0048700A">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201</w:t>
      </w:r>
      <w:r w:rsidR="00D001F2">
        <w:rPr>
          <w:rFonts w:ascii="Arial" w:hAnsi="Arial" w:cs="Arial"/>
          <w:b/>
          <w:color w:val="262626" w:themeColor="text1" w:themeTint="D9"/>
          <w:sz w:val="56"/>
          <w:szCs w:val="56"/>
        </w:rPr>
        <w:t>5</w:t>
      </w:r>
    </w:p>
    <w:p w:rsidR="004F611F" w:rsidRDefault="004F611F" w:rsidP="00291511">
      <w:pPr>
        <w:jc w:val="center"/>
        <w:rPr>
          <w:rFonts w:ascii="Arial" w:hAnsi="Arial" w:cs="Arial"/>
          <w:b/>
          <w:bCs/>
          <w:sz w:val="20"/>
          <w:szCs w:val="20"/>
        </w:rPr>
      </w:pPr>
    </w:p>
    <w:p w:rsidR="004F611F" w:rsidRDefault="004F611F" w:rsidP="00291511">
      <w:pPr>
        <w:jc w:val="center"/>
        <w:rPr>
          <w:rFonts w:ascii="Arial" w:hAnsi="Arial" w:cs="Arial"/>
          <w:b/>
          <w:bCs/>
          <w:sz w:val="20"/>
          <w:szCs w:val="20"/>
        </w:rPr>
      </w:pPr>
    </w:p>
    <w:p w:rsidR="004F611F" w:rsidRDefault="00266912" w:rsidP="004F611F">
      <w:pPr>
        <w:jc w:val="right"/>
        <w:rPr>
          <w:rFonts w:ascii="Arial" w:hAnsi="Arial" w:cs="Arial"/>
          <w:b/>
          <w:bCs/>
          <w:sz w:val="20"/>
          <w:szCs w:val="20"/>
        </w:rPr>
      </w:pPr>
      <w:r>
        <w:rPr>
          <w:rFonts w:ascii="Arial" w:hAnsi="Arial" w:cs="Arial"/>
          <w:b/>
          <w:bCs/>
          <w:sz w:val="20"/>
          <w:szCs w:val="20"/>
        </w:rPr>
        <w:t>Junio 201</w:t>
      </w:r>
      <w:r w:rsidR="00D001F2">
        <w:rPr>
          <w:rFonts w:ascii="Arial" w:hAnsi="Arial" w:cs="Arial"/>
          <w:b/>
          <w:bCs/>
          <w:sz w:val="20"/>
          <w:szCs w:val="20"/>
        </w:rPr>
        <w:t>6</w:t>
      </w:r>
    </w:p>
    <w:p w:rsidR="00291511" w:rsidRDefault="00F313F4" w:rsidP="00291511">
      <w:pPr>
        <w:jc w:val="center"/>
        <w:rPr>
          <w:rFonts w:ascii="Arial" w:hAnsi="Arial" w:cs="Arial"/>
          <w:sz w:val="48"/>
          <w:szCs w:val="48"/>
        </w:rPr>
      </w:pPr>
      <w:r>
        <w:rPr>
          <w:rFonts w:ascii="Arial" w:hAnsi="Arial" w:cs="Arial"/>
          <w:b/>
          <w:bCs/>
          <w:sz w:val="20"/>
          <w:szCs w:val="20"/>
        </w:rPr>
        <w:br w:type="column"/>
      </w:r>
    </w:p>
    <w:p w:rsidR="00291511" w:rsidRDefault="00291511" w:rsidP="00291511">
      <w:pPr>
        <w:jc w:val="center"/>
        <w:rPr>
          <w:rFonts w:ascii="Arial" w:hAnsi="Arial" w:cs="Arial"/>
          <w:sz w:val="48"/>
          <w:szCs w:val="48"/>
        </w:rPr>
      </w:pPr>
    </w:p>
    <w:p w:rsidR="007E678E" w:rsidRDefault="007E678E" w:rsidP="007E678E">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EVALUACIÓN INTERNA</w:t>
      </w:r>
    </w:p>
    <w:p w:rsidR="00291511" w:rsidRPr="004572FF" w:rsidRDefault="00132248" w:rsidP="00291511">
      <w:pPr>
        <w:jc w:val="center"/>
        <w:rPr>
          <w:rFonts w:ascii="Arial" w:hAnsi="Arial" w:cs="Arial"/>
          <w:b/>
          <w:color w:val="262626" w:themeColor="text1" w:themeTint="D9"/>
          <w:sz w:val="36"/>
          <w:szCs w:val="36"/>
        </w:rPr>
      </w:pPr>
      <w:r>
        <w:rPr>
          <w:rFonts w:ascii="Arial" w:hAnsi="Arial" w:cs="Arial"/>
          <w:b/>
          <w:color w:val="262626" w:themeColor="text1" w:themeTint="D9"/>
          <w:sz w:val="48"/>
          <w:szCs w:val="48"/>
        </w:rPr>
        <w:t>201</w:t>
      </w:r>
      <w:r w:rsidR="00D001F2">
        <w:rPr>
          <w:rFonts w:ascii="Arial" w:hAnsi="Arial" w:cs="Arial"/>
          <w:b/>
          <w:color w:val="262626" w:themeColor="text1" w:themeTint="D9"/>
          <w:sz w:val="48"/>
          <w:szCs w:val="48"/>
        </w:rPr>
        <w:t>6</w:t>
      </w:r>
    </w:p>
    <w:p w:rsidR="00123D6A" w:rsidRDefault="00123D6A" w:rsidP="00123D6A">
      <w:pPr>
        <w:jc w:val="center"/>
        <w:rPr>
          <w:rFonts w:ascii="Arial" w:hAnsi="Arial" w:cs="Arial"/>
          <w:b/>
          <w:sz w:val="56"/>
          <w:szCs w:val="56"/>
        </w:rPr>
      </w:pPr>
      <w:r>
        <w:rPr>
          <w:rFonts w:ascii="Arial" w:hAnsi="Arial" w:cs="Arial"/>
          <w:b/>
          <w:sz w:val="56"/>
          <w:szCs w:val="56"/>
        </w:rPr>
        <w:br w:type="column"/>
      </w:r>
      <w:r w:rsidRPr="00FF3481">
        <w:rPr>
          <w:rFonts w:ascii="Arial" w:hAnsi="Arial" w:cs="Arial"/>
          <w:b/>
          <w:sz w:val="56"/>
          <w:szCs w:val="56"/>
        </w:rPr>
        <w:lastRenderedPageBreak/>
        <w:t>INDICE</w:t>
      </w:r>
    </w:p>
    <w:p w:rsidR="00123D6A" w:rsidRDefault="00123D6A" w:rsidP="00123D6A">
      <w:pPr>
        <w:pStyle w:val="Default"/>
        <w:spacing w:line="240" w:lineRule="auto"/>
        <w:jc w:val="both"/>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843"/>
        <w:gridCol w:w="2987"/>
      </w:tblGrid>
      <w:tr w:rsidR="00123D6A" w:rsidRPr="00C50261" w:rsidTr="00FF3481">
        <w:tc>
          <w:tcPr>
            <w:tcW w:w="5929" w:type="dxa"/>
            <w:shd w:val="clear" w:color="auto" w:fill="auto"/>
          </w:tcPr>
          <w:p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TEMA</w:t>
            </w:r>
          </w:p>
        </w:tc>
        <w:tc>
          <w:tcPr>
            <w:tcW w:w="843" w:type="dxa"/>
            <w:shd w:val="clear" w:color="auto" w:fill="auto"/>
          </w:tcPr>
          <w:p w:rsidR="00123D6A" w:rsidRPr="00C50261" w:rsidRDefault="00123D6A" w:rsidP="00123D6A">
            <w:pPr>
              <w:pStyle w:val="Default"/>
              <w:spacing w:line="240" w:lineRule="auto"/>
              <w:jc w:val="center"/>
              <w:rPr>
                <w:b/>
                <w:bCs/>
                <w:color w:val="auto"/>
                <w:sz w:val="20"/>
                <w:szCs w:val="20"/>
              </w:rPr>
            </w:pPr>
          </w:p>
        </w:tc>
        <w:tc>
          <w:tcPr>
            <w:tcW w:w="2987" w:type="dxa"/>
            <w:shd w:val="clear" w:color="auto" w:fill="auto"/>
            <w:vAlign w:val="center"/>
          </w:tcPr>
          <w:p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PAGINA</w:t>
            </w:r>
          </w:p>
        </w:tc>
      </w:tr>
      <w:tr w:rsidR="00123D6A" w:rsidRPr="00C50261" w:rsidTr="00FF3481">
        <w:tc>
          <w:tcPr>
            <w:tcW w:w="5929" w:type="dxa"/>
            <w:shd w:val="clear" w:color="auto" w:fill="auto"/>
          </w:tcPr>
          <w:p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 </w:t>
            </w:r>
            <w:r w:rsidR="001D1813" w:rsidRPr="00C50261">
              <w:rPr>
                <w:bCs/>
                <w:color w:val="auto"/>
                <w:sz w:val="20"/>
                <w:szCs w:val="20"/>
              </w:rPr>
              <w:t>INTRODUCCIÓN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A81A51">
            <w:pPr>
              <w:pStyle w:val="Default"/>
              <w:spacing w:line="240" w:lineRule="auto"/>
              <w:jc w:val="center"/>
              <w:rPr>
                <w:bCs/>
                <w:color w:val="auto"/>
                <w:sz w:val="20"/>
                <w:szCs w:val="20"/>
              </w:rPr>
            </w:pPr>
            <w:r>
              <w:rPr>
                <w:bCs/>
                <w:color w:val="auto"/>
                <w:sz w:val="20"/>
                <w:szCs w:val="20"/>
              </w:rPr>
              <w:t>5</w:t>
            </w:r>
          </w:p>
        </w:tc>
      </w:tr>
      <w:tr w:rsidR="00123D6A" w:rsidRPr="00C50261" w:rsidTr="00FF3481">
        <w:tc>
          <w:tcPr>
            <w:tcW w:w="5929" w:type="dxa"/>
            <w:shd w:val="clear" w:color="auto" w:fill="auto"/>
          </w:tcPr>
          <w:p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II. </w:t>
            </w:r>
            <w:r w:rsidR="001D1813" w:rsidRPr="00C50261">
              <w:rPr>
                <w:bCs/>
                <w:color w:val="auto"/>
                <w:sz w:val="20"/>
                <w:szCs w:val="20"/>
              </w:rPr>
              <w:t>METODOLOGÍA DE LA EVALUACIÓN INTERNA 2015</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6</w:t>
            </w:r>
          </w:p>
        </w:tc>
      </w:tr>
      <w:tr w:rsidR="00123D6A" w:rsidRPr="00C50261" w:rsidTr="00FF3481">
        <w:tc>
          <w:tcPr>
            <w:tcW w:w="592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1</w:t>
            </w:r>
            <w:r w:rsidRPr="00C50261">
              <w:rPr>
                <w:bCs/>
                <w:color w:val="auto"/>
                <w:sz w:val="20"/>
                <w:szCs w:val="20"/>
              </w:rPr>
              <w:t>. Área encargada de la evaluación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6</w:t>
            </w:r>
          </w:p>
        </w:tc>
      </w:tr>
      <w:tr w:rsidR="00123D6A" w:rsidRPr="00C50261" w:rsidTr="00FF3481">
        <w:tc>
          <w:tcPr>
            <w:tcW w:w="592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2</w:t>
            </w:r>
            <w:r w:rsidRPr="00C50261">
              <w:rPr>
                <w:bCs/>
                <w:color w:val="auto"/>
                <w:sz w:val="20"/>
                <w:szCs w:val="20"/>
              </w:rPr>
              <w:t>. Metodología de la evaluación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7</w:t>
            </w:r>
          </w:p>
        </w:tc>
      </w:tr>
      <w:tr w:rsidR="00123D6A" w:rsidRPr="00C50261" w:rsidTr="00FF3481">
        <w:tc>
          <w:tcPr>
            <w:tcW w:w="592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3</w:t>
            </w:r>
            <w:r w:rsidRPr="00C50261">
              <w:rPr>
                <w:bCs/>
                <w:color w:val="auto"/>
                <w:sz w:val="20"/>
                <w:szCs w:val="20"/>
              </w:rPr>
              <w:t>. Fuentes de información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9</w:t>
            </w:r>
          </w:p>
        </w:tc>
      </w:tr>
      <w:tr w:rsidR="00123D6A" w:rsidRPr="00C50261" w:rsidTr="00FF3481">
        <w:tc>
          <w:tcPr>
            <w:tcW w:w="5929" w:type="dxa"/>
            <w:shd w:val="clear" w:color="auto" w:fill="auto"/>
          </w:tcPr>
          <w:p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III. </w:t>
            </w:r>
            <w:r w:rsidR="001D1813" w:rsidRPr="00C50261">
              <w:rPr>
                <w:bCs/>
                <w:color w:val="auto"/>
                <w:sz w:val="20"/>
                <w:szCs w:val="20"/>
              </w:rPr>
              <w:t>EVALUACIÓN DEL DISEÑO DEL PROGRAMA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10</w:t>
            </w:r>
          </w:p>
        </w:tc>
      </w:tr>
      <w:tr w:rsidR="00123D6A" w:rsidRPr="00C50261" w:rsidTr="00FF3481">
        <w:tc>
          <w:tcPr>
            <w:tcW w:w="5929" w:type="dxa"/>
            <w:shd w:val="clear" w:color="auto" w:fill="auto"/>
          </w:tcPr>
          <w:p w:rsidR="00123D6A" w:rsidRPr="00C50261" w:rsidRDefault="00123D6A" w:rsidP="00123D6A">
            <w:pPr>
              <w:pStyle w:val="Default"/>
              <w:spacing w:line="240" w:lineRule="auto"/>
              <w:ind w:left="709" w:hanging="425"/>
              <w:jc w:val="both"/>
              <w:rPr>
                <w:bCs/>
                <w:color w:val="auto"/>
                <w:sz w:val="20"/>
                <w:szCs w:val="20"/>
              </w:rPr>
            </w:pPr>
            <w:r w:rsidRPr="00C50261">
              <w:rPr>
                <w:bCs/>
                <w:color w:val="auto"/>
                <w:sz w:val="20"/>
                <w:szCs w:val="20"/>
              </w:rPr>
              <w:t>III.1</w:t>
            </w:r>
            <w:r w:rsidR="005054AF">
              <w:rPr>
                <w:bCs/>
                <w:color w:val="auto"/>
                <w:sz w:val="20"/>
                <w:szCs w:val="20"/>
              </w:rPr>
              <w:t>.</w:t>
            </w:r>
            <w:r w:rsidRPr="00C50261">
              <w:rPr>
                <w:bCs/>
                <w:color w:val="auto"/>
                <w:sz w:val="20"/>
                <w:szCs w:val="20"/>
              </w:rPr>
              <w:t xml:space="preserve"> Consistencia normativa y alineación con la Política Social del Distrito Federal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10</w:t>
            </w:r>
          </w:p>
        </w:tc>
      </w:tr>
      <w:tr w:rsidR="005054AF" w:rsidRPr="00C50261" w:rsidTr="00FF3481">
        <w:tc>
          <w:tcPr>
            <w:tcW w:w="5929" w:type="dxa"/>
            <w:shd w:val="clear" w:color="auto" w:fill="auto"/>
          </w:tcPr>
          <w:p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III.1.1. Análisis del Apego del Diseño del Programa Social a la Normatividad Aplicable</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FF3481" w:rsidP="00123D6A">
            <w:pPr>
              <w:pStyle w:val="Default"/>
              <w:spacing w:line="240" w:lineRule="auto"/>
              <w:jc w:val="center"/>
              <w:rPr>
                <w:bCs/>
                <w:color w:val="auto"/>
                <w:sz w:val="20"/>
                <w:szCs w:val="20"/>
              </w:rPr>
            </w:pPr>
            <w:r>
              <w:rPr>
                <w:bCs/>
                <w:color w:val="auto"/>
                <w:sz w:val="20"/>
                <w:szCs w:val="20"/>
              </w:rPr>
              <w:t>10</w:t>
            </w:r>
          </w:p>
        </w:tc>
      </w:tr>
      <w:tr w:rsidR="005054AF" w:rsidRPr="00C50261" w:rsidTr="00FF3481">
        <w:tc>
          <w:tcPr>
            <w:tcW w:w="5929" w:type="dxa"/>
            <w:shd w:val="clear" w:color="auto" w:fill="auto"/>
          </w:tcPr>
          <w:p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III.1.2. Análisis del Apego de las Reglas de Operación a los Lineamientos para la Elaboración de Reglas de Operación 2015</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FF3481" w:rsidP="00123D6A">
            <w:pPr>
              <w:pStyle w:val="Default"/>
              <w:spacing w:line="240" w:lineRule="auto"/>
              <w:jc w:val="center"/>
              <w:rPr>
                <w:bCs/>
                <w:color w:val="auto"/>
                <w:sz w:val="20"/>
                <w:szCs w:val="20"/>
              </w:rPr>
            </w:pPr>
            <w:r>
              <w:rPr>
                <w:bCs/>
                <w:color w:val="auto"/>
                <w:sz w:val="20"/>
                <w:szCs w:val="20"/>
              </w:rPr>
              <w:t>15</w:t>
            </w:r>
          </w:p>
        </w:tc>
      </w:tr>
      <w:tr w:rsidR="005054AF" w:rsidRPr="00C50261" w:rsidTr="00FF3481">
        <w:tc>
          <w:tcPr>
            <w:tcW w:w="5929" w:type="dxa"/>
            <w:shd w:val="clear" w:color="auto" w:fill="auto"/>
          </w:tcPr>
          <w:p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III.1.3. Análisis del Apego del Diseño del Programa Social a la Política Social de la Ciudad de México</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A81A51" w:rsidP="00123D6A">
            <w:pPr>
              <w:pStyle w:val="Default"/>
              <w:spacing w:line="240" w:lineRule="auto"/>
              <w:jc w:val="center"/>
              <w:rPr>
                <w:bCs/>
                <w:color w:val="auto"/>
                <w:sz w:val="20"/>
                <w:szCs w:val="20"/>
              </w:rPr>
            </w:pPr>
            <w:r>
              <w:rPr>
                <w:bCs/>
                <w:color w:val="auto"/>
                <w:sz w:val="20"/>
                <w:szCs w:val="20"/>
              </w:rPr>
              <w:t>18</w:t>
            </w:r>
          </w:p>
        </w:tc>
      </w:tr>
      <w:tr w:rsidR="00123D6A" w:rsidRPr="00C50261" w:rsidTr="00FF3481">
        <w:tc>
          <w:tcPr>
            <w:tcW w:w="5929" w:type="dxa"/>
            <w:shd w:val="clear" w:color="auto" w:fill="auto"/>
          </w:tcPr>
          <w:p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III.2. </w:t>
            </w:r>
            <w:r w:rsidR="005054AF">
              <w:rPr>
                <w:bCs/>
                <w:color w:val="auto"/>
                <w:sz w:val="20"/>
                <w:szCs w:val="20"/>
              </w:rPr>
              <w:t>Identificación y Diagnóstico del Problema Social por 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20</w:t>
            </w:r>
          </w:p>
        </w:tc>
      </w:tr>
      <w:tr w:rsidR="00123D6A" w:rsidRPr="00C50261" w:rsidTr="00FF3481">
        <w:tc>
          <w:tcPr>
            <w:tcW w:w="5929" w:type="dxa"/>
            <w:shd w:val="clear" w:color="auto" w:fill="auto"/>
          </w:tcPr>
          <w:p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III.3. </w:t>
            </w:r>
            <w:r w:rsidR="005054AF">
              <w:rPr>
                <w:bCs/>
                <w:color w:val="auto"/>
                <w:sz w:val="20"/>
                <w:szCs w:val="20"/>
              </w:rPr>
              <w:t>Cobertura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20</w:t>
            </w:r>
          </w:p>
        </w:tc>
      </w:tr>
      <w:tr w:rsidR="00123D6A" w:rsidRPr="00C50261" w:rsidTr="00FF3481">
        <w:tc>
          <w:tcPr>
            <w:tcW w:w="5929" w:type="dxa"/>
            <w:shd w:val="clear" w:color="auto" w:fill="auto"/>
          </w:tcPr>
          <w:p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III.4. </w:t>
            </w:r>
            <w:r w:rsidR="005054AF">
              <w:rPr>
                <w:bCs/>
                <w:color w:val="auto"/>
                <w:sz w:val="20"/>
                <w:szCs w:val="20"/>
              </w:rPr>
              <w:t>Análisis del Marco Lógico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21</w:t>
            </w:r>
          </w:p>
        </w:tc>
      </w:tr>
      <w:tr w:rsidR="005054AF" w:rsidRPr="00C50261" w:rsidTr="00FF3481">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III.4.1. Árbol del Problema</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A81A51" w:rsidP="00123D6A">
            <w:pPr>
              <w:pStyle w:val="Default"/>
              <w:spacing w:line="240" w:lineRule="auto"/>
              <w:jc w:val="center"/>
              <w:rPr>
                <w:bCs/>
                <w:color w:val="auto"/>
                <w:sz w:val="20"/>
                <w:szCs w:val="20"/>
              </w:rPr>
            </w:pPr>
            <w:r>
              <w:rPr>
                <w:bCs/>
                <w:color w:val="auto"/>
                <w:sz w:val="20"/>
                <w:szCs w:val="20"/>
              </w:rPr>
              <w:t>21</w:t>
            </w:r>
          </w:p>
        </w:tc>
      </w:tr>
      <w:tr w:rsidR="005054AF" w:rsidRPr="00C50261" w:rsidTr="00FF3481">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III.4.2. Árbol de Objetivos</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FF3481" w:rsidP="00123D6A">
            <w:pPr>
              <w:pStyle w:val="Default"/>
              <w:spacing w:line="240" w:lineRule="auto"/>
              <w:jc w:val="center"/>
              <w:rPr>
                <w:bCs/>
                <w:color w:val="auto"/>
                <w:sz w:val="20"/>
                <w:szCs w:val="20"/>
              </w:rPr>
            </w:pPr>
            <w:r>
              <w:rPr>
                <w:bCs/>
                <w:color w:val="auto"/>
                <w:sz w:val="20"/>
                <w:szCs w:val="20"/>
              </w:rPr>
              <w:t>23</w:t>
            </w:r>
          </w:p>
        </w:tc>
      </w:tr>
      <w:tr w:rsidR="005054AF" w:rsidRPr="00C50261" w:rsidTr="00FF3481">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III.4.3. Árbol de Acciones</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FF3481" w:rsidP="00123D6A">
            <w:pPr>
              <w:pStyle w:val="Default"/>
              <w:spacing w:line="240" w:lineRule="auto"/>
              <w:jc w:val="center"/>
              <w:rPr>
                <w:bCs/>
                <w:color w:val="auto"/>
                <w:sz w:val="20"/>
                <w:szCs w:val="20"/>
              </w:rPr>
            </w:pPr>
            <w:r>
              <w:rPr>
                <w:bCs/>
                <w:color w:val="auto"/>
                <w:sz w:val="20"/>
                <w:szCs w:val="20"/>
              </w:rPr>
              <w:t>24</w:t>
            </w:r>
          </w:p>
        </w:tc>
      </w:tr>
      <w:tr w:rsidR="005054AF" w:rsidRPr="00C50261" w:rsidTr="00FF3481">
        <w:tc>
          <w:tcPr>
            <w:tcW w:w="5929" w:type="dxa"/>
            <w:shd w:val="clear" w:color="auto" w:fill="auto"/>
          </w:tcPr>
          <w:p w:rsidR="005054AF" w:rsidRDefault="005054AF" w:rsidP="005054AF">
            <w:pPr>
              <w:pStyle w:val="Default"/>
              <w:spacing w:line="240" w:lineRule="auto"/>
              <w:ind w:left="1276" w:hanging="567"/>
              <w:jc w:val="both"/>
              <w:rPr>
                <w:bCs/>
                <w:color w:val="auto"/>
                <w:sz w:val="20"/>
                <w:szCs w:val="20"/>
              </w:rPr>
            </w:pPr>
            <w:r>
              <w:rPr>
                <w:bCs/>
                <w:color w:val="auto"/>
                <w:sz w:val="20"/>
                <w:szCs w:val="20"/>
              </w:rPr>
              <w:t>III.4.4. Resumen Narrativo</w:t>
            </w:r>
          </w:p>
        </w:tc>
        <w:tc>
          <w:tcPr>
            <w:tcW w:w="843" w:type="dxa"/>
            <w:shd w:val="clear" w:color="auto" w:fill="auto"/>
          </w:tcPr>
          <w:p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rsidR="005054AF" w:rsidRPr="00C50261" w:rsidRDefault="00FF3481" w:rsidP="00123D6A">
            <w:pPr>
              <w:pStyle w:val="Default"/>
              <w:spacing w:line="240" w:lineRule="auto"/>
              <w:jc w:val="center"/>
              <w:rPr>
                <w:bCs/>
                <w:color w:val="auto"/>
                <w:sz w:val="20"/>
                <w:szCs w:val="20"/>
              </w:rPr>
            </w:pPr>
            <w:r>
              <w:rPr>
                <w:bCs/>
                <w:color w:val="auto"/>
                <w:sz w:val="20"/>
                <w:szCs w:val="20"/>
              </w:rPr>
              <w:t>24</w:t>
            </w:r>
          </w:p>
        </w:tc>
      </w:tr>
      <w:tr w:rsidR="00B43985" w:rsidRPr="00C50261" w:rsidTr="00FF3481">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III.4.5. Matriz de Indicadores del Programa Social</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FF3481" w:rsidP="00123D6A">
            <w:pPr>
              <w:pStyle w:val="Default"/>
              <w:spacing w:line="240" w:lineRule="auto"/>
              <w:jc w:val="center"/>
              <w:rPr>
                <w:bCs/>
                <w:color w:val="auto"/>
                <w:sz w:val="20"/>
                <w:szCs w:val="20"/>
              </w:rPr>
            </w:pPr>
            <w:r>
              <w:rPr>
                <w:bCs/>
                <w:color w:val="auto"/>
                <w:sz w:val="20"/>
                <w:szCs w:val="20"/>
              </w:rPr>
              <w:t>25</w:t>
            </w:r>
          </w:p>
        </w:tc>
      </w:tr>
      <w:tr w:rsidR="00B43985" w:rsidRPr="00C50261" w:rsidTr="00FF3481">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III.4.6. Consistencia Interna del Programa Social (Lógica Vertical)</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FF3481" w:rsidP="00123D6A">
            <w:pPr>
              <w:pStyle w:val="Default"/>
              <w:spacing w:line="240" w:lineRule="auto"/>
              <w:jc w:val="center"/>
              <w:rPr>
                <w:bCs/>
                <w:color w:val="auto"/>
                <w:sz w:val="20"/>
                <w:szCs w:val="20"/>
              </w:rPr>
            </w:pPr>
            <w:r>
              <w:rPr>
                <w:bCs/>
                <w:color w:val="auto"/>
                <w:sz w:val="20"/>
                <w:szCs w:val="20"/>
              </w:rPr>
              <w:t>30</w:t>
            </w:r>
          </w:p>
        </w:tc>
      </w:tr>
      <w:tr w:rsidR="00B43985" w:rsidRPr="00C50261" w:rsidTr="00FF3481">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III.4.7. Valoración del diseño y Consistencia de los Indicadores para el Monitoreo del Programa Social (Lógica Horizontal)</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A81A51" w:rsidP="00123D6A">
            <w:pPr>
              <w:pStyle w:val="Default"/>
              <w:spacing w:line="240" w:lineRule="auto"/>
              <w:jc w:val="center"/>
              <w:rPr>
                <w:bCs/>
                <w:color w:val="auto"/>
                <w:sz w:val="20"/>
                <w:szCs w:val="20"/>
              </w:rPr>
            </w:pPr>
            <w:r>
              <w:rPr>
                <w:bCs/>
                <w:color w:val="auto"/>
                <w:sz w:val="20"/>
                <w:szCs w:val="20"/>
              </w:rPr>
              <w:t>31</w:t>
            </w:r>
          </w:p>
        </w:tc>
      </w:tr>
      <w:tr w:rsidR="00B43985" w:rsidRPr="00C50261" w:rsidTr="00FF3481">
        <w:tc>
          <w:tcPr>
            <w:tcW w:w="5929" w:type="dxa"/>
            <w:shd w:val="clear" w:color="auto" w:fill="auto"/>
          </w:tcPr>
          <w:p w:rsidR="00B43985" w:rsidRDefault="00B43985" w:rsidP="00B43985">
            <w:pPr>
              <w:pStyle w:val="Default"/>
              <w:spacing w:line="240" w:lineRule="auto"/>
              <w:ind w:left="1276" w:hanging="567"/>
              <w:jc w:val="both"/>
              <w:rPr>
                <w:bCs/>
                <w:color w:val="auto"/>
                <w:sz w:val="20"/>
                <w:szCs w:val="20"/>
              </w:rPr>
            </w:pPr>
            <w:r>
              <w:rPr>
                <w:bCs/>
                <w:color w:val="auto"/>
                <w:sz w:val="20"/>
                <w:szCs w:val="20"/>
              </w:rPr>
              <w:t>III.4.8. Resultados de la Matriz de Indicadores 2015</w:t>
            </w:r>
          </w:p>
        </w:tc>
        <w:tc>
          <w:tcPr>
            <w:tcW w:w="843" w:type="dxa"/>
            <w:shd w:val="clear" w:color="auto" w:fill="auto"/>
          </w:tcPr>
          <w:p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rsidR="00B43985" w:rsidRPr="00C50261" w:rsidRDefault="00FF3481" w:rsidP="00123D6A">
            <w:pPr>
              <w:pStyle w:val="Default"/>
              <w:spacing w:line="240" w:lineRule="auto"/>
              <w:jc w:val="center"/>
              <w:rPr>
                <w:bCs/>
                <w:color w:val="auto"/>
                <w:sz w:val="20"/>
                <w:szCs w:val="20"/>
              </w:rPr>
            </w:pPr>
            <w:r>
              <w:rPr>
                <w:bCs/>
                <w:color w:val="auto"/>
                <w:sz w:val="20"/>
                <w:szCs w:val="20"/>
              </w:rPr>
              <w:t>37</w:t>
            </w:r>
          </w:p>
        </w:tc>
      </w:tr>
      <w:tr w:rsidR="00280258" w:rsidRPr="00C50261" w:rsidTr="00FF3481">
        <w:tc>
          <w:tcPr>
            <w:tcW w:w="5929" w:type="dxa"/>
            <w:shd w:val="clear" w:color="auto" w:fill="auto"/>
          </w:tcPr>
          <w:p w:rsidR="00280258" w:rsidRDefault="00280258" w:rsidP="00280258">
            <w:pPr>
              <w:pStyle w:val="Default"/>
              <w:spacing w:line="240" w:lineRule="auto"/>
              <w:ind w:left="1276" w:hanging="567"/>
              <w:jc w:val="both"/>
              <w:rPr>
                <w:bCs/>
                <w:color w:val="auto"/>
                <w:sz w:val="20"/>
                <w:szCs w:val="20"/>
              </w:rPr>
            </w:pPr>
            <w:r>
              <w:rPr>
                <w:bCs/>
                <w:color w:val="auto"/>
                <w:sz w:val="20"/>
                <w:szCs w:val="20"/>
              </w:rPr>
              <w:t>III.4.9. Análisis de Involucrados</w:t>
            </w:r>
          </w:p>
        </w:tc>
        <w:tc>
          <w:tcPr>
            <w:tcW w:w="843" w:type="dxa"/>
            <w:shd w:val="clear" w:color="auto" w:fill="auto"/>
          </w:tcPr>
          <w:p w:rsidR="00280258" w:rsidRPr="00C50261" w:rsidRDefault="00280258" w:rsidP="00123D6A">
            <w:pPr>
              <w:pStyle w:val="Default"/>
              <w:spacing w:line="240" w:lineRule="auto"/>
              <w:jc w:val="both"/>
              <w:rPr>
                <w:bCs/>
                <w:color w:val="auto"/>
                <w:sz w:val="20"/>
                <w:szCs w:val="20"/>
              </w:rPr>
            </w:pPr>
          </w:p>
        </w:tc>
        <w:tc>
          <w:tcPr>
            <w:tcW w:w="2987" w:type="dxa"/>
            <w:shd w:val="clear" w:color="auto" w:fill="auto"/>
            <w:vAlign w:val="center"/>
          </w:tcPr>
          <w:p w:rsidR="00280258" w:rsidRPr="00C50261" w:rsidRDefault="00FF3481" w:rsidP="00123D6A">
            <w:pPr>
              <w:pStyle w:val="Default"/>
              <w:spacing w:line="240" w:lineRule="auto"/>
              <w:jc w:val="center"/>
              <w:rPr>
                <w:bCs/>
                <w:color w:val="auto"/>
                <w:sz w:val="20"/>
                <w:szCs w:val="20"/>
              </w:rPr>
            </w:pPr>
            <w:r>
              <w:rPr>
                <w:bCs/>
                <w:color w:val="auto"/>
                <w:sz w:val="20"/>
                <w:szCs w:val="20"/>
              </w:rPr>
              <w:t>38</w:t>
            </w:r>
          </w:p>
        </w:tc>
      </w:tr>
      <w:tr w:rsidR="00123D6A" w:rsidRPr="00C50261" w:rsidTr="00FF3481">
        <w:tc>
          <w:tcPr>
            <w:tcW w:w="5929" w:type="dxa"/>
            <w:shd w:val="clear" w:color="auto" w:fill="auto"/>
          </w:tcPr>
          <w:p w:rsidR="00123D6A" w:rsidRPr="00C50261" w:rsidRDefault="00123D6A" w:rsidP="00280258">
            <w:pPr>
              <w:pStyle w:val="Default"/>
              <w:spacing w:line="240" w:lineRule="auto"/>
              <w:ind w:left="709" w:hanging="425"/>
              <w:jc w:val="both"/>
              <w:rPr>
                <w:bCs/>
                <w:color w:val="auto"/>
                <w:sz w:val="20"/>
                <w:szCs w:val="20"/>
              </w:rPr>
            </w:pPr>
            <w:r>
              <w:rPr>
                <w:bCs/>
                <w:color w:val="auto"/>
                <w:sz w:val="20"/>
                <w:szCs w:val="20"/>
              </w:rPr>
              <w:t xml:space="preserve">III.5. </w:t>
            </w:r>
            <w:r w:rsidR="00280258">
              <w:rPr>
                <w:bCs/>
                <w:color w:val="auto"/>
                <w:sz w:val="20"/>
                <w:szCs w:val="20"/>
              </w:rPr>
              <w:t>Complementariedad o Coincidencia con otros Programas y Acciones Sociales</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39</w:t>
            </w:r>
          </w:p>
        </w:tc>
      </w:tr>
      <w:tr w:rsidR="00123D6A" w:rsidRPr="00C50261" w:rsidTr="00FF3481">
        <w:tc>
          <w:tcPr>
            <w:tcW w:w="5929" w:type="dxa"/>
            <w:shd w:val="clear" w:color="auto" w:fill="auto"/>
          </w:tcPr>
          <w:p w:rsidR="00123D6A" w:rsidRDefault="00123D6A" w:rsidP="00280258">
            <w:pPr>
              <w:pStyle w:val="Default"/>
              <w:spacing w:line="240" w:lineRule="auto"/>
              <w:ind w:left="709" w:hanging="425"/>
              <w:jc w:val="both"/>
              <w:rPr>
                <w:bCs/>
                <w:color w:val="auto"/>
                <w:sz w:val="20"/>
                <w:szCs w:val="20"/>
              </w:rPr>
            </w:pPr>
            <w:r>
              <w:rPr>
                <w:bCs/>
                <w:color w:val="auto"/>
                <w:sz w:val="20"/>
                <w:szCs w:val="20"/>
              </w:rPr>
              <w:t xml:space="preserve">III.6. </w:t>
            </w:r>
            <w:r w:rsidR="00280258">
              <w:rPr>
                <w:bCs/>
                <w:color w:val="auto"/>
                <w:sz w:val="20"/>
                <w:szCs w:val="20"/>
              </w:rPr>
              <w:t>Análisis de la Congruencia del Proyecto como Programa Social de la CDMX</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42</w:t>
            </w:r>
          </w:p>
        </w:tc>
      </w:tr>
      <w:tr w:rsidR="00123D6A" w:rsidRPr="00C50261" w:rsidTr="00FF3481">
        <w:tc>
          <w:tcPr>
            <w:tcW w:w="5929" w:type="dxa"/>
            <w:shd w:val="clear" w:color="auto" w:fill="auto"/>
          </w:tcPr>
          <w:p w:rsidR="00123D6A" w:rsidRDefault="00123D6A" w:rsidP="001D1813">
            <w:pPr>
              <w:pStyle w:val="Default"/>
              <w:spacing w:line="240" w:lineRule="auto"/>
              <w:ind w:left="426" w:hanging="426"/>
              <w:jc w:val="both"/>
              <w:rPr>
                <w:bCs/>
                <w:color w:val="auto"/>
                <w:sz w:val="20"/>
                <w:szCs w:val="20"/>
              </w:rPr>
            </w:pPr>
            <w:r>
              <w:rPr>
                <w:bCs/>
                <w:color w:val="auto"/>
                <w:sz w:val="20"/>
                <w:szCs w:val="20"/>
              </w:rPr>
              <w:t xml:space="preserve">IV. </w:t>
            </w:r>
            <w:r w:rsidR="001D1813">
              <w:rPr>
                <w:bCs/>
                <w:color w:val="auto"/>
                <w:sz w:val="20"/>
                <w:szCs w:val="20"/>
              </w:rPr>
              <w:t>CONSTRUCCIÓN DE LA LÍNEA BASE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42</w:t>
            </w:r>
          </w:p>
        </w:tc>
      </w:tr>
      <w:tr w:rsidR="00123D6A" w:rsidRPr="00C50261" w:rsidTr="00FF3481">
        <w:tc>
          <w:tcPr>
            <w:tcW w:w="5929" w:type="dxa"/>
            <w:shd w:val="clear" w:color="auto" w:fill="auto"/>
          </w:tcPr>
          <w:p w:rsidR="00123D6A" w:rsidRDefault="00123D6A" w:rsidP="001D1813">
            <w:pPr>
              <w:pStyle w:val="Default"/>
              <w:spacing w:line="240" w:lineRule="auto"/>
              <w:ind w:left="709" w:hanging="425"/>
              <w:jc w:val="both"/>
              <w:rPr>
                <w:bCs/>
                <w:color w:val="auto"/>
                <w:sz w:val="20"/>
                <w:szCs w:val="20"/>
              </w:rPr>
            </w:pPr>
            <w:r>
              <w:rPr>
                <w:bCs/>
                <w:color w:val="auto"/>
                <w:sz w:val="20"/>
                <w:szCs w:val="20"/>
              </w:rPr>
              <w:t xml:space="preserve">IV.1. </w:t>
            </w:r>
            <w:r w:rsidR="001D1813">
              <w:rPr>
                <w:bCs/>
                <w:color w:val="auto"/>
                <w:sz w:val="20"/>
                <w:szCs w:val="20"/>
              </w:rPr>
              <w:t>Definición de Objetivos de Corto, Mediano y Largo Plazo del Programa Social</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42</w:t>
            </w:r>
          </w:p>
        </w:tc>
      </w:tr>
      <w:tr w:rsidR="00123D6A" w:rsidRPr="00C50261" w:rsidTr="00FF3481">
        <w:tc>
          <w:tcPr>
            <w:tcW w:w="5929" w:type="dxa"/>
            <w:shd w:val="clear" w:color="auto" w:fill="auto"/>
          </w:tcPr>
          <w:p w:rsidR="00123D6A" w:rsidRDefault="00123D6A" w:rsidP="001D1813">
            <w:pPr>
              <w:pStyle w:val="Default"/>
              <w:spacing w:line="240" w:lineRule="auto"/>
              <w:ind w:left="284"/>
              <w:jc w:val="both"/>
              <w:rPr>
                <w:bCs/>
                <w:color w:val="auto"/>
                <w:sz w:val="20"/>
                <w:szCs w:val="20"/>
              </w:rPr>
            </w:pPr>
            <w:r>
              <w:rPr>
                <w:bCs/>
                <w:color w:val="auto"/>
                <w:sz w:val="20"/>
                <w:szCs w:val="20"/>
              </w:rPr>
              <w:t xml:space="preserve">IV.2. </w:t>
            </w:r>
            <w:r w:rsidR="001D1813">
              <w:rPr>
                <w:bCs/>
                <w:color w:val="auto"/>
                <w:sz w:val="20"/>
                <w:szCs w:val="20"/>
              </w:rPr>
              <w:t>Diseño Metodológico para la Construcción de la Línea Base</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43</w:t>
            </w:r>
          </w:p>
        </w:tc>
      </w:tr>
      <w:tr w:rsidR="00123D6A" w:rsidRPr="00C50261" w:rsidTr="00FF3481">
        <w:tc>
          <w:tcPr>
            <w:tcW w:w="5929" w:type="dxa"/>
            <w:shd w:val="clear" w:color="auto" w:fill="auto"/>
          </w:tcPr>
          <w:p w:rsidR="00123D6A" w:rsidRDefault="00123D6A" w:rsidP="001D1813">
            <w:pPr>
              <w:pStyle w:val="Default"/>
              <w:spacing w:line="240" w:lineRule="auto"/>
              <w:ind w:left="284"/>
              <w:jc w:val="both"/>
              <w:rPr>
                <w:bCs/>
                <w:color w:val="auto"/>
                <w:sz w:val="20"/>
                <w:szCs w:val="20"/>
              </w:rPr>
            </w:pPr>
            <w:r>
              <w:rPr>
                <w:bCs/>
                <w:color w:val="auto"/>
                <w:sz w:val="20"/>
                <w:szCs w:val="20"/>
              </w:rPr>
              <w:t xml:space="preserve">IV.3. </w:t>
            </w:r>
            <w:r w:rsidR="001D1813">
              <w:rPr>
                <w:bCs/>
                <w:color w:val="auto"/>
                <w:sz w:val="20"/>
                <w:szCs w:val="20"/>
              </w:rPr>
              <w:t>Diseño del Instrumento para la Construcción de la Línea Base</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43</w:t>
            </w:r>
          </w:p>
        </w:tc>
      </w:tr>
      <w:tr w:rsidR="00123D6A" w:rsidRPr="00C50261" w:rsidTr="00FF3481">
        <w:tc>
          <w:tcPr>
            <w:tcW w:w="5929" w:type="dxa"/>
            <w:shd w:val="clear" w:color="auto" w:fill="auto"/>
          </w:tcPr>
          <w:p w:rsidR="00123D6A" w:rsidRDefault="00123D6A" w:rsidP="001D1813">
            <w:pPr>
              <w:pStyle w:val="Default"/>
              <w:spacing w:line="240" w:lineRule="auto"/>
              <w:ind w:left="284"/>
              <w:jc w:val="both"/>
              <w:rPr>
                <w:bCs/>
                <w:color w:val="auto"/>
                <w:sz w:val="20"/>
                <w:szCs w:val="20"/>
              </w:rPr>
            </w:pPr>
            <w:r>
              <w:rPr>
                <w:bCs/>
                <w:color w:val="auto"/>
                <w:sz w:val="20"/>
                <w:szCs w:val="20"/>
              </w:rPr>
              <w:t xml:space="preserve">IV.4. </w:t>
            </w:r>
            <w:r w:rsidR="001D1813">
              <w:rPr>
                <w:bCs/>
                <w:color w:val="auto"/>
                <w:sz w:val="20"/>
                <w:szCs w:val="20"/>
              </w:rPr>
              <w:t>Método de Aplicación del Instrumento</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44</w:t>
            </w:r>
          </w:p>
        </w:tc>
      </w:tr>
      <w:tr w:rsidR="00123D6A" w:rsidRPr="00C50261" w:rsidTr="00FF3481">
        <w:tc>
          <w:tcPr>
            <w:tcW w:w="5929" w:type="dxa"/>
            <w:shd w:val="clear" w:color="auto" w:fill="auto"/>
          </w:tcPr>
          <w:p w:rsidR="00123D6A" w:rsidRDefault="00123D6A" w:rsidP="001D1813">
            <w:pPr>
              <w:pStyle w:val="Default"/>
              <w:spacing w:line="240" w:lineRule="auto"/>
              <w:ind w:left="709" w:hanging="425"/>
              <w:jc w:val="both"/>
              <w:rPr>
                <w:bCs/>
                <w:color w:val="auto"/>
                <w:sz w:val="20"/>
                <w:szCs w:val="20"/>
              </w:rPr>
            </w:pPr>
            <w:r>
              <w:rPr>
                <w:bCs/>
                <w:color w:val="auto"/>
                <w:sz w:val="20"/>
                <w:szCs w:val="20"/>
              </w:rPr>
              <w:t xml:space="preserve">IV.5. </w:t>
            </w:r>
            <w:r w:rsidR="001D1813">
              <w:rPr>
                <w:bCs/>
                <w:color w:val="auto"/>
                <w:sz w:val="20"/>
                <w:szCs w:val="20"/>
              </w:rPr>
              <w:t>Cronograma de Aplicación y Procesamiento de la Información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46</w:t>
            </w:r>
          </w:p>
        </w:tc>
      </w:tr>
      <w:tr w:rsidR="00123D6A" w:rsidRPr="00C50261" w:rsidTr="00FF3481">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t xml:space="preserve">V. </w:t>
            </w:r>
            <w:r w:rsidR="00187FCD">
              <w:rPr>
                <w:bCs/>
                <w:color w:val="auto"/>
                <w:sz w:val="20"/>
                <w:szCs w:val="20"/>
              </w:rPr>
              <w:t>ANÁL</w:t>
            </w:r>
            <w:r w:rsidR="00FF3481">
              <w:rPr>
                <w:bCs/>
                <w:color w:val="auto"/>
                <w:sz w:val="20"/>
                <w:szCs w:val="20"/>
              </w:rPr>
              <w:t>I</w:t>
            </w:r>
            <w:r w:rsidR="00187FCD">
              <w:rPr>
                <w:bCs/>
                <w:color w:val="auto"/>
                <w:sz w:val="20"/>
                <w:szCs w:val="20"/>
              </w:rPr>
              <w:t xml:space="preserve">SIS Y SEGUIMIENTO DE LA EVALUACIÓN </w:t>
            </w:r>
            <w:r w:rsidR="00187FCD">
              <w:rPr>
                <w:bCs/>
                <w:color w:val="auto"/>
                <w:sz w:val="20"/>
                <w:szCs w:val="20"/>
              </w:rPr>
              <w:lastRenderedPageBreak/>
              <w:t>INTERNA 2015</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46</w:t>
            </w:r>
          </w:p>
        </w:tc>
      </w:tr>
      <w:tr w:rsidR="00123D6A" w:rsidRPr="00C50261" w:rsidTr="00FF3481">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lastRenderedPageBreak/>
              <w:t xml:space="preserve">V.1. </w:t>
            </w:r>
            <w:r w:rsidR="00187FCD">
              <w:rPr>
                <w:bCs/>
                <w:color w:val="auto"/>
                <w:sz w:val="20"/>
                <w:szCs w:val="20"/>
              </w:rPr>
              <w:t>Análisis de la Evaluación Interna 2015</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46</w:t>
            </w:r>
          </w:p>
        </w:tc>
      </w:tr>
      <w:tr w:rsidR="00123D6A" w:rsidRPr="00C50261" w:rsidTr="00FF3481">
        <w:tc>
          <w:tcPr>
            <w:tcW w:w="5929" w:type="dxa"/>
            <w:shd w:val="clear" w:color="auto" w:fill="auto"/>
          </w:tcPr>
          <w:p w:rsidR="00123D6A" w:rsidRDefault="00123D6A" w:rsidP="00187FCD">
            <w:pPr>
              <w:pStyle w:val="Default"/>
              <w:spacing w:line="240" w:lineRule="auto"/>
              <w:ind w:left="709" w:hanging="425"/>
              <w:jc w:val="both"/>
              <w:rPr>
                <w:bCs/>
                <w:color w:val="auto"/>
                <w:sz w:val="20"/>
                <w:szCs w:val="20"/>
              </w:rPr>
            </w:pPr>
            <w:r>
              <w:rPr>
                <w:bCs/>
                <w:color w:val="auto"/>
                <w:sz w:val="20"/>
                <w:szCs w:val="20"/>
              </w:rPr>
              <w:t xml:space="preserve">V.2. </w:t>
            </w:r>
            <w:r w:rsidR="00187FCD">
              <w:rPr>
                <w:bCs/>
                <w:color w:val="auto"/>
                <w:sz w:val="20"/>
                <w:szCs w:val="20"/>
              </w:rPr>
              <w:t>Seguimiento de las Recomendaciones de las Evaluaciones Internas Anteriores</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48</w:t>
            </w:r>
          </w:p>
        </w:tc>
      </w:tr>
      <w:tr w:rsidR="00123D6A" w:rsidRPr="00C50261" w:rsidTr="00FF3481">
        <w:tc>
          <w:tcPr>
            <w:tcW w:w="5929" w:type="dxa"/>
            <w:shd w:val="clear" w:color="auto" w:fill="auto"/>
          </w:tcPr>
          <w:p w:rsidR="00123D6A" w:rsidRDefault="00123D6A" w:rsidP="00187FCD">
            <w:pPr>
              <w:pStyle w:val="Default"/>
              <w:spacing w:line="240" w:lineRule="auto"/>
              <w:jc w:val="both"/>
              <w:rPr>
                <w:bCs/>
                <w:color w:val="auto"/>
                <w:sz w:val="20"/>
                <w:szCs w:val="20"/>
              </w:rPr>
            </w:pPr>
            <w:r>
              <w:rPr>
                <w:bCs/>
                <w:color w:val="auto"/>
                <w:sz w:val="20"/>
                <w:szCs w:val="20"/>
              </w:rPr>
              <w:t xml:space="preserve">VI. </w:t>
            </w:r>
            <w:r w:rsidR="00187FCD">
              <w:rPr>
                <w:bCs/>
                <w:color w:val="auto"/>
                <w:sz w:val="20"/>
                <w:szCs w:val="20"/>
              </w:rPr>
              <w:t>CONCLUSIONES Y ESTRATEGIAS DE MEJORA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48</w:t>
            </w:r>
          </w:p>
        </w:tc>
      </w:tr>
      <w:tr w:rsidR="00123D6A" w:rsidRPr="00C50261" w:rsidTr="00FF3481">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t xml:space="preserve">VI.1. </w:t>
            </w:r>
            <w:r w:rsidR="00187FCD">
              <w:rPr>
                <w:bCs/>
                <w:color w:val="auto"/>
                <w:sz w:val="20"/>
                <w:szCs w:val="20"/>
              </w:rPr>
              <w:t>Matriz FODA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48</w:t>
            </w:r>
          </w:p>
        </w:tc>
      </w:tr>
      <w:tr w:rsidR="00123D6A" w:rsidRPr="00C50261" w:rsidTr="00FF3481">
        <w:tc>
          <w:tcPr>
            <w:tcW w:w="5929" w:type="dxa"/>
            <w:shd w:val="clear" w:color="auto" w:fill="auto"/>
          </w:tcPr>
          <w:p w:rsidR="00123D6A" w:rsidRDefault="00123D6A" w:rsidP="00123D6A">
            <w:pPr>
              <w:pStyle w:val="Default"/>
              <w:spacing w:line="240" w:lineRule="auto"/>
              <w:ind w:left="284"/>
              <w:jc w:val="both"/>
              <w:rPr>
                <w:bCs/>
                <w:color w:val="auto"/>
                <w:sz w:val="20"/>
                <w:szCs w:val="20"/>
              </w:rPr>
            </w:pPr>
            <w:r>
              <w:rPr>
                <w:bCs/>
                <w:color w:val="auto"/>
                <w:sz w:val="20"/>
                <w:szCs w:val="20"/>
              </w:rPr>
              <w:t>VI.2. Estrategias de mejora</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49</w:t>
            </w:r>
          </w:p>
        </w:tc>
      </w:tr>
      <w:tr w:rsidR="00123D6A" w:rsidRPr="00C50261" w:rsidTr="00FF3481">
        <w:tc>
          <w:tcPr>
            <w:tcW w:w="5929" w:type="dxa"/>
            <w:shd w:val="clear" w:color="auto" w:fill="auto"/>
          </w:tcPr>
          <w:p w:rsidR="00123D6A" w:rsidRDefault="00123D6A" w:rsidP="00187FCD">
            <w:pPr>
              <w:pStyle w:val="Default"/>
              <w:spacing w:line="240" w:lineRule="auto"/>
              <w:ind w:left="284"/>
              <w:jc w:val="both"/>
              <w:rPr>
                <w:bCs/>
                <w:color w:val="auto"/>
                <w:sz w:val="20"/>
                <w:szCs w:val="20"/>
              </w:rPr>
            </w:pPr>
            <w:r>
              <w:rPr>
                <w:bCs/>
                <w:color w:val="auto"/>
                <w:sz w:val="20"/>
                <w:szCs w:val="20"/>
              </w:rPr>
              <w:t xml:space="preserve">VI.3. Cronograma de </w:t>
            </w:r>
            <w:r w:rsidR="00187FCD">
              <w:rPr>
                <w:bCs/>
                <w:color w:val="auto"/>
                <w:sz w:val="20"/>
                <w:szCs w:val="20"/>
              </w:rPr>
              <w:t>Implementación</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A81A51" w:rsidP="00123D6A">
            <w:pPr>
              <w:pStyle w:val="Default"/>
              <w:spacing w:line="240" w:lineRule="auto"/>
              <w:jc w:val="center"/>
              <w:rPr>
                <w:bCs/>
                <w:color w:val="auto"/>
                <w:sz w:val="20"/>
                <w:szCs w:val="20"/>
              </w:rPr>
            </w:pPr>
            <w:r>
              <w:rPr>
                <w:bCs/>
                <w:color w:val="auto"/>
                <w:sz w:val="20"/>
                <w:szCs w:val="20"/>
              </w:rPr>
              <w:t>50</w:t>
            </w:r>
          </w:p>
        </w:tc>
      </w:tr>
      <w:tr w:rsidR="00123D6A" w:rsidRPr="00C50261" w:rsidTr="00FF3481">
        <w:tc>
          <w:tcPr>
            <w:tcW w:w="5929" w:type="dxa"/>
            <w:shd w:val="clear" w:color="auto" w:fill="auto"/>
          </w:tcPr>
          <w:p w:rsidR="00123D6A" w:rsidRDefault="00123D6A" w:rsidP="00123D6A">
            <w:pPr>
              <w:pStyle w:val="Default"/>
              <w:spacing w:line="240" w:lineRule="auto"/>
              <w:jc w:val="both"/>
              <w:rPr>
                <w:bCs/>
                <w:color w:val="auto"/>
                <w:sz w:val="20"/>
                <w:szCs w:val="20"/>
              </w:rPr>
            </w:pPr>
            <w:r>
              <w:rPr>
                <w:bCs/>
                <w:color w:val="auto"/>
                <w:sz w:val="20"/>
                <w:szCs w:val="20"/>
              </w:rPr>
              <w:t xml:space="preserve">VII. </w:t>
            </w:r>
            <w:r w:rsidR="00187FCD">
              <w:rPr>
                <w:bCs/>
                <w:color w:val="auto"/>
                <w:sz w:val="20"/>
                <w:szCs w:val="20"/>
              </w:rPr>
              <w:t>REFERENCIAS DOCUMENTALES</w:t>
            </w:r>
          </w:p>
        </w:tc>
        <w:tc>
          <w:tcPr>
            <w:tcW w:w="843"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rsidR="00123D6A" w:rsidRPr="00C50261" w:rsidRDefault="00FF3481" w:rsidP="00123D6A">
            <w:pPr>
              <w:pStyle w:val="Default"/>
              <w:spacing w:line="240" w:lineRule="auto"/>
              <w:jc w:val="center"/>
              <w:rPr>
                <w:bCs/>
                <w:color w:val="auto"/>
                <w:sz w:val="20"/>
                <w:szCs w:val="20"/>
              </w:rPr>
            </w:pPr>
            <w:r>
              <w:rPr>
                <w:bCs/>
                <w:color w:val="auto"/>
                <w:sz w:val="20"/>
                <w:szCs w:val="20"/>
              </w:rPr>
              <w:t>51</w:t>
            </w:r>
          </w:p>
        </w:tc>
      </w:tr>
    </w:tbl>
    <w:p w:rsidR="00123D6A" w:rsidRDefault="00123D6A" w:rsidP="00123D6A">
      <w:pPr>
        <w:pStyle w:val="Default"/>
        <w:spacing w:line="240" w:lineRule="auto"/>
        <w:jc w:val="both"/>
        <w:rPr>
          <w:bCs/>
          <w:color w:val="auto"/>
          <w:sz w:val="20"/>
          <w:szCs w:val="20"/>
        </w:rPr>
      </w:pPr>
      <w:bookmarkStart w:id="0" w:name="_GoBack"/>
      <w:bookmarkEnd w:id="0"/>
    </w:p>
    <w:p w:rsidR="00291511" w:rsidRPr="004572FF" w:rsidRDefault="00291511" w:rsidP="00291511">
      <w:pPr>
        <w:jc w:val="center"/>
        <w:rPr>
          <w:rFonts w:ascii="Arial" w:hAnsi="Arial" w:cs="Arial"/>
          <w:b/>
          <w:sz w:val="56"/>
          <w:szCs w:val="56"/>
        </w:rPr>
      </w:pPr>
    </w:p>
    <w:p w:rsidR="00234D18" w:rsidRDefault="00291511" w:rsidP="00234D18">
      <w:pPr>
        <w:pStyle w:val="Default"/>
        <w:spacing w:line="240" w:lineRule="auto"/>
        <w:jc w:val="both"/>
        <w:rPr>
          <w:bCs/>
          <w:sz w:val="20"/>
          <w:szCs w:val="20"/>
        </w:rPr>
      </w:pPr>
      <w:r w:rsidRPr="00004142">
        <w:rPr>
          <w:rFonts w:ascii="Arial" w:hAnsi="Arial" w:cs="Arial"/>
          <w:b/>
          <w:bCs/>
          <w:sz w:val="20"/>
          <w:szCs w:val="20"/>
        </w:rPr>
        <w:br w:type="column"/>
      </w:r>
    </w:p>
    <w:p w:rsidR="00234D18" w:rsidRPr="00B53509" w:rsidRDefault="001238E8" w:rsidP="00E26D13">
      <w:pPr>
        <w:pStyle w:val="Default"/>
        <w:numPr>
          <w:ilvl w:val="0"/>
          <w:numId w:val="13"/>
        </w:numPr>
        <w:spacing w:line="240" w:lineRule="auto"/>
        <w:ind w:left="567" w:hanging="567"/>
        <w:jc w:val="both"/>
        <w:rPr>
          <w:bCs/>
          <w:color w:val="auto"/>
          <w:sz w:val="20"/>
          <w:szCs w:val="20"/>
        </w:rPr>
      </w:pPr>
      <w:r w:rsidRPr="00B53509">
        <w:rPr>
          <w:b/>
          <w:bCs/>
          <w:color w:val="auto"/>
          <w:sz w:val="20"/>
          <w:szCs w:val="20"/>
        </w:rPr>
        <w:t>INTRODUCCIÓN</w:t>
      </w:r>
    </w:p>
    <w:p w:rsidR="00234D18" w:rsidRPr="00B53509" w:rsidRDefault="00234D18" w:rsidP="00234D18">
      <w:pPr>
        <w:pStyle w:val="Default"/>
        <w:tabs>
          <w:tab w:val="left" w:pos="1860"/>
        </w:tabs>
        <w:spacing w:line="240" w:lineRule="auto"/>
        <w:jc w:val="both"/>
        <w:rPr>
          <w:bCs/>
          <w:color w:val="auto"/>
          <w:sz w:val="20"/>
          <w:szCs w:val="20"/>
        </w:rPr>
      </w:pPr>
    </w:p>
    <w:p w:rsidR="00E86DF8" w:rsidRPr="008B569C" w:rsidRDefault="00E86DF8" w:rsidP="00E86DF8">
      <w:pPr>
        <w:spacing w:after="0" w:line="240" w:lineRule="auto"/>
        <w:jc w:val="both"/>
        <w:rPr>
          <w:rFonts w:ascii="Times New Roman" w:eastAsia="SimSun" w:hAnsi="Times New Roman"/>
          <w:bCs/>
          <w:color w:val="000000"/>
          <w:kern w:val="2"/>
          <w:sz w:val="20"/>
          <w:szCs w:val="20"/>
          <w:lang w:eastAsia="ar-SA"/>
        </w:rPr>
      </w:pPr>
    </w:p>
    <w:p w:rsidR="00B52D40" w:rsidRDefault="0000015A"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El Programa de Coinversión para la Rehabilitación de Unidades Habitacionales “CONVIVE” existe desde el año 2002, </w:t>
      </w:r>
      <w:r w:rsidR="00437DC6">
        <w:rPr>
          <w:rFonts w:ascii="Times New Roman" w:eastAsia="SimSun" w:hAnsi="Times New Roman"/>
          <w:bCs/>
          <w:color w:val="000000"/>
          <w:kern w:val="2"/>
          <w:sz w:val="20"/>
          <w:szCs w:val="20"/>
          <w:lang w:eastAsia="ar-SA"/>
        </w:rPr>
        <w:t>desde entonces el enfoca a</w:t>
      </w:r>
      <w:r w:rsidR="00973DCE">
        <w:rPr>
          <w:rFonts w:ascii="Times New Roman" w:eastAsia="SimSun" w:hAnsi="Times New Roman"/>
          <w:bCs/>
          <w:color w:val="000000"/>
          <w:kern w:val="2"/>
          <w:sz w:val="20"/>
          <w:szCs w:val="20"/>
          <w:lang w:eastAsia="ar-SA"/>
        </w:rPr>
        <w:t>l</w:t>
      </w:r>
      <w:r w:rsidR="00437DC6">
        <w:rPr>
          <w:rFonts w:ascii="Times New Roman" w:eastAsia="SimSun" w:hAnsi="Times New Roman"/>
          <w:bCs/>
          <w:color w:val="000000"/>
          <w:kern w:val="2"/>
          <w:sz w:val="20"/>
          <w:szCs w:val="20"/>
          <w:lang w:eastAsia="ar-SA"/>
        </w:rPr>
        <w:t xml:space="preserve"> mejoramiento de las áreas comunes de las Unidades Habitacionales a través de Contratos de Obra y con la participación de los habitantes de la Unidades.</w:t>
      </w:r>
    </w:p>
    <w:p w:rsidR="0000015A" w:rsidRDefault="0000015A" w:rsidP="00E86DF8">
      <w:pPr>
        <w:spacing w:after="0" w:line="240" w:lineRule="auto"/>
        <w:jc w:val="both"/>
        <w:rPr>
          <w:rFonts w:ascii="Times New Roman" w:eastAsia="SimSun" w:hAnsi="Times New Roman"/>
          <w:bCs/>
          <w:color w:val="000000"/>
          <w:kern w:val="2"/>
          <w:sz w:val="20"/>
          <w:szCs w:val="20"/>
          <w:lang w:eastAsia="ar-SA"/>
        </w:rPr>
      </w:pPr>
    </w:p>
    <w:p w:rsidR="00556480" w:rsidRDefault="00556480"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Objetivo general y los objetivos específicos mencionados en las Reglas de Operación publicadas en la Gaceta Oficial del Distrito Federal del 3</w:t>
      </w:r>
      <w:r w:rsidR="00943155">
        <w:rPr>
          <w:rFonts w:ascii="Times New Roman" w:eastAsia="SimSun" w:hAnsi="Times New Roman"/>
          <w:bCs/>
          <w:color w:val="000000"/>
          <w:kern w:val="2"/>
          <w:sz w:val="20"/>
          <w:szCs w:val="20"/>
          <w:lang w:eastAsia="ar-SA"/>
        </w:rPr>
        <w:t>0</w:t>
      </w:r>
      <w:r>
        <w:rPr>
          <w:rFonts w:ascii="Times New Roman" w:eastAsia="SimSun" w:hAnsi="Times New Roman"/>
          <w:bCs/>
          <w:color w:val="000000"/>
          <w:kern w:val="2"/>
          <w:sz w:val="20"/>
          <w:szCs w:val="20"/>
          <w:lang w:eastAsia="ar-SA"/>
        </w:rPr>
        <w:t xml:space="preserve"> de </w:t>
      </w:r>
      <w:r w:rsidR="00943155">
        <w:rPr>
          <w:rFonts w:ascii="Times New Roman" w:eastAsia="SimSun" w:hAnsi="Times New Roman"/>
          <w:bCs/>
          <w:color w:val="000000"/>
          <w:kern w:val="2"/>
          <w:sz w:val="20"/>
          <w:szCs w:val="20"/>
          <w:lang w:eastAsia="ar-SA"/>
        </w:rPr>
        <w:t xml:space="preserve">enero </w:t>
      </w:r>
      <w:r>
        <w:rPr>
          <w:rFonts w:ascii="Times New Roman" w:eastAsia="SimSun" w:hAnsi="Times New Roman"/>
          <w:bCs/>
          <w:color w:val="000000"/>
          <w:kern w:val="2"/>
          <w:sz w:val="20"/>
          <w:szCs w:val="20"/>
          <w:lang w:eastAsia="ar-SA"/>
        </w:rPr>
        <w:t>de 2015</w:t>
      </w:r>
      <w:r w:rsidR="00B52D40">
        <w:rPr>
          <w:rFonts w:ascii="Times New Roman" w:eastAsia="SimSun" w:hAnsi="Times New Roman"/>
          <w:bCs/>
          <w:color w:val="000000"/>
          <w:kern w:val="2"/>
          <w:sz w:val="20"/>
          <w:szCs w:val="20"/>
          <w:lang w:eastAsia="ar-SA"/>
        </w:rPr>
        <w:t xml:space="preserve"> (el 1</w:t>
      </w:r>
      <w:r w:rsidR="00943155">
        <w:rPr>
          <w:rFonts w:ascii="Times New Roman" w:eastAsia="SimSun" w:hAnsi="Times New Roman"/>
          <w:bCs/>
          <w:color w:val="000000"/>
          <w:kern w:val="2"/>
          <w:sz w:val="20"/>
          <w:szCs w:val="20"/>
          <w:lang w:eastAsia="ar-SA"/>
        </w:rPr>
        <w:t>8</w:t>
      </w:r>
      <w:r w:rsidR="00B52D40">
        <w:rPr>
          <w:rFonts w:ascii="Times New Roman" w:eastAsia="SimSun" w:hAnsi="Times New Roman"/>
          <w:bCs/>
          <w:color w:val="000000"/>
          <w:kern w:val="2"/>
          <w:sz w:val="20"/>
          <w:szCs w:val="20"/>
          <w:lang w:eastAsia="ar-SA"/>
        </w:rPr>
        <w:t xml:space="preserve"> de </w:t>
      </w:r>
      <w:r w:rsidR="00943155">
        <w:rPr>
          <w:rFonts w:ascii="Times New Roman" w:eastAsia="SimSun" w:hAnsi="Times New Roman"/>
          <w:bCs/>
          <w:color w:val="000000"/>
          <w:kern w:val="2"/>
          <w:sz w:val="20"/>
          <w:szCs w:val="20"/>
          <w:lang w:eastAsia="ar-SA"/>
        </w:rPr>
        <w:t xml:space="preserve">noviembre </w:t>
      </w:r>
      <w:r w:rsidR="00B52D40">
        <w:rPr>
          <w:rFonts w:ascii="Times New Roman" w:eastAsia="SimSun" w:hAnsi="Times New Roman"/>
          <w:bCs/>
          <w:color w:val="000000"/>
          <w:kern w:val="2"/>
          <w:sz w:val="20"/>
          <w:szCs w:val="20"/>
          <w:lang w:eastAsia="ar-SA"/>
        </w:rPr>
        <w:t>se publicó una adecuación a las metas físicas del Programa)</w:t>
      </w:r>
      <w:r>
        <w:rPr>
          <w:rFonts w:ascii="Times New Roman" w:eastAsia="SimSun" w:hAnsi="Times New Roman"/>
          <w:bCs/>
          <w:color w:val="000000"/>
          <w:kern w:val="2"/>
          <w:sz w:val="20"/>
          <w:szCs w:val="20"/>
          <w:lang w:eastAsia="ar-SA"/>
        </w:rPr>
        <w:t>, son los siguientes:</w:t>
      </w:r>
    </w:p>
    <w:p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rsidR="00556480" w:rsidRPr="00556480" w:rsidRDefault="00A904E5" w:rsidP="00E86DF8">
      <w:pPr>
        <w:spacing w:after="0" w:line="240" w:lineRule="auto"/>
        <w:jc w:val="both"/>
        <w:rPr>
          <w:rFonts w:ascii="Times New Roman" w:eastAsia="SimSun" w:hAnsi="Times New Roman"/>
          <w:b/>
          <w:bCs/>
          <w:color w:val="000000"/>
          <w:kern w:val="2"/>
          <w:sz w:val="20"/>
          <w:szCs w:val="20"/>
          <w:lang w:eastAsia="ar-SA"/>
        </w:rPr>
      </w:pPr>
      <w:r w:rsidRPr="00556480">
        <w:rPr>
          <w:rFonts w:ascii="Times New Roman" w:eastAsia="SimSun" w:hAnsi="Times New Roman"/>
          <w:b/>
          <w:bCs/>
          <w:color w:val="000000"/>
          <w:kern w:val="2"/>
          <w:sz w:val="20"/>
          <w:szCs w:val="20"/>
          <w:lang w:eastAsia="ar-SA"/>
        </w:rPr>
        <w:t>Objetivo General</w:t>
      </w:r>
    </w:p>
    <w:p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rsidR="00556480" w:rsidRDefault="00943155" w:rsidP="00943155">
      <w:pPr>
        <w:spacing w:after="0" w:line="240" w:lineRule="auto"/>
        <w:jc w:val="both"/>
        <w:rPr>
          <w:rFonts w:ascii="Times New Roman" w:eastAsia="SimSun" w:hAnsi="Times New Roman"/>
          <w:bCs/>
          <w:color w:val="000000"/>
          <w:kern w:val="2"/>
          <w:sz w:val="20"/>
          <w:szCs w:val="20"/>
          <w:lang w:eastAsia="ar-SA"/>
        </w:rPr>
      </w:pPr>
      <w:r w:rsidRPr="00943155">
        <w:rPr>
          <w:rFonts w:ascii="Times New Roman" w:eastAsia="SimSun" w:hAnsi="Times New Roman"/>
          <w:bCs/>
          <w:color w:val="000000"/>
          <w:kern w:val="2"/>
          <w:sz w:val="20"/>
          <w:szCs w:val="20"/>
          <w:lang w:eastAsia="ar-SA"/>
        </w:rPr>
        <w:t>Ayudar mediante obras de rehabilitación a las Unidades Habitacionales en sus áreas comunes y de acuerdo al alcance de la</w:t>
      </w:r>
      <w:r>
        <w:rPr>
          <w:rFonts w:ascii="Times New Roman" w:eastAsia="SimSun" w:hAnsi="Times New Roman"/>
          <w:bCs/>
          <w:color w:val="000000"/>
          <w:kern w:val="2"/>
          <w:sz w:val="20"/>
          <w:szCs w:val="20"/>
          <w:lang w:eastAsia="ar-SA"/>
        </w:rPr>
        <w:t xml:space="preserve"> </w:t>
      </w:r>
      <w:r w:rsidRPr="00943155">
        <w:rPr>
          <w:rFonts w:ascii="Times New Roman" w:eastAsia="SimSun" w:hAnsi="Times New Roman"/>
          <w:bCs/>
          <w:color w:val="000000"/>
          <w:kern w:val="2"/>
          <w:sz w:val="20"/>
          <w:szCs w:val="20"/>
          <w:lang w:eastAsia="ar-SA"/>
        </w:rPr>
        <w:t>suficiencia presupuestal, para el mejoramiento de la imagen y de los servicios generales, a las Unidades Habitacionales de</w:t>
      </w:r>
      <w:r>
        <w:rPr>
          <w:rFonts w:ascii="Times New Roman" w:eastAsia="SimSun" w:hAnsi="Times New Roman"/>
          <w:bCs/>
          <w:color w:val="000000"/>
          <w:kern w:val="2"/>
          <w:sz w:val="20"/>
          <w:szCs w:val="20"/>
          <w:lang w:eastAsia="ar-SA"/>
        </w:rPr>
        <w:t xml:space="preserve"> </w:t>
      </w:r>
      <w:r w:rsidRPr="00943155">
        <w:rPr>
          <w:rFonts w:ascii="Times New Roman" w:eastAsia="SimSun" w:hAnsi="Times New Roman"/>
          <w:bCs/>
          <w:color w:val="000000"/>
          <w:kern w:val="2"/>
          <w:sz w:val="20"/>
          <w:szCs w:val="20"/>
          <w:lang w:eastAsia="ar-SA"/>
        </w:rPr>
        <w:t>aproximadamente 45,000 habitantes de escasos recursos, ubicadas en la Delegación Álvaro Obregón; generando con ello,</w:t>
      </w:r>
      <w:r>
        <w:rPr>
          <w:rFonts w:ascii="Times New Roman" w:eastAsia="SimSun" w:hAnsi="Times New Roman"/>
          <w:bCs/>
          <w:color w:val="000000"/>
          <w:kern w:val="2"/>
          <w:sz w:val="20"/>
          <w:szCs w:val="20"/>
          <w:lang w:eastAsia="ar-SA"/>
        </w:rPr>
        <w:t xml:space="preserve"> </w:t>
      </w:r>
      <w:r w:rsidRPr="00943155">
        <w:rPr>
          <w:rFonts w:ascii="Times New Roman" w:eastAsia="SimSun" w:hAnsi="Times New Roman"/>
          <w:bCs/>
          <w:color w:val="000000"/>
          <w:kern w:val="2"/>
          <w:sz w:val="20"/>
          <w:szCs w:val="20"/>
          <w:lang w:eastAsia="ar-SA"/>
        </w:rPr>
        <w:t>una corresponsabilidad social entre los habitantes de cada Unidad Habitacional y este Órgano Político Administrativo,</w:t>
      </w:r>
      <w:r>
        <w:rPr>
          <w:rFonts w:ascii="Times New Roman" w:eastAsia="SimSun" w:hAnsi="Times New Roman"/>
          <w:bCs/>
          <w:color w:val="000000"/>
          <w:kern w:val="2"/>
          <w:sz w:val="20"/>
          <w:szCs w:val="20"/>
          <w:lang w:eastAsia="ar-SA"/>
        </w:rPr>
        <w:t xml:space="preserve"> </w:t>
      </w:r>
      <w:r w:rsidRPr="00943155">
        <w:rPr>
          <w:rFonts w:ascii="Times New Roman" w:eastAsia="SimSun" w:hAnsi="Times New Roman"/>
          <w:bCs/>
          <w:color w:val="000000"/>
          <w:kern w:val="2"/>
          <w:sz w:val="20"/>
          <w:szCs w:val="20"/>
          <w:lang w:eastAsia="ar-SA"/>
        </w:rPr>
        <w:t>contribuyendo al incremento del nivel de calidad de las viviendas, buscando ante todo mejorar las condiciones de vida de</w:t>
      </w:r>
      <w:r>
        <w:rPr>
          <w:rFonts w:ascii="Times New Roman" w:eastAsia="SimSun" w:hAnsi="Times New Roman"/>
          <w:bCs/>
          <w:color w:val="000000"/>
          <w:kern w:val="2"/>
          <w:sz w:val="20"/>
          <w:szCs w:val="20"/>
          <w:lang w:eastAsia="ar-SA"/>
        </w:rPr>
        <w:t xml:space="preserve"> </w:t>
      </w:r>
      <w:r w:rsidRPr="00943155">
        <w:rPr>
          <w:rFonts w:ascii="Times New Roman" w:eastAsia="SimSun" w:hAnsi="Times New Roman"/>
          <w:bCs/>
          <w:color w:val="000000"/>
          <w:kern w:val="2"/>
          <w:sz w:val="20"/>
          <w:szCs w:val="20"/>
          <w:lang w:eastAsia="ar-SA"/>
        </w:rPr>
        <w:t>sus ocupantes.</w:t>
      </w:r>
    </w:p>
    <w:p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rsidR="00A904E5" w:rsidRPr="00A904E5" w:rsidRDefault="00A904E5" w:rsidP="00E86DF8">
      <w:pPr>
        <w:spacing w:after="0" w:line="240" w:lineRule="auto"/>
        <w:jc w:val="both"/>
        <w:rPr>
          <w:rFonts w:ascii="Times New Roman" w:eastAsia="SimSun" w:hAnsi="Times New Roman"/>
          <w:b/>
          <w:bCs/>
          <w:color w:val="000000"/>
          <w:kern w:val="2"/>
          <w:sz w:val="20"/>
          <w:szCs w:val="20"/>
          <w:lang w:eastAsia="ar-SA"/>
        </w:rPr>
      </w:pPr>
      <w:r w:rsidRPr="00A904E5">
        <w:rPr>
          <w:rFonts w:ascii="Times New Roman" w:eastAsia="SimSun" w:hAnsi="Times New Roman"/>
          <w:b/>
          <w:bCs/>
          <w:color w:val="000000"/>
          <w:kern w:val="2"/>
          <w:sz w:val="20"/>
          <w:szCs w:val="20"/>
          <w:lang w:eastAsia="ar-SA"/>
        </w:rPr>
        <w:t>Objetivos Específicos</w:t>
      </w:r>
    </w:p>
    <w:p w:rsidR="00A904E5" w:rsidRDefault="00A904E5" w:rsidP="00E86DF8">
      <w:pPr>
        <w:spacing w:after="0" w:line="240" w:lineRule="auto"/>
        <w:jc w:val="both"/>
        <w:rPr>
          <w:rFonts w:ascii="Times New Roman" w:eastAsia="SimSun" w:hAnsi="Times New Roman"/>
          <w:bCs/>
          <w:color w:val="000000"/>
          <w:kern w:val="2"/>
          <w:sz w:val="20"/>
          <w:szCs w:val="20"/>
          <w:lang w:eastAsia="ar-SA"/>
        </w:rPr>
      </w:pPr>
    </w:p>
    <w:p w:rsidR="00943155" w:rsidRPr="00943155" w:rsidRDefault="00943155" w:rsidP="00943155">
      <w:pPr>
        <w:spacing w:after="0" w:line="240" w:lineRule="auto"/>
        <w:jc w:val="both"/>
        <w:rPr>
          <w:rFonts w:ascii="Times New Roman" w:eastAsia="SimSun" w:hAnsi="Times New Roman"/>
          <w:bCs/>
          <w:color w:val="000000"/>
          <w:kern w:val="2"/>
          <w:sz w:val="20"/>
          <w:szCs w:val="20"/>
          <w:lang w:eastAsia="ar-SA"/>
        </w:rPr>
      </w:pPr>
      <w:r w:rsidRPr="00943155">
        <w:rPr>
          <w:rFonts w:ascii="Times New Roman" w:eastAsia="SimSun" w:hAnsi="Times New Roman"/>
          <w:bCs/>
          <w:color w:val="000000"/>
          <w:kern w:val="2"/>
          <w:sz w:val="20"/>
          <w:szCs w:val="20"/>
          <w:lang w:eastAsia="ar-SA"/>
        </w:rPr>
        <w:t>* Promover una cultura de corresponsabilidad entre la Delegación y la sociedad en la solución de los problemas.</w:t>
      </w:r>
    </w:p>
    <w:p w:rsidR="00943155" w:rsidRPr="00943155" w:rsidRDefault="00943155" w:rsidP="00943155">
      <w:pPr>
        <w:spacing w:after="0" w:line="240" w:lineRule="auto"/>
        <w:jc w:val="both"/>
        <w:rPr>
          <w:rFonts w:ascii="Times New Roman" w:eastAsia="SimSun" w:hAnsi="Times New Roman"/>
          <w:bCs/>
          <w:color w:val="000000"/>
          <w:kern w:val="2"/>
          <w:sz w:val="20"/>
          <w:szCs w:val="20"/>
          <w:lang w:eastAsia="ar-SA"/>
        </w:rPr>
      </w:pPr>
      <w:r w:rsidRPr="00943155">
        <w:rPr>
          <w:rFonts w:ascii="Times New Roman" w:eastAsia="SimSun" w:hAnsi="Times New Roman"/>
          <w:bCs/>
          <w:color w:val="000000"/>
          <w:kern w:val="2"/>
          <w:sz w:val="20"/>
          <w:szCs w:val="20"/>
          <w:lang w:eastAsia="ar-SA"/>
        </w:rPr>
        <w:t>* Orientar e impulsar el uso de los recursos del programa para el mejoramiento de la imagen urbana.</w:t>
      </w:r>
    </w:p>
    <w:p w:rsidR="00943155" w:rsidRPr="00943155" w:rsidRDefault="00943155" w:rsidP="00943155">
      <w:pPr>
        <w:spacing w:after="0" w:line="240" w:lineRule="auto"/>
        <w:jc w:val="both"/>
        <w:rPr>
          <w:rFonts w:ascii="Times New Roman" w:eastAsia="SimSun" w:hAnsi="Times New Roman"/>
          <w:bCs/>
          <w:color w:val="000000"/>
          <w:kern w:val="2"/>
          <w:sz w:val="20"/>
          <w:szCs w:val="20"/>
          <w:lang w:eastAsia="ar-SA"/>
        </w:rPr>
      </w:pPr>
      <w:r w:rsidRPr="00943155">
        <w:rPr>
          <w:rFonts w:ascii="Times New Roman" w:eastAsia="SimSun" w:hAnsi="Times New Roman"/>
          <w:bCs/>
          <w:color w:val="000000"/>
          <w:kern w:val="2"/>
          <w:sz w:val="20"/>
          <w:szCs w:val="20"/>
          <w:lang w:eastAsia="ar-SA"/>
        </w:rPr>
        <w:t>* Fomentar la participación de los habitantes condóminos, a través de la toma colectiva de decisiones para la</w:t>
      </w:r>
      <w:r>
        <w:rPr>
          <w:rFonts w:ascii="Times New Roman" w:eastAsia="SimSun" w:hAnsi="Times New Roman"/>
          <w:bCs/>
          <w:color w:val="000000"/>
          <w:kern w:val="2"/>
          <w:sz w:val="20"/>
          <w:szCs w:val="20"/>
          <w:lang w:eastAsia="ar-SA"/>
        </w:rPr>
        <w:t xml:space="preserve"> </w:t>
      </w:r>
      <w:r w:rsidRPr="00943155">
        <w:rPr>
          <w:rFonts w:ascii="Times New Roman" w:eastAsia="SimSun" w:hAnsi="Times New Roman"/>
          <w:bCs/>
          <w:color w:val="000000"/>
          <w:kern w:val="2"/>
          <w:sz w:val="20"/>
          <w:szCs w:val="20"/>
          <w:lang w:eastAsia="ar-SA"/>
        </w:rPr>
        <w:t>administración de los recursos y la supervisión de su correcta aplicación.</w:t>
      </w:r>
    </w:p>
    <w:p w:rsidR="00A904E5" w:rsidRDefault="00943155" w:rsidP="00943155">
      <w:pPr>
        <w:spacing w:after="0" w:line="240" w:lineRule="auto"/>
        <w:jc w:val="both"/>
        <w:rPr>
          <w:rFonts w:ascii="Times New Roman" w:eastAsia="SimSun" w:hAnsi="Times New Roman"/>
          <w:bCs/>
          <w:color w:val="000000"/>
          <w:kern w:val="2"/>
          <w:sz w:val="20"/>
          <w:szCs w:val="20"/>
          <w:lang w:eastAsia="ar-SA"/>
        </w:rPr>
      </w:pPr>
      <w:r w:rsidRPr="00943155">
        <w:rPr>
          <w:rFonts w:ascii="Times New Roman" w:eastAsia="SimSun" w:hAnsi="Times New Roman"/>
          <w:bCs/>
          <w:color w:val="000000"/>
          <w:kern w:val="2"/>
          <w:sz w:val="20"/>
          <w:szCs w:val="20"/>
          <w:lang w:eastAsia="ar-SA"/>
        </w:rPr>
        <w:t>* Promover la organización formal y registro de las administraciones de las Unidades Habitacionales, Conjuntos</w:t>
      </w:r>
      <w:r>
        <w:rPr>
          <w:rFonts w:ascii="Times New Roman" w:eastAsia="SimSun" w:hAnsi="Times New Roman"/>
          <w:bCs/>
          <w:color w:val="000000"/>
          <w:kern w:val="2"/>
          <w:sz w:val="20"/>
          <w:szCs w:val="20"/>
          <w:lang w:eastAsia="ar-SA"/>
        </w:rPr>
        <w:t xml:space="preserve"> </w:t>
      </w:r>
      <w:r w:rsidRPr="00943155">
        <w:rPr>
          <w:rFonts w:ascii="Times New Roman" w:eastAsia="SimSun" w:hAnsi="Times New Roman"/>
          <w:bCs/>
          <w:color w:val="000000"/>
          <w:kern w:val="2"/>
          <w:sz w:val="20"/>
          <w:szCs w:val="20"/>
          <w:lang w:eastAsia="ar-SA"/>
        </w:rPr>
        <w:t>Condominales y Condominios ante la Procuraduría Social del Distrito Federal.</w:t>
      </w:r>
    </w:p>
    <w:p w:rsidR="00A904E5" w:rsidRDefault="00A904E5" w:rsidP="00E86DF8">
      <w:pPr>
        <w:spacing w:after="0" w:line="240" w:lineRule="auto"/>
        <w:jc w:val="both"/>
        <w:rPr>
          <w:rFonts w:ascii="Times New Roman" w:eastAsia="SimSun" w:hAnsi="Times New Roman"/>
          <w:bCs/>
          <w:color w:val="000000"/>
          <w:kern w:val="2"/>
          <w:sz w:val="20"/>
          <w:szCs w:val="20"/>
          <w:lang w:eastAsia="ar-SA"/>
        </w:rPr>
      </w:pPr>
    </w:p>
    <w:p w:rsidR="00B52D40" w:rsidRPr="00B52D40" w:rsidRDefault="00B52D40" w:rsidP="00E86DF8">
      <w:pPr>
        <w:spacing w:after="0" w:line="240" w:lineRule="auto"/>
        <w:jc w:val="both"/>
        <w:rPr>
          <w:rFonts w:ascii="Times New Roman" w:eastAsia="SimSun" w:hAnsi="Times New Roman"/>
          <w:b/>
          <w:bCs/>
          <w:color w:val="000000"/>
          <w:kern w:val="2"/>
          <w:sz w:val="20"/>
          <w:szCs w:val="20"/>
          <w:lang w:eastAsia="ar-SA"/>
        </w:rPr>
      </w:pPr>
      <w:r w:rsidRPr="00B52D40">
        <w:rPr>
          <w:rFonts w:ascii="Times New Roman" w:eastAsia="SimSun" w:hAnsi="Times New Roman"/>
          <w:b/>
          <w:bCs/>
          <w:color w:val="000000"/>
          <w:kern w:val="2"/>
          <w:sz w:val="20"/>
          <w:szCs w:val="20"/>
          <w:lang w:eastAsia="ar-SA"/>
        </w:rPr>
        <w:t>Características Generales</w:t>
      </w:r>
    </w:p>
    <w:p w:rsidR="00B52D40" w:rsidRDefault="00B52D40" w:rsidP="00E86DF8">
      <w:pPr>
        <w:spacing w:after="0" w:line="240" w:lineRule="auto"/>
        <w:jc w:val="both"/>
        <w:rPr>
          <w:rFonts w:ascii="Times New Roman" w:eastAsia="SimSun" w:hAnsi="Times New Roman"/>
          <w:bCs/>
          <w:color w:val="000000"/>
          <w:kern w:val="2"/>
          <w:sz w:val="20"/>
          <w:szCs w:val="20"/>
          <w:lang w:eastAsia="ar-SA"/>
        </w:rPr>
      </w:pPr>
    </w:p>
    <w:p w:rsidR="006B6B83" w:rsidRDefault="00437DC6" w:rsidP="00E86DF8">
      <w:pPr>
        <w:spacing w:after="0" w:line="240" w:lineRule="auto"/>
        <w:jc w:val="both"/>
        <w:rPr>
          <w:rFonts w:ascii="Times New Roman" w:eastAsia="SimSun" w:hAnsi="Times New Roman"/>
          <w:bCs/>
          <w:color w:val="000000"/>
          <w:kern w:val="2"/>
          <w:sz w:val="20"/>
          <w:szCs w:val="20"/>
          <w:lang w:eastAsia="ar-SA"/>
        </w:rPr>
      </w:pPr>
      <w:r w:rsidRPr="00437DC6">
        <w:rPr>
          <w:rFonts w:ascii="Times New Roman" w:eastAsia="SimSun" w:hAnsi="Times New Roman"/>
          <w:bCs/>
          <w:color w:val="000000"/>
          <w:kern w:val="2"/>
          <w:sz w:val="20"/>
          <w:szCs w:val="20"/>
          <w:lang w:eastAsia="ar-SA"/>
        </w:rPr>
        <w:t>El Área encargada de la evaluación es la Titular de la Jefatura de Unidad Departamental de Unidades Habitacionales adscrita a la Coordinación de programas Comunitarios en la Dirección General de Obras y Desarrollo Urbano.</w:t>
      </w:r>
    </w:p>
    <w:p w:rsidR="00437DC6" w:rsidRDefault="00437DC6" w:rsidP="00E86DF8">
      <w:pPr>
        <w:spacing w:after="0" w:line="240" w:lineRule="auto"/>
        <w:jc w:val="both"/>
        <w:rPr>
          <w:rFonts w:ascii="Times New Roman" w:eastAsia="SimSun" w:hAnsi="Times New Roman"/>
          <w:bCs/>
          <w:color w:val="000000"/>
          <w:kern w:val="2"/>
          <w:sz w:val="20"/>
          <w:szCs w:val="20"/>
          <w:lang w:eastAsia="ar-SA"/>
        </w:rPr>
      </w:pPr>
    </w:p>
    <w:p w:rsidR="00F33E67" w:rsidRDefault="00FF6BA3"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Desde </w:t>
      </w:r>
      <w:r w:rsidR="00973DCE">
        <w:rPr>
          <w:rFonts w:ascii="Times New Roman" w:eastAsia="SimSun" w:hAnsi="Times New Roman"/>
          <w:bCs/>
          <w:color w:val="000000"/>
          <w:kern w:val="2"/>
          <w:sz w:val="20"/>
          <w:szCs w:val="20"/>
          <w:lang w:eastAsia="ar-SA"/>
        </w:rPr>
        <w:t>su</w:t>
      </w:r>
      <w:r>
        <w:rPr>
          <w:rFonts w:ascii="Times New Roman" w:eastAsia="SimSun" w:hAnsi="Times New Roman"/>
          <w:bCs/>
          <w:color w:val="000000"/>
          <w:kern w:val="2"/>
          <w:sz w:val="20"/>
          <w:szCs w:val="20"/>
          <w:lang w:eastAsia="ar-SA"/>
        </w:rPr>
        <w:t xml:space="preserve"> creación e</w:t>
      </w:r>
      <w:r w:rsidR="00437DC6" w:rsidRPr="00437DC6">
        <w:rPr>
          <w:rFonts w:ascii="Times New Roman" w:eastAsia="SimSun" w:hAnsi="Times New Roman"/>
          <w:bCs/>
          <w:color w:val="000000"/>
          <w:kern w:val="2"/>
          <w:sz w:val="20"/>
          <w:szCs w:val="20"/>
          <w:lang w:eastAsia="ar-SA"/>
        </w:rPr>
        <w:t xml:space="preserve">l Programa </w:t>
      </w:r>
      <w:r w:rsidR="00E333A5">
        <w:rPr>
          <w:rFonts w:ascii="Times New Roman" w:eastAsia="SimSun" w:hAnsi="Times New Roman"/>
          <w:bCs/>
          <w:color w:val="000000"/>
          <w:kern w:val="2"/>
          <w:sz w:val="20"/>
          <w:szCs w:val="20"/>
          <w:lang w:eastAsia="ar-SA"/>
        </w:rPr>
        <w:t>de Coinversión Social para la Rehabilitación de Unidades Habitacionales “CONVIVE”</w:t>
      </w:r>
      <w:r w:rsidR="00437DC6" w:rsidRPr="00437DC6">
        <w:rPr>
          <w:rFonts w:ascii="Times New Roman" w:eastAsia="SimSun" w:hAnsi="Times New Roman"/>
          <w:bCs/>
          <w:color w:val="000000"/>
          <w:kern w:val="2"/>
          <w:sz w:val="20"/>
          <w:szCs w:val="20"/>
          <w:lang w:eastAsia="ar-SA"/>
        </w:rPr>
        <w:t xml:space="preserve">, </w:t>
      </w:r>
      <w:r>
        <w:rPr>
          <w:rFonts w:ascii="Times New Roman" w:eastAsia="SimSun" w:hAnsi="Times New Roman"/>
          <w:bCs/>
          <w:color w:val="000000"/>
          <w:kern w:val="2"/>
          <w:sz w:val="20"/>
          <w:szCs w:val="20"/>
          <w:lang w:eastAsia="ar-SA"/>
        </w:rPr>
        <w:t>se ha enfocado al mejoramiento de las áreas comunes de las Unidades Habitacionales ubicadas en la Delegación Álvaro Obregón, a través de un contrato de obra y con la participación de los habitantes en la conformación de Asambleas donde se selecciona la obra que se llevará a cabo</w:t>
      </w:r>
      <w:r w:rsidR="00973DCE">
        <w:rPr>
          <w:rFonts w:ascii="Times New Roman" w:eastAsia="SimSun" w:hAnsi="Times New Roman"/>
          <w:bCs/>
          <w:color w:val="000000"/>
          <w:kern w:val="2"/>
          <w:sz w:val="20"/>
          <w:szCs w:val="20"/>
          <w:lang w:eastAsia="ar-SA"/>
        </w:rPr>
        <w:t>,</w:t>
      </w:r>
      <w:r>
        <w:rPr>
          <w:rFonts w:ascii="Times New Roman" w:eastAsia="SimSun" w:hAnsi="Times New Roman"/>
          <w:bCs/>
          <w:color w:val="000000"/>
          <w:kern w:val="2"/>
          <w:sz w:val="20"/>
          <w:szCs w:val="20"/>
          <w:lang w:eastAsia="ar-SA"/>
        </w:rPr>
        <w:t xml:space="preserve"> </w:t>
      </w:r>
      <w:r w:rsidR="00973DCE">
        <w:rPr>
          <w:rFonts w:ascii="Times New Roman" w:eastAsia="SimSun" w:hAnsi="Times New Roman"/>
          <w:bCs/>
          <w:color w:val="000000"/>
          <w:kern w:val="2"/>
          <w:sz w:val="20"/>
          <w:szCs w:val="20"/>
          <w:lang w:eastAsia="ar-SA"/>
        </w:rPr>
        <w:t xml:space="preserve">asimismo </w:t>
      </w:r>
      <w:r>
        <w:rPr>
          <w:rFonts w:ascii="Times New Roman" w:eastAsia="SimSun" w:hAnsi="Times New Roman"/>
          <w:bCs/>
          <w:color w:val="000000"/>
          <w:kern w:val="2"/>
          <w:sz w:val="20"/>
          <w:szCs w:val="20"/>
          <w:lang w:eastAsia="ar-SA"/>
        </w:rPr>
        <w:t xml:space="preserve">se da seguimiento al desarrollo de la misma. El Programa </w:t>
      </w:r>
      <w:r w:rsidR="00437DC6" w:rsidRPr="00437DC6">
        <w:rPr>
          <w:rFonts w:ascii="Times New Roman" w:eastAsia="SimSun" w:hAnsi="Times New Roman"/>
          <w:bCs/>
          <w:color w:val="000000"/>
          <w:kern w:val="2"/>
          <w:sz w:val="20"/>
          <w:szCs w:val="20"/>
          <w:lang w:eastAsia="ar-SA"/>
        </w:rPr>
        <w:t>continua</w:t>
      </w:r>
      <w:r w:rsidR="00E333A5">
        <w:rPr>
          <w:rFonts w:ascii="Times New Roman" w:eastAsia="SimSun" w:hAnsi="Times New Roman"/>
          <w:bCs/>
          <w:color w:val="000000"/>
          <w:kern w:val="2"/>
          <w:sz w:val="20"/>
          <w:szCs w:val="20"/>
          <w:lang w:eastAsia="ar-SA"/>
        </w:rPr>
        <w:t>rá</w:t>
      </w:r>
      <w:r w:rsidR="00437DC6" w:rsidRPr="00437DC6">
        <w:rPr>
          <w:rFonts w:ascii="Times New Roman" w:eastAsia="SimSun" w:hAnsi="Times New Roman"/>
          <w:bCs/>
          <w:color w:val="000000"/>
          <w:kern w:val="2"/>
          <w:sz w:val="20"/>
          <w:szCs w:val="20"/>
          <w:lang w:eastAsia="ar-SA"/>
        </w:rPr>
        <w:t xml:space="preserve"> vigente para el ejercicio 2016, conservando el espíritu de acciones de </w:t>
      </w:r>
      <w:r w:rsidR="00437DC6">
        <w:rPr>
          <w:rFonts w:ascii="Times New Roman" w:eastAsia="SimSun" w:hAnsi="Times New Roman"/>
          <w:bCs/>
          <w:color w:val="000000"/>
          <w:kern w:val="2"/>
          <w:sz w:val="20"/>
          <w:szCs w:val="20"/>
          <w:lang w:eastAsia="ar-SA"/>
        </w:rPr>
        <w:t>mejoramiento de áreas comunes de Unidades Habitacionales a través de un Contrato de Obras</w:t>
      </w:r>
      <w:r>
        <w:rPr>
          <w:rFonts w:ascii="Times New Roman" w:eastAsia="SimSun" w:hAnsi="Times New Roman"/>
          <w:bCs/>
          <w:color w:val="000000"/>
          <w:kern w:val="2"/>
          <w:sz w:val="20"/>
          <w:szCs w:val="20"/>
          <w:lang w:eastAsia="ar-SA"/>
        </w:rPr>
        <w:t xml:space="preserve"> y participación ciudadana</w:t>
      </w:r>
      <w:r w:rsidR="00437DC6" w:rsidRPr="00437DC6">
        <w:rPr>
          <w:rFonts w:ascii="Times New Roman" w:eastAsia="SimSun" w:hAnsi="Times New Roman"/>
          <w:bCs/>
          <w:color w:val="000000"/>
          <w:kern w:val="2"/>
          <w:sz w:val="20"/>
          <w:szCs w:val="20"/>
          <w:lang w:eastAsia="ar-SA"/>
        </w:rPr>
        <w:t>. A continuación se muestra un resumen del número de beneficios así como el monto total que representa:</w:t>
      </w:r>
    </w:p>
    <w:p w:rsidR="00437DC6" w:rsidRDefault="00437DC6" w:rsidP="00E86DF8">
      <w:pPr>
        <w:spacing w:after="0" w:line="240" w:lineRule="auto"/>
        <w:jc w:val="both"/>
        <w:rPr>
          <w:rFonts w:ascii="Times New Roman" w:eastAsia="SimSun" w:hAnsi="Times New Roman"/>
          <w:bCs/>
          <w:color w:val="000000"/>
          <w:kern w:val="2"/>
          <w:sz w:val="20"/>
          <w:szCs w:val="20"/>
          <w:lang w:eastAsia="ar-SA"/>
        </w:rPr>
      </w:pPr>
    </w:p>
    <w:p w:rsidR="00437DC6" w:rsidRDefault="00437DC6" w:rsidP="00437DC6">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En el periodo 2010-2015, el Programa ha ejercido un monto acumulado de 76,760,384.91 en beneficio de 51 Unidades Habitacionales.</w:t>
      </w:r>
    </w:p>
    <w:p w:rsidR="00437DC6" w:rsidRDefault="00437DC6" w:rsidP="00437DC6">
      <w:pPr>
        <w:spacing w:after="0" w:line="240" w:lineRule="auto"/>
        <w:jc w:val="both"/>
        <w:rPr>
          <w:rFonts w:ascii="Times New Roman" w:eastAsia="SimSun" w:hAnsi="Times New Roman"/>
          <w:bCs/>
          <w:color w:val="000000"/>
          <w:kern w:val="2"/>
          <w:sz w:val="20"/>
          <w:szCs w:val="20"/>
          <w:lang w:eastAsia="ar-SA"/>
        </w:rPr>
      </w:pPr>
    </w:p>
    <w:tbl>
      <w:tblPr>
        <w:tblStyle w:val="Tablaconcuadrcula"/>
        <w:tblW w:w="0" w:type="auto"/>
        <w:jc w:val="center"/>
        <w:tblLook w:val="04A0" w:firstRow="1" w:lastRow="0" w:firstColumn="1" w:lastColumn="0" w:noHBand="0" w:noVBand="1"/>
      </w:tblPr>
      <w:tblGrid>
        <w:gridCol w:w="675"/>
        <w:gridCol w:w="1560"/>
        <w:gridCol w:w="1701"/>
      </w:tblGrid>
      <w:tr w:rsidR="00437DC6" w:rsidTr="00E333A5">
        <w:trPr>
          <w:jc w:val="center"/>
        </w:trPr>
        <w:tc>
          <w:tcPr>
            <w:tcW w:w="675" w:type="dxa"/>
            <w:vAlign w:val="center"/>
          </w:tcPr>
          <w:p w:rsidR="00437DC6" w:rsidRPr="00A27166" w:rsidRDefault="00437DC6" w:rsidP="00614DDB">
            <w:pPr>
              <w:jc w:val="center"/>
              <w:rPr>
                <w:rFonts w:ascii="Times New Roman" w:eastAsia="SimSun" w:hAnsi="Times New Roman"/>
                <w:b/>
                <w:bCs/>
                <w:color w:val="000000"/>
                <w:kern w:val="2"/>
                <w:sz w:val="20"/>
                <w:szCs w:val="20"/>
                <w:lang w:eastAsia="ar-SA"/>
              </w:rPr>
            </w:pPr>
            <w:r w:rsidRPr="00A27166">
              <w:rPr>
                <w:rFonts w:ascii="Times New Roman" w:eastAsia="SimSun" w:hAnsi="Times New Roman"/>
                <w:b/>
                <w:bCs/>
                <w:color w:val="000000"/>
                <w:kern w:val="2"/>
                <w:sz w:val="20"/>
                <w:szCs w:val="20"/>
                <w:lang w:eastAsia="ar-SA"/>
              </w:rPr>
              <w:t>Año</w:t>
            </w:r>
          </w:p>
        </w:tc>
        <w:tc>
          <w:tcPr>
            <w:tcW w:w="1560" w:type="dxa"/>
            <w:vAlign w:val="center"/>
          </w:tcPr>
          <w:p w:rsidR="00437DC6" w:rsidRPr="00A27166" w:rsidRDefault="00437DC6" w:rsidP="00614DDB">
            <w:pPr>
              <w:jc w:val="center"/>
              <w:rPr>
                <w:rFonts w:ascii="Times New Roman" w:eastAsia="SimSun" w:hAnsi="Times New Roman"/>
                <w:b/>
                <w:bCs/>
                <w:color w:val="000000"/>
                <w:kern w:val="2"/>
                <w:sz w:val="20"/>
                <w:szCs w:val="20"/>
                <w:lang w:eastAsia="ar-SA"/>
              </w:rPr>
            </w:pPr>
            <w:r w:rsidRPr="00A27166">
              <w:rPr>
                <w:rFonts w:ascii="Times New Roman" w:eastAsia="SimSun" w:hAnsi="Times New Roman"/>
                <w:b/>
                <w:bCs/>
                <w:color w:val="000000"/>
                <w:kern w:val="2"/>
                <w:sz w:val="20"/>
                <w:szCs w:val="20"/>
                <w:lang w:eastAsia="ar-SA"/>
              </w:rPr>
              <w:t>Monto Ejercido</w:t>
            </w:r>
          </w:p>
        </w:tc>
        <w:tc>
          <w:tcPr>
            <w:tcW w:w="1701" w:type="dxa"/>
          </w:tcPr>
          <w:p w:rsidR="00437DC6" w:rsidRPr="00A27166" w:rsidRDefault="00437DC6" w:rsidP="00614DDB">
            <w:pPr>
              <w:jc w:val="center"/>
              <w:rPr>
                <w:rFonts w:ascii="Times New Roman" w:eastAsia="SimSun" w:hAnsi="Times New Roman"/>
                <w:b/>
                <w:bCs/>
                <w:color w:val="000000"/>
                <w:kern w:val="2"/>
                <w:sz w:val="20"/>
                <w:szCs w:val="20"/>
                <w:lang w:eastAsia="ar-SA"/>
              </w:rPr>
            </w:pPr>
            <w:r w:rsidRPr="00A27166">
              <w:rPr>
                <w:rFonts w:ascii="Times New Roman" w:eastAsia="SimSun" w:hAnsi="Times New Roman"/>
                <w:b/>
                <w:bCs/>
                <w:color w:val="000000"/>
                <w:kern w:val="2"/>
                <w:sz w:val="20"/>
                <w:szCs w:val="20"/>
                <w:lang w:eastAsia="ar-SA"/>
              </w:rPr>
              <w:t xml:space="preserve">Unidades </w:t>
            </w:r>
            <w:r w:rsidR="00E333A5">
              <w:rPr>
                <w:rFonts w:ascii="Times New Roman" w:eastAsia="SimSun" w:hAnsi="Times New Roman"/>
                <w:b/>
                <w:bCs/>
                <w:color w:val="000000"/>
                <w:kern w:val="2"/>
                <w:sz w:val="20"/>
                <w:szCs w:val="20"/>
                <w:lang w:eastAsia="ar-SA"/>
              </w:rPr>
              <w:t xml:space="preserve">Habitacionales </w:t>
            </w:r>
            <w:r w:rsidRPr="00A27166">
              <w:rPr>
                <w:rFonts w:ascii="Times New Roman" w:eastAsia="SimSun" w:hAnsi="Times New Roman"/>
                <w:b/>
                <w:bCs/>
                <w:color w:val="000000"/>
                <w:kern w:val="2"/>
                <w:sz w:val="20"/>
                <w:szCs w:val="20"/>
                <w:lang w:eastAsia="ar-SA"/>
              </w:rPr>
              <w:t>beneficiadas</w:t>
            </w:r>
          </w:p>
        </w:tc>
      </w:tr>
      <w:tr w:rsidR="00437DC6" w:rsidTr="00614DDB">
        <w:trPr>
          <w:jc w:val="center"/>
        </w:trPr>
        <w:tc>
          <w:tcPr>
            <w:tcW w:w="675" w:type="dxa"/>
          </w:tcPr>
          <w:p w:rsidR="00437DC6" w:rsidRDefault="00437DC6" w:rsidP="00614DDB">
            <w:pPr>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2010</w:t>
            </w:r>
          </w:p>
        </w:tc>
        <w:tc>
          <w:tcPr>
            <w:tcW w:w="1560"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1,680,000.00</w:t>
            </w:r>
          </w:p>
        </w:tc>
        <w:tc>
          <w:tcPr>
            <w:tcW w:w="1701"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4</w:t>
            </w:r>
          </w:p>
        </w:tc>
      </w:tr>
      <w:tr w:rsidR="00437DC6" w:rsidTr="00614DDB">
        <w:trPr>
          <w:jc w:val="center"/>
        </w:trPr>
        <w:tc>
          <w:tcPr>
            <w:tcW w:w="675" w:type="dxa"/>
          </w:tcPr>
          <w:p w:rsidR="00437DC6" w:rsidRDefault="00437DC6" w:rsidP="00614DDB">
            <w:pPr>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2011</w:t>
            </w:r>
          </w:p>
        </w:tc>
        <w:tc>
          <w:tcPr>
            <w:tcW w:w="1560"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3,500,000.00</w:t>
            </w:r>
          </w:p>
        </w:tc>
        <w:tc>
          <w:tcPr>
            <w:tcW w:w="1701"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8</w:t>
            </w:r>
          </w:p>
        </w:tc>
      </w:tr>
      <w:tr w:rsidR="00437DC6" w:rsidTr="00614DDB">
        <w:trPr>
          <w:jc w:val="center"/>
        </w:trPr>
        <w:tc>
          <w:tcPr>
            <w:tcW w:w="675" w:type="dxa"/>
          </w:tcPr>
          <w:p w:rsidR="00437DC6" w:rsidRDefault="00437DC6" w:rsidP="00614DDB">
            <w:pPr>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2012</w:t>
            </w:r>
          </w:p>
        </w:tc>
        <w:tc>
          <w:tcPr>
            <w:tcW w:w="1560"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1,750,000.00</w:t>
            </w:r>
          </w:p>
        </w:tc>
        <w:tc>
          <w:tcPr>
            <w:tcW w:w="1701"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5</w:t>
            </w:r>
          </w:p>
        </w:tc>
      </w:tr>
      <w:tr w:rsidR="00437DC6" w:rsidTr="00614DDB">
        <w:trPr>
          <w:jc w:val="center"/>
        </w:trPr>
        <w:tc>
          <w:tcPr>
            <w:tcW w:w="675" w:type="dxa"/>
          </w:tcPr>
          <w:p w:rsidR="00437DC6" w:rsidRDefault="00437DC6" w:rsidP="00614DDB">
            <w:pPr>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lastRenderedPageBreak/>
              <w:t>2013</w:t>
            </w:r>
          </w:p>
        </w:tc>
        <w:tc>
          <w:tcPr>
            <w:tcW w:w="1560"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29,656,512.21</w:t>
            </w:r>
          </w:p>
        </w:tc>
        <w:tc>
          <w:tcPr>
            <w:tcW w:w="1701"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8</w:t>
            </w:r>
          </w:p>
        </w:tc>
      </w:tr>
      <w:tr w:rsidR="00437DC6" w:rsidTr="00614DDB">
        <w:trPr>
          <w:jc w:val="center"/>
        </w:trPr>
        <w:tc>
          <w:tcPr>
            <w:tcW w:w="675" w:type="dxa"/>
          </w:tcPr>
          <w:p w:rsidR="00437DC6" w:rsidRDefault="00437DC6" w:rsidP="00614DDB">
            <w:pPr>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2014</w:t>
            </w:r>
          </w:p>
        </w:tc>
        <w:tc>
          <w:tcPr>
            <w:tcW w:w="1560" w:type="dxa"/>
          </w:tcPr>
          <w:p w:rsidR="00437DC6" w:rsidRDefault="00437DC6" w:rsidP="00614DDB">
            <w:pPr>
              <w:jc w:val="center"/>
              <w:rPr>
                <w:rFonts w:ascii="Times New Roman" w:eastAsia="SimSun" w:hAnsi="Times New Roman"/>
                <w:bCs/>
                <w:color w:val="000000"/>
                <w:kern w:val="2"/>
                <w:sz w:val="20"/>
                <w:szCs w:val="20"/>
                <w:lang w:eastAsia="ar-SA"/>
              </w:rPr>
            </w:pPr>
            <w:r w:rsidRPr="0000015A">
              <w:rPr>
                <w:rFonts w:ascii="Times New Roman" w:eastAsia="SimSun" w:hAnsi="Times New Roman"/>
                <w:bCs/>
                <w:color w:val="000000"/>
                <w:kern w:val="2"/>
                <w:sz w:val="20"/>
                <w:szCs w:val="20"/>
                <w:lang w:eastAsia="ar-SA"/>
              </w:rPr>
              <w:t>16,950,229.93</w:t>
            </w:r>
          </w:p>
        </w:tc>
        <w:tc>
          <w:tcPr>
            <w:tcW w:w="1701" w:type="dxa"/>
          </w:tcPr>
          <w:p w:rsidR="00437DC6" w:rsidRDefault="00437DC6" w:rsidP="00614DDB">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16</w:t>
            </w:r>
          </w:p>
        </w:tc>
      </w:tr>
      <w:tr w:rsidR="00437DC6" w:rsidTr="00614DDB">
        <w:trPr>
          <w:jc w:val="center"/>
        </w:trPr>
        <w:tc>
          <w:tcPr>
            <w:tcW w:w="675" w:type="dxa"/>
          </w:tcPr>
          <w:p w:rsidR="00437DC6" w:rsidRDefault="00437DC6" w:rsidP="00614DDB">
            <w:pPr>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2015</w:t>
            </w:r>
          </w:p>
        </w:tc>
        <w:tc>
          <w:tcPr>
            <w:tcW w:w="1560" w:type="dxa"/>
          </w:tcPr>
          <w:p w:rsidR="00437DC6" w:rsidRPr="00943155" w:rsidRDefault="00437DC6" w:rsidP="00614DDB">
            <w:pPr>
              <w:jc w:val="center"/>
              <w:rPr>
                <w:rFonts w:ascii="Times New Roman" w:eastAsia="SimSun" w:hAnsi="Times New Roman"/>
                <w:bCs/>
                <w:color w:val="000000"/>
                <w:kern w:val="2"/>
                <w:sz w:val="20"/>
                <w:szCs w:val="20"/>
                <w:lang w:eastAsia="ar-SA"/>
              </w:rPr>
            </w:pPr>
            <w:r w:rsidRPr="00943155">
              <w:rPr>
                <w:rFonts w:ascii="Times New Roman" w:eastAsia="SimSun" w:hAnsi="Times New Roman"/>
                <w:bCs/>
                <w:color w:val="000000"/>
                <w:kern w:val="2"/>
                <w:sz w:val="20"/>
                <w:szCs w:val="20"/>
                <w:lang w:eastAsia="ar-SA"/>
              </w:rPr>
              <w:t>23,223,642.77</w:t>
            </w:r>
          </w:p>
        </w:tc>
        <w:tc>
          <w:tcPr>
            <w:tcW w:w="1701" w:type="dxa"/>
          </w:tcPr>
          <w:p w:rsidR="00437DC6" w:rsidRPr="00943155" w:rsidRDefault="00437DC6" w:rsidP="00614DDB">
            <w:pPr>
              <w:jc w:val="center"/>
              <w:rPr>
                <w:rFonts w:ascii="Times New Roman" w:eastAsia="SimSun" w:hAnsi="Times New Roman"/>
                <w:bCs/>
                <w:color w:val="000000"/>
                <w:kern w:val="2"/>
                <w:sz w:val="20"/>
                <w:szCs w:val="20"/>
                <w:lang w:eastAsia="ar-SA"/>
              </w:rPr>
            </w:pPr>
            <w:r w:rsidRPr="00943155">
              <w:rPr>
                <w:rFonts w:ascii="Times New Roman" w:eastAsia="SimSun" w:hAnsi="Times New Roman"/>
                <w:bCs/>
                <w:color w:val="000000"/>
                <w:kern w:val="2"/>
                <w:sz w:val="20"/>
                <w:szCs w:val="20"/>
                <w:lang w:eastAsia="ar-SA"/>
              </w:rPr>
              <w:t>10</w:t>
            </w:r>
          </w:p>
        </w:tc>
      </w:tr>
      <w:tr w:rsidR="00437DC6" w:rsidTr="00614DDB">
        <w:trPr>
          <w:jc w:val="center"/>
        </w:trPr>
        <w:tc>
          <w:tcPr>
            <w:tcW w:w="675" w:type="dxa"/>
          </w:tcPr>
          <w:p w:rsidR="00437DC6" w:rsidRPr="00A27166" w:rsidRDefault="00437DC6" w:rsidP="00614DDB">
            <w:pPr>
              <w:jc w:val="both"/>
              <w:rPr>
                <w:rFonts w:ascii="Times New Roman" w:eastAsia="SimSun" w:hAnsi="Times New Roman"/>
                <w:b/>
                <w:bCs/>
                <w:color w:val="000000"/>
                <w:kern w:val="2"/>
                <w:sz w:val="20"/>
                <w:szCs w:val="20"/>
                <w:lang w:eastAsia="ar-SA"/>
              </w:rPr>
            </w:pPr>
            <w:r w:rsidRPr="00A27166">
              <w:rPr>
                <w:rFonts w:ascii="Times New Roman" w:eastAsia="SimSun" w:hAnsi="Times New Roman"/>
                <w:b/>
                <w:bCs/>
                <w:color w:val="000000"/>
                <w:kern w:val="2"/>
                <w:sz w:val="20"/>
                <w:szCs w:val="20"/>
                <w:lang w:eastAsia="ar-SA"/>
              </w:rPr>
              <w:t>Total</w:t>
            </w:r>
          </w:p>
        </w:tc>
        <w:tc>
          <w:tcPr>
            <w:tcW w:w="1560" w:type="dxa"/>
          </w:tcPr>
          <w:p w:rsidR="00437DC6" w:rsidRPr="00A27166" w:rsidRDefault="00437DC6" w:rsidP="00614DDB">
            <w:pPr>
              <w:jc w:val="center"/>
              <w:rPr>
                <w:rFonts w:ascii="Times New Roman" w:eastAsia="SimSun" w:hAnsi="Times New Roman"/>
                <w:b/>
                <w:bCs/>
                <w:color w:val="000000"/>
                <w:kern w:val="2"/>
                <w:sz w:val="20"/>
                <w:szCs w:val="20"/>
                <w:lang w:eastAsia="ar-SA"/>
              </w:rPr>
            </w:pPr>
            <w:r w:rsidRPr="00A27166">
              <w:rPr>
                <w:rFonts w:ascii="Times New Roman" w:eastAsia="SimSun" w:hAnsi="Times New Roman"/>
                <w:b/>
                <w:bCs/>
                <w:color w:val="000000"/>
                <w:kern w:val="2"/>
                <w:sz w:val="20"/>
                <w:szCs w:val="20"/>
                <w:lang w:eastAsia="ar-SA"/>
              </w:rPr>
              <w:t>76,760,384.91</w:t>
            </w:r>
          </w:p>
        </w:tc>
        <w:tc>
          <w:tcPr>
            <w:tcW w:w="1701" w:type="dxa"/>
          </w:tcPr>
          <w:p w:rsidR="00437DC6" w:rsidRPr="00A27166" w:rsidRDefault="00437DC6" w:rsidP="00614DDB">
            <w:pPr>
              <w:jc w:val="center"/>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51</w:t>
            </w:r>
          </w:p>
        </w:tc>
      </w:tr>
    </w:tbl>
    <w:p w:rsidR="00437DC6" w:rsidRDefault="00437DC6" w:rsidP="00437DC6">
      <w:pPr>
        <w:spacing w:after="0" w:line="240" w:lineRule="auto"/>
        <w:jc w:val="both"/>
        <w:rPr>
          <w:rFonts w:ascii="Times New Roman" w:eastAsia="SimSun" w:hAnsi="Times New Roman"/>
          <w:bCs/>
          <w:color w:val="000000"/>
          <w:kern w:val="2"/>
          <w:sz w:val="20"/>
          <w:szCs w:val="20"/>
          <w:lang w:eastAsia="ar-SA"/>
        </w:rPr>
      </w:pPr>
    </w:p>
    <w:p w:rsidR="00437DC6" w:rsidRDefault="00437DC6" w:rsidP="00E86DF8">
      <w:pPr>
        <w:spacing w:after="0" w:line="240" w:lineRule="auto"/>
        <w:jc w:val="both"/>
        <w:rPr>
          <w:rFonts w:ascii="Times New Roman" w:eastAsia="SimSun" w:hAnsi="Times New Roman"/>
          <w:bCs/>
          <w:color w:val="000000"/>
          <w:kern w:val="2"/>
          <w:sz w:val="20"/>
          <w:szCs w:val="20"/>
          <w:lang w:eastAsia="ar-SA"/>
        </w:rPr>
      </w:pPr>
      <w:r w:rsidRPr="00A27166">
        <w:rPr>
          <w:rFonts w:ascii="Times New Roman" w:eastAsia="SimSun" w:hAnsi="Times New Roman"/>
          <w:bCs/>
          <w:color w:val="000000"/>
          <w:kern w:val="2"/>
          <w:sz w:val="20"/>
          <w:szCs w:val="20"/>
          <w:lang w:eastAsia="ar-SA"/>
        </w:rPr>
        <w:t>En cuanto al número de Unidades Habitacionales beneficiadas, durante el año de 2011 y 2013, se logró distribuir el presupuesto en 8 Unidades habitacionales. Por otra parte, 2013 ha sido el año donde mayor presupuesto se ha ejercido desde el 2010. En el 201</w:t>
      </w:r>
      <w:r>
        <w:rPr>
          <w:rFonts w:ascii="Times New Roman" w:eastAsia="SimSun" w:hAnsi="Times New Roman"/>
          <w:bCs/>
          <w:color w:val="000000"/>
          <w:kern w:val="2"/>
          <w:sz w:val="20"/>
          <w:szCs w:val="20"/>
          <w:lang w:eastAsia="ar-SA"/>
        </w:rPr>
        <w:t>4</w:t>
      </w:r>
      <w:r w:rsidRPr="00A27166">
        <w:rPr>
          <w:rFonts w:ascii="Times New Roman" w:eastAsia="SimSun" w:hAnsi="Times New Roman"/>
          <w:bCs/>
          <w:color w:val="000000"/>
          <w:kern w:val="2"/>
          <w:sz w:val="20"/>
          <w:szCs w:val="20"/>
          <w:lang w:eastAsia="ar-SA"/>
        </w:rPr>
        <w:t xml:space="preserve">, se logró apoyar a </w:t>
      </w:r>
      <w:r>
        <w:rPr>
          <w:rFonts w:ascii="Times New Roman" w:eastAsia="SimSun" w:hAnsi="Times New Roman"/>
          <w:bCs/>
          <w:color w:val="000000"/>
          <w:kern w:val="2"/>
          <w:sz w:val="20"/>
          <w:szCs w:val="20"/>
          <w:lang w:eastAsia="ar-SA"/>
        </w:rPr>
        <w:t>16</w:t>
      </w:r>
      <w:r w:rsidRPr="00A27166">
        <w:rPr>
          <w:rFonts w:ascii="Times New Roman" w:eastAsia="SimSun" w:hAnsi="Times New Roman"/>
          <w:bCs/>
          <w:color w:val="000000"/>
          <w:kern w:val="2"/>
          <w:sz w:val="20"/>
          <w:szCs w:val="20"/>
          <w:lang w:eastAsia="ar-SA"/>
        </w:rPr>
        <w:t xml:space="preserve"> Unidades Habitacionales</w:t>
      </w:r>
      <w:r w:rsidR="00973DCE">
        <w:rPr>
          <w:rFonts w:ascii="Times New Roman" w:eastAsia="SimSun" w:hAnsi="Times New Roman"/>
          <w:bCs/>
          <w:color w:val="000000"/>
          <w:kern w:val="2"/>
          <w:sz w:val="20"/>
          <w:szCs w:val="20"/>
          <w:lang w:eastAsia="ar-SA"/>
        </w:rPr>
        <w:t>.</w:t>
      </w:r>
    </w:p>
    <w:p w:rsidR="00683C2C" w:rsidRDefault="00683C2C" w:rsidP="00E86DF8">
      <w:pPr>
        <w:spacing w:after="0" w:line="240" w:lineRule="auto"/>
        <w:jc w:val="both"/>
        <w:rPr>
          <w:rFonts w:ascii="Times New Roman" w:eastAsia="SimSun" w:hAnsi="Times New Roman"/>
          <w:bCs/>
          <w:color w:val="000000"/>
          <w:kern w:val="2"/>
          <w:sz w:val="20"/>
          <w:szCs w:val="20"/>
          <w:lang w:eastAsia="ar-SA"/>
        </w:rPr>
      </w:pPr>
    </w:p>
    <w:p w:rsidR="00683C2C" w:rsidRDefault="00683C2C"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Programa de Coinversión Social para la Rehabilitación de Unidades Habitaciones, no ha sufrido cambios en cuanto al diseño u operación, únicamente en cuanto las metas físicas y financieras manejadas en el mismo.</w:t>
      </w:r>
    </w:p>
    <w:p w:rsidR="00683C2C" w:rsidRDefault="00683C2C" w:rsidP="00E86DF8">
      <w:pPr>
        <w:spacing w:after="0" w:line="240" w:lineRule="auto"/>
        <w:jc w:val="both"/>
        <w:rPr>
          <w:rFonts w:ascii="Times New Roman" w:eastAsia="SimSun" w:hAnsi="Times New Roman"/>
          <w:bCs/>
          <w:color w:val="000000"/>
          <w:kern w:val="2"/>
          <w:sz w:val="20"/>
          <w:szCs w:val="20"/>
          <w:lang w:eastAsia="ar-SA"/>
        </w:rPr>
      </w:pPr>
    </w:p>
    <w:p w:rsidR="00234D18" w:rsidRPr="00B53509" w:rsidRDefault="00234D18" w:rsidP="00234D18">
      <w:pPr>
        <w:pStyle w:val="Default"/>
        <w:spacing w:line="240" w:lineRule="auto"/>
        <w:ind w:left="567" w:hanging="567"/>
        <w:jc w:val="both"/>
        <w:rPr>
          <w:b/>
          <w:bCs/>
          <w:color w:val="auto"/>
          <w:sz w:val="20"/>
          <w:szCs w:val="20"/>
        </w:rPr>
      </w:pPr>
      <w:r w:rsidRPr="00B53509">
        <w:rPr>
          <w:b/>
          <w:bCs/>
          <w:color w:val="auto"/>
          <w:sz w:val="20"/>
          <w:szCs w:val="20"/>
        </w:rPr>
        <w:t>II.</w:t>
      </w:r>
      <w:r w:rsidR="006E33CF">
        <w:rPr>
          <w:b/>
          <w:bCs/>
          <w:color w:val="auto"/>
          <w:sz w:val="20"/>
          <w:szCs w:val="20"/>
        </w:rPr>
        <w:tab/>
      </w:r>
      <w:r w:rsidR="00485DBD">
        <w:rPr>
          <w:b/>
          <w:bCs/>
          <w:color w:val="auto"/>
          <w:sz w:val="20"/>
          <w:szCs w:val="20"/>
        </w:rPr>
        <w:t>METODOLOGÍA D</w:t>
      </w:r>
      <w:r w:rsidR="00485DBD" w:rsidRPr="00B53509">
        <w:rPr>
          <w:b/>
          <w:bCs/>
          <w:color w:val="auto"/>
          <w:sz w:val="20"/>
          <w:szCs w:val="20"/>
        </w:rPr>
        <w:t xml:space="preserve">E </w:t>
      </w:r>
      <w:r w:rsidR="00485DBD">
        <w:rPr>
          <w:b/>
          <w:bCs/>
          <w:color w:val="auto"/>
          <w:sz w:val="20"/>
          <w:szCs w:val="20"/>
        </w:rPr>
        <w:t>L</w:t>
      </w:r>
      <w:r w:rsidR="00485DBD" w:rsidRPr="00B53509">
        <w:rPr>
          <w:b/>
          <w:bCs/>
          <w:color w:val="auto"/>
          <w:sz w:val="20"/>
          <w:szCs w:val="20"/>
        </w:rPr>
        <w:t>A EVALUACIÓN</w:t>
      </w:r>
      <w:r w:rsidR="00485DBD">
        <w:rPr>
          <w:b/>
          <w:bCs/>
          <w:color w:val="auto"/>
          <w:sz w:val="20"/>
          <w:szCs w:val="20"/>
        </w:rPr>
        <w:t xml:space="preserve"> 2016</w:t>
      </w:r>
    </w:p>
    <w:p w:rsidR="00234D18" w:rsidRPr="00B53509" w:rsidRDefault="00234D18" w:rsidP="00234D18">
      <w:pPr>
        <w:pStyle w:val="Default"/>
        <w:spacing w:line="240" w:lineRule="auto"/>
        <w:jc w:val="both"/>
        <w:rPr>
          <w:b/>
          <w:bCs/>
          <w:color w:val="000000" w:themeColor="text1"/>
          <w:sz w:val="20"/>
          <w:szCs w:val="20"/>
        </w:rPr>
      </w:pPr>
    </w:p>
    <w:p w:rsidR="00234D18" w:rsidRPr="00B53509" w:rsidRDefault="006E33CF" w:rsidP="00234D18">
      <w:pPr>
        <w:pStyle w:val="Default"/>
        <w:spacing w:line="240" w:lineRule="auto"/>
        <w:jc w:val="both"/>
        <w:rPr>
          <w:b/>
          <w:bCs/>
          <w:sz w:val="20"/>
          <w:szCs w:val="20"/>
        </w:rPr>
      </w:pPr>
      <w:r>
        <w:rPr>
          <w:b/>
          <w:bCs/>
          <w:sz w:val="20"/>
          <w:szCs w:val="20"/>
        </w:rPr>
        <w:t>II.1</w:t>
      </w:r>
      <w:r>
        <w:rPr>
          <w:b/>
          <w:bCs/>
          <w:sz w:val="20"/>
          <w:szCs w:val="20"/>
        </w:rPr>
        <w:tab/>
      </w:r>
      <w:r w:rsidR="00485DBD">
        <w:rPr>
          <w:b/>
          <w:bCs/>
          <w:sz w:val="20"/>
          <w:szCs w:val="20"/>
        </w:rPr>
        <w:t>Área Encargada de la Evaluación Interna</w:t>
      </w:r>
    </w:p>
    <w:p w:rsidR="00E43EB4" w:rsidRDefault="00E43EB4" w:rsidP="00234D18">
      <w:pPr>
        <w:pStyle w:val="Default"/>
        <w:spacing w:line="240" w:lineRule="auto"/>
        <w:jc w:val="both"/>
        <w:rPr>
          <w:bCs/>
          <w:sz w:val="20"/>
          <w:szCs w:val="20"/>
        </w:rPr>
      </w:pPr>
    </w:p>
    <w:p w:rsidR="00C767F3" w:rsidRPr="00B53509" w:rsidRDefault="00C767F3" w:rsidP="00C767F3">
      <w:pPr>
        <w:pStyle w:val="Default"/>
        <w:spacing w:line="240" w:lineRule="auto"/>
        <w:jc w:val="both"/>
        <w:rPr>
          <w:bCs/>
          <w:sz w:val="20"/>
          <w:szCs w:val="20"/>
        </w:rPr>
      </w:pPr>
      <w:r w:rsidRPr="00B53509">
        <w:rPr>
          <w:bCs/>
          <w:sz w:val="20"/>
          <w:szCs w:val="20"/>
        </w:rPr>
        <w:t xml:space="preserve">El Área encargada de la </w:t>
      </w:r>
      <w:r>
        <w:rPr>
          <w:bCs/>
          <w:sz w:val="20"/>
          <w:szCs w:val="20"/>
        </w:rPr>
        <w:t>e</w:t>
      </w:r>
      <w:r w:rsidRPr="00B53509">
        <w:rPr>
          <w:bCs/>
          <w:sz w:val="20"/>
          <w:szCs w:val="20"/>
        </w:rPr>
        <w:t xml:space="preserve">valuación </w:t>
      </w:r>
      <w:r>
        <w:rPr>
          <w:bCs/>
          <w:sz w:val="20"/>
          <w:szCs w:val="20"/>
        </w:rPr>
        <w:t>es</w:t>
      </w:r>
      <w:r w:rsidRPr="00B53509">
        <w:rPr>
          <w:bCs/>
          <w:sz w:val="20"/>
          <w:szCs w:val="20"/>
        </w:rPr>
        <w:t xml:space="preserve"> la Jefatura de Unidad Departamental de Unidades Habitacionales adscrita a la Coordinación de programas Comunitarios en la Dirección General de Obras y Desarrollo Urbano.</w:t>
      </w:r>
    </w:p>
    <w:p w:rsidR="00234D18" w:rsidRPr="00B53509" w:rsidRDefault="00234D18" w:rsidP="00234D18">
      <w:pPr>
        <w:pStyle w:val="Default"/>
        <w:spacing w:line="240" w:lineRule="auto"/>
        <w:jc w:val="both"/>
        <w:rPr>
          <w:bCs/>
          <w:sz w:val="20"/>
          <w:szCs w:val="20"/>
        </w:rPr>
      </w:pPr>
    </w:p>
    <w:p w:rsidR="00234D18" w:rsidRPr="006F666A" w:rsidRDefault="00234D18" w:rsidP="00234D18">
      <w:pPr>
        <w:pStyle w:val="Default"/>
        <w:spacing w:line="240" w:lineRule="auto"/>
        <w:jc w:val="both"/>
        <w:rPr>
          <w:bCs/>
          <w:color w:val="auto"/>
          <w:sz w:val="20"/>
          <w:szCs w:val="20"/>
        </w:rPr>
      </w:pPr>
      <w:r w:rsidRPr="006F666A">
        <w:rPr>
          <w:bCs/>
          <w:color w:val="auto"/>
          <w:sz w:val="20"/>
          <w:szCs w:val="20"/>
        </w:rPr>
        <w:t xml:space="preserve">De acuerdo al manual administrativo </w:t>
      </w:r>
      <w:r w:rsidR="00485DBD">
        <w:rPr>
          <w:bCs/>
          <w:color w:val="auto"/>
          <w:sz w:val="20"/>
          <w:szCs w:val="20"/>
        </w:rPr>
        <w:t xml:space="preserve">MA-77/151215-OPA-AOB-4/2013 </w:t>
      </w:r>
      <w:r w:rsidRPr="006F666A">
        <w:rPr>
          <w:bCs/>
          <w:color w:val="auto"/>
          <w:sz w:val="20"/>
          <w:szCs w:val="20"/>
        </w:rPr>
        <w:t xml:space="preserve">la </w:t>
      </w:r>
      <w:r w:rsidR="00C767F3">
        <w:rPr>
          <w:bCs/>
          <w:color w:val="auto"/>
          <w:sz w:val="20"/>
          <w:szCs w:val="20"/>
        </w:rPr>
        <w:t>Jefatura de Unidad Departamental de Unidades Habitacionales</w:t>
      </w:r>
      <w:r w:rsidRPr="006F666A">
        <w:rPr>
          <w:bCs/>
          <w:color w:val="auto"/>
          <w:sz w:val="20"/>
          <w:szCs w:val="20"/>
        </w:rPr>
        <w:t xml:space="preserve"> tiene la siguiente misión:</w:t>
      </w:r>
    </w:p>
    <w:p w:rsidR="00234D18" w:rsidRPr="006F666A" w:rsidRDefault="00234D18" w:rsidP="00234D18">
      <w:pPr>
        <w:pStyle w:val="Default"/>
        <w:spacing w:line="240" w:lineRule="auto"/>
        <w:jc w:val="both"/>
        <w:rPr>
          <w:bCs/>
          <w:color w:val="auto"/>
          <w:sz w:val="20"/>
          <w:szCs w:val="20"/>
        </w:rPr>
      </w:pPr>
    </w:p>
    <w:p w:rsidR="00234D18" w:rsidRDefault="00C33A2F" w:rsidP="00234D18">
      <w:pPr>
        <w:pStyle w:val="Default"/>
        <w:spacing w:line="240" w:lineRule="auto"/>
        <w:jc w:val="both"/>
        <w:rPr>
          <w:bCs/>
          <w:color w:val="auto"/>
          <w:sz w:val="20"/>
          <w:szCs w:val="20"/>
        </w:rPr>
      </w:pPr>
      <w:r w:rsidRPr="00C33A2F">
        <w:rPr>
          <w:bCs/>
          <w:color w:val="auto"/>
          <w:sz w:val="20"/>
          <w:szCs w:val="20"/>
        </w:rPr>
        <w:t>Desarrollar programas de construcción de Obra, rehabilitación y mantenimiento de las instalaciones de Unidades Habitacionales ubicadas en el territorio delegacional, previo acuerdo o convenio de colaboración con la representación vecinal y las dependencias que correspondan, conforme a la normatividad vigente en la materia.</w:t>
      </w:r>
    </w:p>
    <w:p w:rsidR="00C33A2F" w:rsidRPr="006F666A" w:rsidRDefault="00C33A2F" w:rsidP="00234D18">
      <w:pPr>
        <w:pStyle w:val="Default"/>
        <w:spacing w:line="240" w:lineRule="auto"/>
        <w:jc w:val="both"/>
        <w:rPr>
          <w:bCs/>
          <w:color w:val="auto"/>
          <w:sz w:val="20"/>
          <w:szCs w:val="20"/>
        </w:rPr>
      </w:pPr>
    </w:p>
    <w:p w:rsidR="00234D18" w:rsidRPr="00B53509" w:rsidRDefault="00234D18" w:rsidP="00234D18">
      <w:pPr>
        <w:pStyle w:val="Default"/>
        <w:spacing w:line="240" w:lineRule="auto"/>
        <w:jc w:val="both"/>
        <w:rPr>
          <w:bCs/>
          <w:sz w:val="20"/>
          <w:szCs w:val="20"/>
        </w:rPr>
      </w:pPr>
      <w:r w:rsidRPr="00B53509">
        <w:rPr>
          <w:bCs/>
          <w:sz w:val="20"/>
          <w:szCs w:val="20"/>
        </w:rPr>
        <w:t xml:space="preserve">Adicionalmente mencionan </w:t>
      </w:r>
      <w:r w:rsidR="00C33A2F">
        <w:rPr>
          <w:bCs/>
          <w:sz w:val="20"/>
          <w:szCs w:val="20"/>
        </w:rPr>
        <w:t>tres</w:t>
      </w:r>
      <w:r w:rsidRPr="00B53509">
        <w:rPr>
          <w:bCs/>
          <w:sz w:val="20"/>
          <w:szCs w:val="20"/>
        </w:rPr>
        <w:t xml:space="preserve"> objetivos con sus respectivas funciones</w:t>
      </w:r>
      <w:r>
        <w:rPr>
          <w:bCs/>
          <w:sz w:val="20"/>
          <w:szCs w:val="20"/>
        </w:rPr>
        <w:t>:</w:t>
      </w:r>
    </w:p>
    <w:p w:rsidR="00234D18" w:rsidRPr="00B53509" w:rsidRDefault="00234D18" w:rsidP="00234D18">
      <w:pPr>
        <w:pStyle w:val="Default"/>
        <w:spacing w:line="240" w:lineRule="auto"/>
        <w:jc w:val="both"/>
        <w:rPr>
          <w:bCs/>
          <w:sz w:val="20"/>
          <w:szCs w:val="20"/>
        </w:rPr>
      </w:pPr>
    </w:p>
    <w:p w:rsidR="00234D18" w:rsidRPr="00B53509" w:rsidRDefault="00234D18" w:rsidP="00234D18">
      <w:pPr>
        <w:pStyle w:val="Default"/>
        <w:spacing w:line="240" w:lineRule="auto"/>
        <w:jc w:val="both"/>
        <w:rPr>
          <w:bCs/>
          <w:sz w:val="20"/>
          <w:szCs w:val="20"/>
        </w:rPr>
      </w:pPr>
      <w:r w:rsidRPr="00B53509">
        <w:rPr>
          <w:b/>
          <w:bCs/>
          <w:sz w:val="20"/>
          <w:szCs w:val="20"/>
        </w:rPr>
        <w:t>Objetivo 1:</w:t>
      </w:r>
      <w:r w:rsidRPr="00B53509">
        <w:rPr>
          <w:bCs/>
          <w:sz w:val="20"/>
          <w:szCs w:val="20"/>
        </w:rPr>
        <w:t xml:space="preserve"> </w:t>
      </w:r>
      <w:r w:rsidR="003B63D8" w:rsidRPr="003B63D8">
        <w:rPr>
          <w:bCs/>
          <w:sz w:val="20"/>
          <w:szCs w:val="20"/>
        </w:rPr>
        <w:t>Identificar periódicamente las necesidades de construcción, rehabilitación y de mantenimiento de las Unidades Habitacionales en el territorio delegacional para diseñar programas y sus lineamientos de operación, que mejoren la calidad de vida de sus habitantes, conforme a la normatividad vigente, en la materia.</w:t>
      </w:r>
    </w:p>
    <w:p w:rsidR="00234D18" w:rsidRDefault="00234D18" w:rsidP="00234D18">
      <w:pPr>
        <w:pStyle w:val="Default"/>
        <w:spacing w:line="240" w:lineRule="auto"/>
        <w:jc w:val="both"/>
        <w:rPr>
          <w:b/>
          <w:bCs/>
          <w:sz w:val="20"/>
          <w:szCs w:val="20"/>
        </w:rPr>
      </w:pPr>
    </w:p>
    <w:p w:rsidR="00234D18" w:rsidRPr="00B53509" w:rsidRDefault="00234D18" w:rsidP="00234D18">
      <w:pPr>
        <w:pStyle w:val="Default"/>
        <w:spacing w:line="240" w:lineRule="auto"/>
        <w:jc w:val="both"/>
        <w:rPr>
          <w:b/>
          <w:bCs/>
          <w:sz w:val="20"/>
          <w:szCs w:val="20"/>
        </w:rPr>
      </w:pPr>
      <w:r w:rsidRPr="00B53509">
        <w:rPr>
          <w:b/>
          <w:bCs/>
          <w:sz w:val="20"/>
          <w:szCs w:val="20"/>
        </w:rPr>
        <w:t>Funciones vinculadas al objetivo 1:</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Proponer las políticas en materia de planeación urbana del Órgano Político Administrativo.</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El administrador y/o representante de la Unidad Habitacional deberá ingresar la solicitud de demanda ciudadana en la Coordinación del Centro de Servicios y Atención Ciudadana.</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La Unidad Habitacional deberá encontrarse ubicada en el perímetro de la Delegación Política en Álvaro Obregón.</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La Unidad Habitacional deberá contar con administración reconocida ante la Procuraduría Social del Distrito Federal o en proceso de trámite</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 xml:space="preserve">La Unidad Habitacional deberá tener una antigüedad de por lo menos cinco años </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La Unidad Habitacional deberá mostrar deterioro en áreas en común</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Los habitantes de la Unidad Habitacional, deberán designar mediante consenso a las comisiones de administración y supervisión</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 xml:space="preserve">Las comisiones designadas por los habitantes de la Unidad Habitacional, deberán celebrar con este Órgano Político Administrativo, el Convenio de Corresponsabilidad </w:t>
      </w:r>
    </w:p>
    <w:p w:rsidR="00234D18" w:rsidRPr="00B53509" w:rsidRDefault="003B63D8" w:rsidP="003B63D8">
      <w:pPr>
        <w:pStyle w:val="Default"/>
        <w:numPr>
          <w:ilvl w:val="0"/>
          <w:numId w:val="15"/>
        </w:numPr>
        <w:spacing w:line="240" w:lineRule="auto"/>
        <w:jc w:val="both"/>
        <w:rPr>
          <w:bCs/>
          <w:sz w:val="20"/>
          <w:szCs w:val="20"/>
        </w:rPr>
      </w:pPr>
      <w:r w:rsidRPr="003B63D8">
        <w:rPr>
          <w:bCs/>
          <w:sz w:val="20"/>
          <w:szCs w:val="20"/>
        </w:rPr>
        <w:t>Asesorar en relación a las Reglas de Operación y Políticas de Administración Crediticia del Instituto de Vivienda.</w:t>
      </w:r>
    </w:p>
    <w:p w:rsidR="004C1804" w:rsidRDefault="004C1804" w:rsidP="00234D18">
      <w:pPr>
        <w:pStyle w:val="Default"/>
        <w:spacing w:line="240" w:lineRule="auto"/>
        <w:jc w:val="both"/>
        <w:rPr>
          <w:b/>
          <w:bCs/>
          <w:sz w:val="20"/>
          <w:szCs w:val="20"/>
        </w:rPr>
      </w:pPr>
    </w:p>
    <w:p w:rsidR="00234D18" w:rsidRPr="00B53509" w:rsidRDefault="00234D18" w:rsidP="00234D18">
      <w:pPr>
        <w:pStyle w:val="Default"/>
        <w:spacing w:line="240" w:lineRule="auto"/>
        <w:jc w:val="both"/>
        <w:rPr>
          <w:bCs/>
          <w:sz w:val="20"/>
          <w:szCs w:val="20"/>
        </w:rPr>
      </w:pPr>
      <w:r w:rsidRPr="00B53509">
        <w:rPr>
          <w:b/>
          <w:bCs/>
          <w:sz w:val="20"/>
          <w:szCs w:val="20"/>
        </w:rPr>
        <w:t xml:space="preserve">Objetivo 2: </w:t>
      </w:r>
      <w:r w:rsidR="003B63D8" w:rsidRPr="003B63D8">
        <w:rPr>
          <w:bCs/>
          <w:sz w:val="20"/>
          <w:szCs w:val="20"/>
        </w:rPr>
        <w:t>Ejecutar y dar seguimiento a los Programas de Construcción de Obra, Rehabilitación y Mantenimiento de Unidades Habitacionales con la participación de los vecinos y en coordinación con las dependencias correspondientes, conforme a la normatividad vigente.</w:t>
      </w:r>
    </w:p>
    <w:p w:rsidR="003D2DFD" w:rsidRDefault="003D2DFD" w:rsidP="00234D18">
      <w:pPr>
        <w:pStyle w:val="Default"/>
        <w:spacing w:line="240" w:lineRule="auto"/>
        <w:jc w:val="both"/>
        <w:rPr>
          <w:b/>
          <w:bCs/>
          <w:sz w:val="20"/>
          <w:szCs w:val="20"/>
        </w:rPr>
      </w:pPr>
    </w:p>
    <w:p w:rsidR="00234D18" w:rsidRPr="00B53509" w:rsidRDefault="00234D18" w:rsidP="00234D18">
      <w:pPr>
        <w:pStyle w:val="Default"/>
        <w:spacing w:line="240" w:lineRule="auto"/>
        <w:jc w:val="both"/>
        <w:rPr>
          <w:b/>
          <w:bCs/>
          <w:sz w:val="20"/>
          <w:szCs w:val="20"/>
        </w:rPr>
      </w:pPr>
      <w:r w:rsidRPr="00B53509">
        <w:rPr>
          <w:b/>
          <w:bCs/>
          <w:sz w:val="20"/>
          <w:szCs w:val="20"/>
        </w:rPr>
        <w:t>Funciones vinculadas al objetivo 2:</w:t>
      </w:r>
    </w:p>
    <w:p w:rsidR="00234D18" w:rsidRPr="00B53509" w:rsidRDefault="003B63D8" w:rsidP="003B63D8">
      <w:pPr>
        <w:pStyle w:val="Default"/>
        <w:numPr>
          <w:ilvl w:val="0"/>
          <w:numId w:val="15"/>
        </w:numPr>
        <w:spacing w:line="240" w:lineRule="auto"/>
        <w:jc w:val="both"/>
        <w:rPr>
          <w:bCs/>
          <w:sz w:val="20"/>
          <w:szCs w:val="20"/>
        </w:rPr>
      </w:pPr>
      <w:r w:rsidRPr="003B63D8">
        <w:rPr>
          <w:bCs/>
          <w:sz w:val="20"/>
          <w:szCs w:val="20"/>
        </w:rPr>
        <w:t>Vincular al ciudadano de la Demarcación Política con la autoridad competente correspondiente en materia de Vivienda y Asentamientos Humanos del Distrito Federal.</w:t>
      </w:r>
    </w:p>
    <w:p w:rsidR="00234D18" w:rsidRPr="00B53509" w:rsidRDefault="00234D18" w:rsidP="00234D18">
      <w:pPr>
        <w:pStyle w:val="Default"/>
        <w:spacing w:line="240" w:lineRule="auto"/>
        <w:jc w:val="both"/>
        <w:rPr>
          <w:bCs/>
          <w:sz w:val="20"/>
          <w:szCs w:val="20"/>
        </w:rPr>
      </w:pPr>
    </w:p>
    <w:p w:rsidR="00234D18" w:rsidRPr="00B53509" w:rsidRDefault="00234D18" w:rsidP="00234D18">
      <w:pPr>
        <w:pStyle w:val="Default"/>
        <w:spacing w:line="240" w:lineRule="auto"/>
        <w:jc w:val="both"/>
        <w:rPr>
          <w:bCs/>
          <w:sz w:val="20"/>
          <w:szCs w:val="20"/>
        </w:rPr>
      </w:pPr>
      <w:r w:rsidRPr="00B53509">
        <w:rPr>
          <w:b/>
          <w:bCs/>
          <w:sz w:val="20"/>
          <w:szCs w:val="20"/>
        </w:rPr>
        <w:t>Objetivo 3:</w:t>
      </w:r>
      <w:r w:rsidRPr="00B53509">
        <w:rPr>
          <w:bCs/>
          <w:sz w:val="20"/>
          <w:szCs w:val="20"/>
        </w:rPr>
        <w:t xml:space="preserve"> </w:t>
      </w:r>
      <w:r w:rsidR="003B63D8" w:rsidRPr="003B63D8">
        <w:rPr>
          <w:bCs/>
          <w:sz w:val="20"/>
          <w:szCs w:val="20"/>
        </w:rPr>
        <w:t xml:space="preserve">Integrar permanentemente </w:t>
      </w:r>
      <w:r w:rsidR="00973DCE">
        <w:rPr>
          <w:bCs/>
          <w:sz w:val="20"/>
          <w:szCs w:val="20"/>
        </w:rPr>
        <w:t xml:space="preserve">el </w:t>
      </w:r>
      <w:r w:rsidR="003B63D8" w:rsidRPr="003B63D8">
        <w:rPr>
          <w:bCs/>
          <w:sz w:val="20"/>
          <w:szCs w:val="20"/>
        </w:rPr>
        <w:t>expediente documental, para efectos de control interno, transparencia y rendición de cuenta.</w:t>
      </w:r>
    </w:p>
    <w:p w:rsidR="00234D18" w:rsidRDefault="00234D18" w:rsidP="00234D18">
      <w:pPr>
        <w:pStyle w:val="Default"/>
        <w:spacing w:line="240" w:lineRule="auto"/>
        <w:jc w:val="both"/>
        <w:rPr>
          <w:b/>
          <w:bCs/>
          <w:sz w:val="20"/>
          <w:szCs w:val="20"/>
        </w:rPr>
      </w:pPr>
    </w:p>
    <w:p w:rsidR="00234D18" w:rsidRPr="00B53509" w:rsidRDefault="00234D18" w:rsidP="00234D18">
      <w:pPr>
        <w:pStyle w:val="Default"/>
        <w:spacing w:line="240" w:lineRule="auto"/>
        <w:jc w:val="both"/>
        <w:rPr>
          <w:b/>
          <w:bCs/>
          <w:sz w:val="20"/>
          <w:szCs w:val="20"/>
        </w:rPr>
      </w:pPr>
      <w:r w:rsidRPr="00B53509">
        <w:rPr>
          <w:b/>
          <w:bCs/>
          <w:sz w:val="20"/>
          <w:szCs w:val="20"/>
        </w:rPr>
        <w:t>Funciones vinculadas al objetivo 3:</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Comunicar a las autoridades competentes las infracciones que en el ejercicio de sus funciones tenga conocimiento.</w:t>
      </w:r>
    </w:p>
    <w:p w:rsidR="003B63D8" w:rsidRPr="003B63D8" w:rsidRDefault="003B63D8" w:rsidP="003B63D8">
      <w:pPr>
        <w:pStyle w:val="Default"/>
        <w:numPr>
          <w:ilvl w:val="0"/>
          <w:numId w:val="15"/>
        </w:numPr>
        <w:spacing w:line="240" w:lineRule="auto"/>
        <w:jc w:val="both"/>
        <w:rPr>
          <w:bCs/>
          <w:sz w:val="20"/>
          <w:szCs w:val="20"/>
        </w:rPr>
      </w:pPr>
      <w:r w:rsidRPr="003B63D8">
        <w:rPr>
          <w:bCs/>
          <w:sz w:val="20"/>
          <w:szCs w:val="20"/>
        </w:rPr>
        <w:t>Proporcionar toda clase de información que le requiera el Órgano de Control Interno para que éste practique sus revisiones.</w:t>
      </w:r>
    </w:p>
    <w:p w:rsidR="00234D18" w:rsidRPr="00B53509" w:rsidRDefault="003B63D8" w:rsidP="003B63D8">
      <w:pPr>
        <w:pStyle w:val="Default"/>
        <w:numPr>
          <w:ilvl w:val="0"/>
          <w:numId w:val="15"/>
        </w:numPr>
        <w:spacing w:line="240" w:lineRule="auto"/>
        <w:jc w:val="both"/>
        <w:rPr>
          <w:bCs/>
          <w:sz w:val="20"/>
          <w:szCs w:val="20"/>
        </w:rPr>
      </w:pPr>
      <w:r w:rsidRPr="003B63D8">
        <w:rPr>
          <w:bCs/>
          <w:sz w:val="20"/>
          <w:szCs w:val="20"/>
        </w:rPr>
        <w:t>Realizar las demás funciones que de manera directa por escrito le asigne la Coordinación de Programas Comunitarios, la Dirección de Obras y la Dirección General de Obras y Desarrollo Urbano.</w:t>
      </w:r>
    </w:p>
    <w:p w:rsidR="003B63D8" w:rsidRDefault="003B63D8" w:rsidP="00234D18">
      <w:pPr>
        <w:pStyle w:val="Default"/>
        <w:spacing w:line="240" w:lineRule="auto"/>
        <w:jc w:val="both"/>
        <w:rPr>
          <w:bCs/>
          <w:sz w:val="20"/>
          <w:szCs w:val="20"/>
          <w:highlight w:val="yellow"/>
        </w:rPr>
      </w:pPr>
    </w:p>
    <w:p w:rsidR="00234D18" w:rsidRPr="00B53509" w:rsidRDefault="00B73199" w:rsidP="00234D18">
      <w:pPr>
        <w:pStyle w:val="Default"/>
        <w:spacing w:line="240" w:lineRule="auto"/>
        <w:jc w:val="both"/>
        <w:rPr>
          <w:bCs/>
          <w:sz w:val="20"/>
          <w:szCs w:val="20"/>
        </w:rPr>
      </w:pPr>
      <w:r w:rsidRPr="006673FB">
        <w:rPr>
          <w:bCs/>
          <w:sz w:val="20"/>
          <w:szCs w:val="20"/>
        </w:rPr>
        <w:t>Los</w:t>
      </w:r>
      <w:r w:rsidR="00234D18" w:rsidRPr="006673FB">
        <w:rPr>
          <w:bCs/>
          <w:sz w:val="20"/>
          <w:szCs w:val="20"/>
        </w:rPr>
        <w:t xml:space="preserve"> perfil</w:t>
      </w:r>
      <w:r w:rsidRPr="006673FB">
        <w:rPr>
          <w:bCs/>
          <w:sz w:val="20"/>
          <w:szCs w:val="20"/>
        </w:rPr>
        <w:t>es</w:t>
      </w:r>
      <w:r w:rsidR="00234D18" w:rsidRPr="006673FB">
        <w:rPr>
          <w:bCs/>
          <w:sz w:val="20"/>
          <w:szCs w:val="20"/>
        </w:rPr>
        <w:t xml:space="preserve"> de la</w:t>
      </w:r>
      <w:r w:rsidRPr="006673FB">
        <w:rPr>
          <w:bCs/>
          <w:sz w:val="20"/>
          <w:szCs w:val="20"/>
        </w:rPr>
        <w:t>s</w:t>
      </w:r>
      <w:r w:rsidR="00234D18" w:rsidRPr="006673FB">
        <w:rPr>
          <w:bCs/>
          <w:sz w:val="20"/>
          <w:szCs w:val="20"/>
        </w:rPr>
        <w:t xml:space="preserve"> persona</w:t>
      </w:r>
      <w:r w:rsidRPr="006673FB">
        <w:rPr>
          <w:bCs/>
          <w:sz w:val="20"/>
          <w:szCs w:val="20"/>
        </w:rPr>
        <w:t>s</w:t>
      </w:r>
      <w:r w:rsidR="00234D18" w:rsidRPr="006673FB">
        <w:rPr>
          <w:bCs/>
          <w:sz w:val="20"/>
          <w:szCs w:val="20"/>
        </w:rPr>
        <w:t xml:space="preserve"> que apoy</w:t>
      </w:r>
      <w:r w:rsidRPr="006673FB">
        <w:rPr>
          <w:bCs/>
          <w:sz w:val="20"/>
          <w:szCs w:val="20"/>
        </w:rPr>
        <w:t>aron</w:t>
      </w:r>
      <w:r w:rsidR="00234D18" w:rsidRPr="006673FB">
        <w:rPr>
          <w:bCs/>
          <w:sz w:val="20"/>
          <w:szCs w:val="20"/>
        </w:rPr>
        <w:t xml:space="preserve"> a la presente evaluación s</w:t>
      </w:r>
      <w:r w:rsidRPr="006673FB">
        <w:rPr>
          <w:bCs/>
          <w:sz w:val="20"/>
          <w:szCs w:val="20"/>
        </w:rPr>
        <w:t>on</w:t>
      </w:r>
      <w:r w:rsidR="00234D18" w:rsidRPr="006673FB">
        <w:rPr>
          <w:bCs/>
          <w:sz w:val="20"/>
          <w:szCs w:val="20"/>
        </w:rPr>
        <w:t>:</w:t>
      </w:r>
    </w:p>
    <w:p w:rsidR="006509F7" w:rsidRDefault="006509F7" w:rsidP="00234D18">
      <w:pPr>
        <w:pStyle w:val="Default"/>
        <w:spacing w:line="240" w:lineRule="auto"/>
        <w:jc w:val="both"/>
        <w:rPr>
          <w:color w:val="auto"/>
          <w:sz w:val="20"/>
          <w:szCs w:val="20"/>
        </w:rPr>
      </w:pPr>
    </w:p>
    <w:tbl>
      <w:tblPr>
        <w:tblStyle w:val="Tablaconcuadrcula"/>
        <w:tblW w:w="7945" w:type="dxa"/>
        <w:jc w:val="center"/>
        <w:tblLayout w:type="fixed"/>
        <w:tblLook w:val="04A0" w:firstRow="1" w:lastRow="0" w:firstColumn="1" w:lastColumn="0" w:noHBand="0" w:noVBand="1"/>
      </w:tblPr>
      <w:tblGrid>
        <w:gridCol w:w="549"/>
        <w:gridCol w:w="851"/>
        <w:gridCol w:w="851"/>
        <w:gridCol w:w="709"/>
        <w:gridCol w:w="1134"/>
        <w:gridCol w:w="1134"/>
        <w:gridCol w:w="1417"/>
        <w:gridCol w:w="1300"/>
      </w:tblGrid>
      <w:tr w:rsidR="00B73199" w:rsidRPr="00CD3CBD" w:rsidTr="008B569C">
        <w:trPr>
          <w:jc w:val="center"/>
        </w:trPr>
        <w:tc>
          <w:tcPr>
            <w:tcW w:w="549"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20"/>
                <w:szCs w:val="20"/>
              </w:rPr>
              <w:t>No.</w:t>
            </w:r>
          </w:p>
        </w:tc>
        <w:tc>
          <w:tcPr>
            <w:tcW w:w="851"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20"/>
                <w:szCs w:val="20"/>
              </w:rPr>
              <w:t>Puesto</w:t>
            </w:r>
          </w:p>
        </w:tc>
        <w:tc>
          <w:tcPr>
            <w:tcW w:w="851" w:type="dxa"/>
            <w:shd w:val="clear" w:color="auto" w:fill="D9D9D9" w:themeFill="background1" w:themeFillShade="D9"/>
            <w:vAlign w:val="center"/>
          </w:tcPr>
          <w:p w:rsidR="00B73199" w:rsidRPr="00CD3CBD" w:rsidRDefault="00B73199" w:rsidP="00B73199">
            <w:pPr>
              <w:jc w:val="center"/>
              <w:rPr>
                <w:rFonts w:ascii="Times New Roman" w:hAnsi="Times New Roman"/>
                <w:b/>
                <w:sz w:val="20"/>
                <w:szCs w:val="20"/>
              </w:rPr>
            </w:pPr>
            <w:r w:rsidRPr="00CD3CBD">
              <w:rPr>
                <w:rFonts w:ascii="Times New Roman" w:hAnsi="Times New Roman"/>
                <w:b/>
                <w:sz w:val="20"/>
                <w:szCs w:val="20"/>
              </w:rPr>
              <w:t xml:space="preserve">Género </w:t>
            </w:r>
          </w:p>
        </w:tc>
        <w:tc>
          <w:tcPr>
            <w:tcW w:w="709" w:type="dxa"/>
            <w:shd w:val="clear" w:color="auto" w:fill="D9D9D9" w:themeFill="background1" w:themeFillShade="D9"/>
            <w:vAlign w:val="center"/>
          </w:tcPr>
          <w:p w:rsidR="00B73199" w:rsidRPr="00BB180C" w:rsidRDefault="00B73199" w:rsidP="00A731C5">
            <w:pPr>
              <w:jc w:val="center"/>
              <w:rPr>
                <w:rFonts w:ascii="Times New Roman" w:hAnsi="Times New Roman"/>
                <w:b/>
                <w:sz w:val="18"/>
                <w:szCs w:val="20"/>
              </w:rPr>
            </w:pPr>
            <w:r w:rsidRPr="00BB180C">
              <w:rPr>
                <w:rFonts w:ascii="Times New Roman" w:hAnsi="Times New Roman"/>
                <w:b/>
                <w:sz w:val="18"/>
                <w:szCs w:val="20"/>
              </w:rPr>
              <w:t>Edad</w:t>
            </w:r>
          </w:p>
        </w:tc>
        <w:tc>
          <w:tcPr>
            <w:tcW w:w="1134" w:type="dxa"/>
            <w:shd w:val="clear" w:color="auto" w:fill="D9D9D9" w:themeFill="background1" w:themeFillShade="D9"/>
            <w:vAlign w:val="center"/>
          </w:tcPr>
          <w:p w:rsidR="00B73199" w:rsidRPr="00CD3CBD" w:rsidRDefault="00B73199" w:rsidP="00B73199">
            <w:pPr>
              <w:jc w:val="center"/>
              <w:rPr>
                <w:rFonts w:ascii="Times New Roman" w:hAnsi="Times New Roman"/>
                <w:b/>
                <w:sz w:val="20"/>
                <w:szCs w:val="20"/>
              </w:rPr>
            </w:pPr>
            <w:r w:rsidRPr="00BB180C">
              <w:rPr>
                <w:rFonts w:ascii="Times New Roman" w:hAnsi="Times New Roman"/>
                <w:b/>
                <w:sz w:val="18"/>
                <w:szCs w:val="20"/>
              </w:rPr>
              <w:t>Formación</w:t>
            </w:r>
            <w:r w:rsidRPr="00CD3CBD">
              <w:rPr>
                <w:rFonts w:ascii="Times New Roman" w:hAnsi="Times New Roman"/>
                <w:b/>
                <w:sz w:val="20"/>
                <w:szCs w:val="20"/>
              </w:rPr>
              <w:t xml:space="preserve"> </w:t>
            </w:r>
            <w:r w:rsidRPr="008B569C">
              <w:rPr>
                <w:rFonts w:ascii="Times New Roman" w:hAnsi="Times New Roman"/>
                <w:b/>
                <w:sz w:val="16"/>
                <w:szCs w:val="16"/>
              </w:rPr>
              <w:t>Profesional</w:t>
            </w:r>
          </w:p>
        </w:tc>
        <w:tc>
          <w:tcPr>
            <w:tcW w:w="1134"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18"/>
                <w:szCs w:val="20"/>
              </w:rPr>
              <w:t>Funciones</w:t>
            </w:r>
          </w:p>
        </w:tc>
        <w:tc>
          <w:tcPr>
            <w:tcW w:w="1417"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18"/>
                <w:szCs w:val="20"/>
              </w:rPr>
              <w:t>Experiencia en monitoreo y evaluación</w:t>
            </w:r>
          </w:p>
        </w:tc>
        <w:tc>
          <w:tcPr>
            <w:tcW w:w="1300" w:type="dxa"/>
            <w:shd w:val="clear" w:color="auto" w:fill="D9D9D9" w:themeFill="background1" w:themeFillShade="D9"/>
            <w:vAlign w:val="center"/>
          </w:tcPr>
          <w:p w:rsidR="00B73199" w:rsidRPr="00CD3CBD" w:rsidRDefault="00B73199" w:rsidP="00A731C5">
            <w:pPr>
              <w:jc w:val="center"/>
              <w:rPr>
                <w:rFonts w:ascii="Times New Roman" w:hAnsi="Times New Roman"/>
                <w:b/>
                <w:sz w:val="20"/>
                <w:szCs w:val="20"/>
              </w:rPr>
            </w:pPr>
            <w:r>
              <w:rPr>
                <w:rFonts w:ascii="Times New Roman" w:hAnsi="Times New Roman"/>
                <w:b/>
                <w:sz w:val="20"/>
                <w:szCs w:val="20"/>
              </w:rPr>
              <w:t>Exclusivo de monitoreo y evaluación</w:t>
            </w:r>
          </w:p>
        </w:tc>
      </w:tr>
      <w:tr w:rsidR="006673FB" w:rsidRPr="00CD3CBD" w:rsidTr="008B569C">
        <w:trPr>
          <w:jc w:val="center"/>
        </w:trPr>
        <w:tc>
          <w:tcPr>
            <w:tcW w:w="549" w:type="dxa"/>
            <w:vAlign w:val="center"/>
          </w:tcPr>
          <w:p w:rsidR="006673FB" w:rsidRPr="00F1708E" w:rsidRDefault="006673FB" w:rsidP="00A731C5">
            <w:pPr>
              <w:jc w:val="both"/>
              <w:rPr>
                <w:rFonts w:ascii="Times New Roman" w:hAnsi="Times New Roman"/>
                <w:b/>
                <w:sz w:val="20"/>
                <w:szCs w:val="20"/>
              </w:rPr>
            </w:pPr>
            <w:r>
              <w:rPr>
                <w:rFonts w:ascii="Times New Roman" w:hAnsi="Times New Roman"/>
                <w:b/>
                <w:sz w:val="20"/>
                <w:szCs w:val="20"/>
              </w:rPr>
              <w:t>1</w:t>
            </w:r>
          </w:p>
        </w:tc>
        <w:tc>
          <w:tcPr>
            <w:tcW w:w="851" w:type="dxa"/>
            <w:vAlign w:val="center"/>
          </w:tcPr>
          <w:p w:rsidR="006673FB" w:rsidRPr="008B569C" w:rsidRDefault="006673FB" w:rsidP="00A731C5">
            <w:pPr>
              <w:spacing w:after="200" w:line="276" w:lineRule="auto"/>
              <w:jc w:val="center"/>
              <w:rPr>
                <w:rFonts w:ascii="Times New Roman" w:hAnsi="Times New Roman"/>
                <w:sz w:val="20"/>
                <w:szCs w:val="20"/>
              </w:rPr>
            </w:pPr>
            <w:r w:rsidRPr="008B569C">
              <w:rPr>
                <w:rFonts w:ascii="Times New Roman" w:hAnsi="Times New Roman"/>
                <w:sz w:val="20"/>
                <w:szCs w:val="20"/>
              </w:rPr>
              <w:t>Jefatura de Unidad Departamental</w:t>
            </w:r>
          </w:p>
        </w:tc>
        <w:tc>
          <w:tcPr>
            <w:tcW w:w="851" w:type="dxa"/>
            <w:vAlign w:val="center"/>
          </w:tcPr>
          <w:p w:rsidR="006673FB" w:rsidRPr="008B569C" w:rsidRDefault="006673FB" w:rsidP="00A731C5">
            <w:pPr>
              <w:spacing w:after="200" w:line="276" w:lineRule="auto"/>
              <w:jc w:val="center"/>
              <w:rPr>
                <w:rFonts w:ascii="Times New Roman" w:hAnsi="Times New Roman"/>
                <w:sz w:val="20"/>
                <w:szCs w:val="20"/>
              </w:rPr>
            </w:pPr>
            <w:r>
              <w:rPr>
                <w:rFonts w:ascii="Times New Roman" w:hAnsi="Times New Roman"/>
                <w:sz w:val="20"/>
                <w:szCs w:val="20"/>
              </w:rPr>
              <w:t>Femenino</w:t>
            </w:r>
          </w:p>
        </w:tc>
        <w:tc>
          <w:tcPr>
            <w:tcW w:w="709" w:type="dxa"/>
            <w:vAlign w:val="center"/>
          </w:tcPr>
          <w:p w:rsidR="006673FB" w:rsidRPr="00CD3CBD" w:rsidRDefault="006673FB" w:rsidP="00864DC7">
            <w:pPr>
              <w:jc w:val="center"/>
              <w:rPr>
                <w:rFonts w:ascii="Times New Roman" w:hAnsi="Times New Roman"/>
                <w:sz w:val="20"/>
                <w:szCs w:val="20"/>
              </w:rPr>
            </w:pPr>
            <w:r>
              <w:rPr>
                <w:rFonts w:ascii="Times New Roman" w:hAnsi="Times New Roman"/>
                <w:sz w:val="20"/>
                <w:szCs w:val="20"/>
              </w:rPr>
              <w:t>51</w:t>
            </w:r>
          </w:p>
        </w:tc>
        <w:tc>
          <w:tcPr>
            <w:tcW w:w="1134" w:type="dxa"/>
            <w:vAlign w:val="center"/>
          </w:tcPr>
          <w:p w:rsidR="006673FB" w:rsidRPr="008B569C" w:rsidRDefault="006673FB" w:rsidP="001B44A7">
            <w:pPr>
              <w:spacing w:after="200" w:line="276" w:lineRule="auto"/>
              <w:jc w:val="center"/>
              <w:rPr>
                <w:rFonts w:ascii="Times New Roman" w:hAnsi="Times New Roman"/>
                <w:sz w:val="20"/>
                <w:szCs w:val="20"/>
              </w:rPr>
            </w:pPr>
            <w:r w:rsidRPr="008B569C">
              <w:rPr>
                <w:rFonts w:ascii="Times New Roman" w:hAnsi="Times New Roman"/>
                <w:sz w:val="20"/>
                <w:szCs w:val="20"/>
              </w:rPr>
              <w:t>Diplomado en Gestión Pública y Régimen Condominal</w:t>
            </w:r>
          </w:p>
        </w:tc>
        <w:tc>
          <w:tcPr>
            <w:tcW w:w="1134" w:type="dxa"/>
            <w:vAlign w:val="center"/>
          </w:tcPr>
          <w:p w:rsidR="006673FB" w:rsidRPr="00CD3CBD" w:rsidRDefault="006673FB" w:rsidP="001B44A7">
            <w:pPr>
              <w:jc w:val="center"/>
              <w:rPr>
                <w:rFonts w:ascii="Times New Roman" w:hAnsi="Times New Roman"/>
                <w:sz w:val="20"/>
                <w:szCs w:val="20"/>
              </w:rPr>
            </w:pPr>
            <w:r>
              <w:rPr>
                <w:rFonts w:ascii="Times New Roman" w:hAnsi="Times New Roman"/>
                <w:sz w:val="20"/>
                <w:szCs w:val="20"/>
              </w:rPr>
              <w:t>Analizar las propuestas de la Unidades Habitacionales, dar seguimiento al desarrollo de la obra, integrar expedientes</w:t>
            </w:r>
          </w:p>
        </w:tc>
        <w:tc>
          <w:tcPr>
            <w:tcW w:w="1417" w:type="dxa"/>
            <w:vAlign w:val="center"/>
          </w:tcPr>
          <w:p w:rsidR="006673FB" w:rsidRPr="00CD3CBD" w:rsidRDefault="006673FB" w:rsidP="001B44A7">
            <w:pPr>
              <w:jc w:val="center"/>
              <w:rPr>
                <w:rFonts w:ascii="Times New Roman" w:hAnsi="Times New Roman"/>
                <w:sz w:val="20"/>
                <w:szCs w:val="20"/>
              </w:rPr>
            </w:pPr>
            <w:r>
              <w:rPr>
                <w:rFonts w:ascii="Times New Roman" w:hAnsi="Times New Roman"/>
                <w:sz w:val="20"/>
                <w:szCs w:val="20"/>
              </w:rPr>
              <w:t>No cuenta con experiencia en monitoreo y evaluación</w:t>
            </w:r>
          </w:p>
        </w:tc>
        <w:tc>
          <w:tcPr>
            <w:tcW w:w="1300" w:type="dxa"/>
            <w:vAlign w:val="center"/>
          </w:tcPr>
          <w:p w:rsidR="006673FB" w:rsidRPr="00CD3CBD" w:rsidRDefault="006673FB" w:rsidP="001B44A7">
            <w:pPr>
              <w:jc w:val="center"/>
              <w:rPr>
                <w:rFonts w:ascii="Times New Roman" w:hAnsi="Times New Roman"/>
                <w:sz w:val="20"/>
                <w:szCs w:val="20"/>
              </w:rPr>
            </w:pPr>
            <w:r>
              <w:rPr>
                <w:rFonts w:ascii="Times New Roman" w:hAnsi="Times New Roman"/>
                <w:sz w:val="20"/>
                <w:szCs w:val="20"/>
              </w:rPr>
              <w:t>Participa en la operación del programa</w:t>
            </w:r>
          </w:p>
        </w:tc>
      </w:tr>
      <w:tr w:rsidR="00B73199" w:rsidRPr="00CD3CBD" w:rsidTr="008B569C">
        <w:trPr>
          <w:jc w:val="center"/>
        </w:trPr>
        <w:tc>
          <w:tcPr>
            <w:tcW w:w="549" w:type="dxa"/>
            <w:vAlign w:val="center"/>
          </w:tcPr>
          <w:p w:rsidR="00B73199" w:rsidRDefault="00B73199" w:rsidP="00A731C5">
            <w:pPr>
              <w:jc w:val="both"/>
              <w:rPr>
                <w:rFonts w:ascii="Times New Roman" w:hAnsi="Times New Roman"/>
                <w:b/>
                <w:sz w:val="20"/>
                <w:szCs w:val="20"/>
              </w:rPr>
            </w:pPr>
            <w:r>
              <w:rPr>
                <w:rFonts w:ascii="Times New Roman" w:hAnsi="Times New Roman"/>
                <w:b/>
                <w:sz w:val="20"/>
                <w:szCs w:val="20"/>
              </w:rPr>
              <w:t>2</w:t>
            </w:r>
          </w:p>
        </w:tc>
        <w:tc>
          <w:tcPr>
            <w:tcW w:w="851" w:type="dxa"/>
            <w:vAlign w:val="center"/>
          </w:tcPr>
          <w:p w:rsidR="00B73199" w:rsidRPr="008B569C" w:rsidRDefault="00B73199" w:rsidP="00A731C5">
            <w:pPr>
              <w:spacing w:after="200" w:line="276" w:lineRule="auto"/>
              <w:jc w:val="center"/>
              <w:rPr>
                <w:rFonts w:ascii="Times New Roman" w:hAnsi="Times New Roman"/>
                <w:sz w:val="20"/>
                <w:szCs w:val="20"/>
              </w:rPr>
            </w:pPr>
            <w:r w:rsidRPr="008B569C">
              <w:rPr>
                <w:rFonts w:ascii="Times New Roman" w:hAnsi="Times New Roman"/>
                <w:sz w:val="20"/>
                <w:szCs w:val="20"/>
              </w:rPr>
              <w:t>Jefatura de Unidad Departamental</w:t>
            </w:r>
          </w:p>
        </w:tc>
        <w:tc>
          <w:tcPr>
            <w:tcW w:w="851" w:type="dxa"/>
            <w:vAlign w:val="center"/>
          </w:tcPr>
          <w:p w:rsidR="00B73199" w:rsidRPr="008B569C" w:rsidRDefault="00B73199" w:rsidP="00A731C5">
            <w:pPr>
              <w:spacing w:after="200" w:line="276" w:lineRule="auto"/>
              <w:jc w:val="center"/>
              <w:rPr>
                <w:rFonts w:ascii="Times New Roman" w:hAnsi="Times New Roman"/>
                <w:sz w:val="20"/>
                <w:szCs w:val="20"/>
              </w:rPr>
            </w:pPr>
            <w:r w:rsidRPr="008B569C">
              <w:rPr>
                <w:rFonts w:ascii="Times New Roman" w:hAnsi="Times New Roman"/>
                <w:sz w:val="20"/>
                <w:szCs w:val="20"/>
              </w:rPr>
              <w:t>Femenino</w:t>
            </w:r>
          </w:p>
        </w:tc>
        <w:tc>
          <w:tcPr>
            <w:tcW w:w="709" w:type="dxa"/>
            <w:vAlign w:val="center"/>
          </w:tcPr>
          <w:p w:rsidR="00B73199" w:rsidRDefault="004C1804" w:rsidP="00864DC7">
            <w:pPr>
              <w:jc w:val="center"/>
              <w:rPr>
                <w:rFonts w:ascii="Times New Roman" w:hAnsi="Times New Roman"/>
                <w:sz w:val="20"/>
                <w:szCs w:val="20"/>
              </w:rPr>
            </w:pPr>
            <w:r>
              <w:rPr>
                <w:rFonts w:ascii="Times New Roman" w:hAnsi="Times New Roman"/>
                <w:sz w:val="20"/>
                <w:szCs w:val="20"/>
              </w:rPr>
              <w:t>49</w:t>
            </w:r>
          </w:p>
        </w:tc>
        <w:tc>
          <w:tcPr>
            <w:tcW w:w="1134" w:type="dxa"/>
            <w:vAlign w:val="center"/>
          </w:tcPr>
          <w:p w:rsidR="00B73199" w:rsidRPr="008B569C" w:rsidRDefault="00B73199" w:rsidP="00A731C5">
            <w:pPr>
              <w:spacing w:after="200" w:line="276" w:lineRule="auto"/>
              <w:jc w:val="center"/>
              <w:rPr>
                <w:rFonts w:ascii="Times New Roman" w:hAnsi="Times New Roman"/>
                <w:sz w:val="20"/>
                <w:szCs w:val="20"/>
              </w:rPr>
            </w:pPr>
            <w:r w:rsidRPr="008B569C">
              <w:rPr>
                <w:rFonts w:ascii="Times New Roman" w:hAnsi="Times New Roman"/>
                <w:sz w:val="20"/>
                <w:szCs w:val="20"/>
              </w:rPr>
              <w:t>Licenciatura</w:t>
            </w:r>
          </w:p>
        </w:tc>
        <w:tc>
          <w:tcPr>
            <w:tcW w:w="1134" w:type="dxa"/>
            <w:vAlign w:val="center"/>
          </w:tcPr>
          <w:p w:rsidR="00B73199" w:rsidRDefault="00B73199" w:rsidP="00A731C5">
            <w:pPr>
              <w:jc w:val="center"/>
              <w:rPr>
                <w:rFonts w:ascii="Times New Roman" w:hAnsi="Times New Roman"/>
                <w:sz w:val="20"/>
                <w:szCs w:val="20"/>
              </w:rPr>
            </w:pPr>
            <w:r w:rsidRPr="00B73199">
              <w:rPr>
                <w:rFonts w:ascii="Times New Roman" w:hAnsi="Times New Roman"/>
                <w:sz w:val="20"/>
                <w:szCs w:val="20"/>
              </w:rPr>
              <w:t>Seguimiento a las publicaciones realizadas del Programa y realiza la revisión de las evaluaciones internas</w:t>
            </w:r>
          </w:p>
        </w:tc>
        <w:tc>
          <w:tcPr>
            <w:tcW w:w="1417" w:type="dxa"/>
            <w:vAlign w:val="center"/>
          </w:tcPr>
          <w:p w:rsidR="00B73199" w:rsidRDefault="00B73199" w:rsidP="0054382E">
            <w:pPr>
              <w:jc w:val="center"/>
              <w:rPr>
                <w:rFonts w:ascii="Times New Roman" w:hAnsi="Times New Roman"/>
                <w:sz w:val="20"/>
                <w:szCs w:val="20"/>
              </w:rPr>
            </w:pPr>
            <w:r>
              <w:rPr>
                <w:rFonts w:ascii="Times New Roman" w:eastAsia="SimSun" w:hAnsi="Times New Roman" w:cs="font1419"/>
                <w:kern w:val="1"/>
                <w:sz w:val="20"/>
                <w:szCs w:val="20"/>
              </w:rPr>
              <w:t>Durante el 2013, elaboró las evaluaciones internas correspondiente al 201</w:t>
            </w:r>
            <w:r w:rsidR="00062DE0">
              <w:rPr>
                <w:rFonts w:ascii="Times New Roman" w:eastAsia="SimSun" w:hAnsi="Times New Roman" w:cs="font1419"/>
                <w:kern w:val="1"/>
                <w:sz w:val="20"/>
                <w:szCs w:val="20"/>
              </w:rPr>
              <w:t>2</w:t>
            </w:r>
            <w:r>
              <w:rPr>
                <w:rFonts w:ascii="Times New Roman" w:eastAsia="SimSun" w:hAnsi="Times New Roman" w:cs="font1419"/>
                <w:kern w:val="1"/>
                <w:sz w:val="20"/>
                <w:szCs w:val="20"/>
              </w:rPr>
              <w:t xml:space="preserve">, revisó las correspondientes </w:t>
            </w:r>
            <w:r w:rsidR="00062DE0">
              <w:rPr>
                <w:rFonts w:ascii="Times New Roman" w:eastAsia="SimSun" w:hAnsi="Times New Roman" w:cs="font1419"/>
                <w:kern w:val="1"/>
                <w:sz w:val="20"/>
                <w:szCs w:val="20"/>
              </w:rPr>
              <w:t>2013</w:t>
            </w:r>
            <w:r w:rsidR="0054382E">
              <w:rPr>
                <w:rFonts w:ascii="Times New Roman" w:eastAsia="SimSun" w:hAnsi="Times New Roman" w:cs="font1419"/>
                <w:kern w:val="1"/>
                <w:sz w:val="20"/>
                <w:szCs w:val="20"/>
              </w:rPr>
              <w:t xml:space="preserve">, </w:t>
            </w:r>
            <w:r w:rsidR="006673FB">
              <w:rPr>
                <w:rFonts w:ascii="Times New Roman" w:hAnsi="Times New Roman"/>
                <w:sz w:val="20"/>
                <w:szCs w:val="20"/>
              </w:rPr>
              <w:t xml:space="preserve"> 2014</w:t>
            </w:r>
            <w:r w:rsidR="0054382E">
              <w:rPr>
                <w:rFonts w:ascii="Times New Roman" w:hAnsi="Times New Roman"/>
                <w:sz w:val="20"/>
                <w:szCs w:val="20"/>
              </w:rPr>
              <w:t xml:space="preserve"> y 2015</w:t>
            </w:r>
          </w:p>
        </w:tc>
        <w:tc>
          <w:tcPr>
            <w:tcW w:w="1300" w:type="dxa"/>
            <w:vAlign w:val="center"/>
          </w:tcPr>
          <w:p w:rsidR="00B73199" w:rsidRDefault="000217FE" w:rsidP="00A731C5">
            <w:pPr>
              <w:jc w:val="center"/>
              <w:rPr>
                <w:rFonts w:ascii="Times New Roman" w:hAnsi="Times New Roman"/>
                <w:sz w:val="20"/>
                <w:szCs w:val="20"/>
              </w:rPr>
            </w:pPr>
            <w:r>
              <w:rPr>
                <w:rFonts w:ascii="Times New Roman" w:hAnsi="Times New Roman"/>
                <w:sz w:val="20"/>
                <w:szCs w:val="20"/>
              </w:rPr>
              <w:t>No participa en la operación del programa</w:t>
            </w:r>
          </w:p>
        </w:tc>
      </w:tr>
    </w:tbl>
    <w:p w:rsidR="00234D18" w:rsidRDefault="00234D18" w:rsidP="00234D18">
      <w:pPr>
        <w:pStyle w:val="Default"/>
        <w:spacing w:line="240" w:lineRule="auto"/>
        <w:jc w:val="both"/>
        <w:rPr>
          <w:color w:val="auto"/>
          <w:sz w:val="20"/>
          <w:szCs w:val="18"/>
        </w:rPr>
      </w:pPr>
    </w:p>
    <w:p w:rsidR="00234D18" w:rsidRPr="00B53509" w:rsidRDefault="00234D18" w:rsidP="00234D18">
      <w:pPr>
        <w:pStyle w:val="Default"/>
        <w:spacing w:line="240" w:lineRule="auto"/>
        <w:jc w:val="both"/>
        <w:rPr>
          <w:b/>
          <w:bCs/>
          <w:sz w:val="20"/>
          <w:szCs w:val="20"/>
        </w:rPr>
      </w:pPr>
      <w:r w:rsidRPr="00B53509">
        <w:rPr>
          <w:b/>
          <w:bCs/>
          <w:sz w:val="20"/>
          <w:szCs w:val="20"/>
        </w:rPr>
        <w:t>II.</w:t>
      </w:r>
      <w:r w:rsidR="00720D0C">
        <w:rPr>
          <w:b/>
          <w:bCs/>
          <w:sz w:val="20"/>
          <w:szCs w:val="20"/>
        </w:rPr>
        <w:t>2</w:t>
      </w:r>
      <w:r w:rsidRPr="00B53509">
        <w:rPr>
          <w:b/>
          <w:bCs/>
          <w:sz w:val="20"/>
          <w:szCs w:val="20"/>
        </w:rPr>
        <w:tab/>
        <w:t xml:space="preserve">Metodología </w:t>
      </w:r>
      <w:r>
        <w:rPr>
          <w:b/>
          <w:bCs/>
          <w:sz w:val="20"/>
          <w:szCs w:val="20"/>
        </w:rPr>
        <w:t>d</w:t>
      </w:r>
      <w:r w:rsidRPr="00B53509">
        <w:rPr>
          <w:b/>
          <w:bCs/>
          <w:sz w:val="20"/>
          <w:szCs w:val="20"/>
        </w:rPr>
        <w:t xml:space="preserve">e </w:t>
      </w:r>
      <w:r>
        <w:rPr>
          <w:b/>
          <w:bCs/>
          <w:sz w:val="20"/>
          <w:szCs w:val="20"/>
        </w:rPr>
        <w:t>l</w:t>
      </w:r>
      <w:r w:rsidRPr="00B53509">
        <w:rPr>
          <w:b/>
          <w:bCs/>
          <w:sz w:val="20"/>
          <w:szCs w:val="20"/>
        </w:rPr>
        <w:t>a Evaluación</w:t>
      </w:r>
    </w:p>
    <w:p w:rsidR="001E0E60" w:rsidRDefault="001E0E60" w:rsidP="00234D18">
      <w:pPr>
        <w:pStyle w:val="Default"/>
        <w:spacing w:line="240" w:lineRule="auto"/>
        <w:jc w:val="both"/>
        <w:rPr>
          <w:bCs/>
          <w:sz w:val="20"/>
          <w:szCs w:val="20"/>
        </w:rPr>
      </w:pPr>
    </w:p>
    <w:p w:rsidR="00720D0C" w:rsidRDefault="00BB1191" w:rsidP="00BB1191">
      <w:pPr>
        <w:pStyle w:val="Default"/>
        <w:spacing w:line="240" w:lineRule="auto"/>
        <w:jc w:val="both"/>
        <w:rPr>
          <w:bCs/>
          <w:sz w:val="20"/>
          <w:szCs w:val="20"/>
        </w:rPr>
      </w:pPr>
      <w:r w:rsidRPr="00BB1191">
        <w:rPr>
          <w:bCs/>
          <w:sz w:val="20"/>
          <w:szCs w:val="20"/>
        </w:rPr>
        <w:t xml:space="preserve">La Evaluación Interna </w:t>
      </w:r>
      <w:r w:rsidR="00720D0C">
        <w:rPr>
          <w:bCs/>
          <w:sz w:val="20"/>
          <w:szCs w:val="20"/>
        </w:rPr>
        <w:t xml:space="preserve">del </w:t>
      </w:r>
      <w:r w:rsidR="00720D0C" w:rsidRPr="00720D0C">
        <w:rPr>
          <w:bCs/>
          <w:sz w:val="20"/>
          <w:szCs w:val="20"/>
        </w:rPr>
        <w:t xml:space="preserve">Programa </w:t>
      </w:r>
      <w:r w:rsidR="007E456D">
        <w:rPr>
          <w:bCs/>
          <w:sz w:val="20"/>
          <w:szCs w:val="20"/>
        </w:rPr>
        <w:t>de Coinversión Social para la Rehabilitación de Unidades Habitacionales “CONVIVE”</w:t>
      </w:r>
      <w:r w:rsidR="00720D0C">
        <w:rPr>
          <w:bCs/>
          <w:sz w:val="20"/>
          <w:szCs w:val="20"/>
        </w:rPr>
        <w:t xml:space="preserve"> forma parte de la Evaluación Interna Integral de mediano plazo (2016-2018), correspondiendo </w:t>
      </w:r>
      <w:r w:rsidR="0097357A">
        <w:rPr>
          <w:bCs/>
          <w:sz w:val="20"/>
          <w:szCs w:val="20"/>
        </w:rPr>
        <w:t xml:space="preserve">la </w:t>
      </w:r>
      <w:r w:rsidR="0097357A">
        <w:rPr>
          <w:bCs/>
          <w:sz w:val="20"/>
          <w:szCs w:val="20"/>
        </w:rPr>
        <w:lastRenderedPageBreak/>
        <w:t xml:space="preserve">presente Evaluación </w:t>
      </w:r>
      <w:r w:rsidR="00720D0C">
        <w:rPr>
          <w:bCs/>
          <w:sz w:val="20"/>
          <w:szCs w:val="20"/>
        </w:rPr>
        <w:t xml:space="preserve">a la primera </w:t>
      </w:r>
      <w:r w:rsidR="0097357A">
        <w:rPr>
          <w:bCs/>
          <w:sz w:val="20"/>
          <w:szCs w:val="20"/>
        </w:rPr>
        <w:t>etapa, donde se analizará el diseño del Programa a través de la Metodología de Marco Lógico; además de la construcción de la línea base del mismo.</w:t>
      </w:r>
    </w:p>
    <w:p w:rsidR="0097357A" w:rsidRDefault="0097357A" w:rsidP="00BB1191">
      <w:pPr>
        <w:pStyle w:val="Default"/>
        <w:spacing w:line="240" w:lineRule="auto"/>
        <w:jc w:val="both"/>
        <w:rPr>
          <w:bCs/>
          <w:sz w:val="20"/>
          <w:szCs w:val="20"/>
        </w:rPr>
      </w:pPr>
    </w:p>
    <w:p w:rsidR="00BB1191" w:rsidRPr="00BB1191" w:rsidRDefault="0097357A" w:rsidP="00BB1191">
      <w:pPr>
        <w:pStyle w:val="Default"/>
        <w:spacing w:line="240" w:lineRule="auto"/>
        <w:jc w:val="both"/>
        <w:rPr>
          <w:bCs/>
          <w:sz w:val="20"/>
          <w:szCs w:val="20"/>
        </w:rPr>
      </w:pPr>
      <w:r>
        <w:rPr>
          <w:bCs/>
          <w:sz w:val="20"/>
          <w:szCs w:val="20"/>
        </w:rPr>
        <w:t xml:space="preserve">La presente Evaluación </w:t>
      </w:r>
      <w:r w:rsidR="00BB1191" w:rsidRPr="00BB1191">
        <w:rPr>
          <w:bCs/>
          <w:sz w:val="20"/>
          <w:szCs w:val="20"/>
        </w:rPr>
        <w:t>considera herramientas cualitativas y cuantitativas, mediante trabajo de gabinete se analiza la información existente y con trabajo de campo se genera la información necesaria para conocer la opinión de los beneficiados acerca del programa.</w:t>
      </w:r>
    </w:p>
    <w:p w:rsidR="00BB1191" w:rsidRDefault="00BB1191" w:rsidP="00BB119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179"/>
        <w:gridCol w:w="914"/>
        <w:gridCol w:w="707"/>
        <w:gridCol w:w="708"/>
        <w:gridCol w:w="708"/>
        <w:gridCol w:w="708"/>
        <w:gridCol w:w="708"/>
        <w:gridCol w:w="709"/>
        <w:gridCol w:w="709"/>
        <w:gridCol w:w="709"/>
      </w:tblGrid>
      <w:tr w:rsidR="00CC211E" w:rsidTr="00CC211E">
        <w:tc>
          <w:tcPr>
            <w:tcW w:w="3179" w:type="dxa"/>
            <w:vMerge w:val="restart"/>
            <w:vAlign w:val="center"/>
          </w:tcPr>
          <w:p w:rsidR="00CC211E" w:rsidRPr="00F70EFA" w:rsidRDefault="00CC211E" w:rsidP="00CC211E">
            <w:pPr>
              <w:pStyle w:val="Default"/>
              <w:spacing w:line="240" w:lineRule="auto"/>
              <w:jc w:val="center"/>
              <w:rPr>
                <w:b/>
                <w:bCs/>
                <w:sz w:val="20"/>
                <w:szCs w:val="20"/>
              </w:rPr>
            </w:pPr>
            <w:r w:rsidRPr="00F70EFA">
              <w:rPr>
                <w:b/>
                <w:bCs/>
                <w:sz w:val="20"/>
                <w:szCs w:val="20"/>
              </w:rPr>
              <w:t>Apartado de la Evaluación</w:t>
            </w:r>
          </w:p>
        </w:tc>
        <w:tc>
          <w:tcPr>
            <w:tcW w:w="6580" w:type="dxa"/>
            <w:gridSpan w:val="9"/>
          </w:tcPr>
          <w:p w:rsidR="00CC211E" w:rsidRPr="00CC211E" w:rsidRDefault="00CC211E" w:rsidP="00CC211E">
            <w:pPr>
              <w:pStyle w:val="Default"/>
              <w:spacing w:line="240" w:lineRule="auto"/>
              <w:jc w:val="center"/>
              <w:rPr>
                <w:b/>
                <w:bCs/>
                <w:sz w:val="20"/>
                <w:szCs w:val="20"/>
              </w:rPr>
            </w:pPr>
            <w:r w:rsidRPr="00CC211E">
              <w:rPr>
                <w:b/>
                <w:bCs/>
                <w:sz w:val="20"/>
                <w:szCs w:val="20"/>
              </w:rPr>
              <w:t>Periodo de análisis</w:t>
            </w:r>
          </w:p>
        </w:tc>
      </w:tr>
      <w:tr w:rsidR="00CC211E" w:rsidTr="001B44A7">
        <w:tc>
          <w:tcPr>
            <w:tcW w:w="3179" w:type="dxa"/>
            <w:vMerge/>
          </w:tcPr>
          <w:p w:rsidR="00CC211E" w:rsidRPr="00F70EFA" w:rsidRDefault="00CC211E" w:rsidP="001B44A7">
            <w:pPr>
              <w:pStyle w:val="Default"/>
              <w:spacing w:line="240" w:lineRule="auto"/>
              <w:jc w:val="both"/>
              <w:rPr>
                <w:b/>
                <w:bCs/>
                <w:sz w:val="20"/>
                <w:szCs w:val="20"/>
              </w:rPr>
            </w:pPr>
          </w:p>
        </w:tc>
        <w:tc>
          <w:tcPr>
            <w:tcW w:w="6580" w:type="dxa"/>
            <w:gridSpan w:val="9"/>
          </w:tcPr>
          <w:p w:rsidR="00CC211E" w:rsidRPr="00CC211E" w:rsidRDefault="00CC211E" w:rsidP="00CC211E">
            <w:pPr>
              <w:pStyle w:val="Default"/>
              <w:spacing w:line="240" w:lineRule="auto"/>
              <w:jc w:val="center"/>
              <w:rPr>
                <w:b/>
                <w:bCs/>
                <w:sz w:val="20"/>
                <w:szCs w:val="20"/>
              </w:rPr>
            </w:pPr>
            <w:r w:rsidRPr="00CC211E">
              <w:rPr>
                <w:b/>
                <w:bCs/>
                <w:sz w:val="20"/>
                <w:szCs w:val="20"/>
              </w:rPr>
              <w:t>Semana</w:t>
            </w:r>
          </w:p>
        </w:tc>
      </w:tr>
      <w:tr w:rsidR="00CC211E" w:rsidTr="00770722">
        <w:tc>
          <w:tcPr>
            <w:tcW w:w="3179" w:type="dxa"/>
            <w:vMerge/>
          </w:tcPr>
          <w:p w:rsidR="00CC211E" w:rsidRPr="00F70EFA" w:rsidRDefault="00CC211E" w:rsidP="001B44A7">
            <w:pPr>
              <w:pStyle w:val="Default"/>
              <w:spacing w:line="240" w:lineRule="auto"/>
              <w:jc w:val="both"/>
              <w:rPr>
                <w:b/>
                <w:bCs/>
                <w:sz w:val="20"/>
                <w:szCs w:val="20"/>
              </w:rPr>
            </w:pPr>
          </w:p>
        </w:tc>
        <w:tc>
          <w:tcPr>
            <w:tcW w:w="914" w:type="dxa"/>
            <w:tcBorders>
              <w:bottom w:val="single" w:sz="4" w:space="0" w:color="auto"/>
            </w:tcBorders>
          </w:tcPr>
          <w:p w:rsidR="00CC211E" w:rsidRPr="00CC211E" w:rsidRDefault="00CC211E" w:rsidP="00CC211E">
            <w:pPr>
              <w:pStyle w:val="Default"/>
              <w:spacing w:line="240" w:lineRule="auto"/>
              <w:jc w:val="center"/>
              <w:rPr>
                <w:b/>
                <w:bCs/>
                <w:sz w:val="20"/>
                <w:szCs w:val="20"/>
              </w:rPr>
            </w:pPr>
            <w:r w:rsidRPr="00CC211E">
              <w:rPr>
                <w:b/>
                <w:bCs/>
                <w:sz w:val="20"/>
                <w:szCs w:val="20"/>
              </w:rPr>
              <w:t>1</w:t>
            </w:r>
          </w:p>
        </w:tc>
        <w:tc>
          <w:tcPr>
            <w:tcW w:w="707" w:type="dxa"/>
          </w:tcPr>
          <w:p w:rsidR="00CC211E" w:rsidRPr="00CC211E" w:rsidRDefault="00CC211E" w:rsidP="00CC211E">
            <w:pPr>
              <w:pStyle w:val="Default"/>
              <w:spacing w:line="240" w:lineRule="auto"/>
              <w:jc w:val="center"/>
              <w:rPr>
                <w:b/>
                <w:bCs/>
                <w:sz w:val="20"/>
                <w:szCs w:val="20"/>
              </w:rPr>
            </w:pPr>
            <w:r w:rsidRPr="00CC211E">
              <w:rPr>
                <w:b/>
                <w:bCs/>
                <w:sz w:val="20"/>
                <w:szCs w:val="20"/>
              </w:rPr>
              <w:t>2</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3</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4</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5</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6</w:t>
            </w:r>
          </w:p>
        </w:tc>
        <w:tc>
          <w:tcPr>
            <w:tcW w:w="709" w:type="dxa"/>
          </w:tcPr>
          <w:p w:rsidR="00CC211E" w:rsidRPr="00CC211E" w:rsidRDefault="00CC211E" w:rsidP="00CC211E">
            <w:pPr>
              <w:pStyle w:val="Default"/>
              <w:spacing w:line="240" w:lineRule="auto"/>
              <w:jc w:val="center"/>
              <w:rPr>
                <w:b/>
                <w:bCs/>
                <w:sz w:val="20"/>
                <w:szCs w:val="20"/>
              </w:rPr>
            </w:pPr>
            <w:r w:rsidRPr="00CC211E">
              <w:rPr>
                <w:b/>
                <w:bCs/>
                <w:sz w:val="20"/>
                <w:szCs w:val="20"/>
              </w:rPr>
              <w:t>7</w:t>
            </w:r>
          </w:p>
        </w:tc>
        <w:tc>
          <w:tcPr>
            <w:tcW w:w="709" w:type="dxa"/>
          </w:tcPr>
          <w:p w:rsidR="00CC211E" w:rsidRPr="00CC211E" w:rsidRDefault="00CC211E" w:rsidP="00CC211E">
            <w:pPr>
              <w:pStyle w:val="Default"/>
              <w:spacing w:line="240" w:lineRule="auto"/>
              <w:jc w:val="center"/>
              <w:rPr>
                <w:b/>
                <w:bCs/>
                <w:sz w:val="20"/>
                <w:szCs w:val="20"/>
              </w:rPr>
            </w:pPr>
            <w:r w:rsidRPr="00CC211E">
              <w:rPr>
                <w:b/>
                <w:bCs/>
                <w:sz w:val="20"/>
                <w:szCs w:val="20"/>
              </w:rPr>
              <w:t>8</w:t>
            </w:r>
          </w:p>
        </w:tc>
        <w:tc>
          <w:tcPr>
            <w:tcW w:w="709" w:type="dxa"/>
          </w:tcPr>
          <w:p w:rsidR="00CC211E" w:rsidRPr="00CC211E" w:rsidRDefault="00CC211E" w:rsidP="00CC211E">
            <w:pPr>
              <w:pStyle w:val="Default"/>
              <w:spacing w:line="240" w:lineRule="auto"/>
              <w:jc w:val="center"/>
              <w:rPr>
                <w:b/>
                <w:bCs/>
                <w:sz w:val="20"/>
                <w:szCs w:val="20"/>
              </w:rPr>
            </w:pPr>
            <w:r w:rsidRPr="00CC211E">
              <w:rPr>
                <w:b/>
                <w:bCs/>
                <w:sz w:val="20"/>
                <w:szCs w:val="20"/>
              </w:rPr>
              <w:t>9</w:t>
            </w:r>
          </w:p>
        </w:tc>
      </w:tr>
      <w:tr w:rsidR="00CC211E" w:rsidTr="00770722">
        <w:tc>
          <w:tcPr>
            <w:tcW w:w="3179" w:type="dxa"/>
          </w:tcPr>
          <w:p w:rsidR="00CC211E" w:rsidRPr="00CC211E" w:rsidRDefault="00CC211E" w:rsidP="00240C43">
            <w:pPr>
              <w:pStyle w:val="Default"/>
              <w:numPr>
                <w:ilvl w:val="0"/>
                <w:numId w:val="33"/>
              </w:numPr>
              <w:spacing w:line="240" w:lineRule="auto"/>
              <w:ind w:left="284" w:hanging="284"/>
              <w:jc w:val="both"/>
              <w:rPr>
                <w:b/>
                <w:bCs/>
                <w:sz w:val="20"/>
                <w:szCs w:val="20"/>
              </w:rPr>
            </w:pPr>
            <w:r w:rsidRPr="00CC211E">
              <w:rPr>
                <w:b/>
                <w:bCs/>
                <w:sz w:val="20"/>
                <w:szCs w:val="20"/>
              </w:rPr>
              <w:t>INTRODUCCIÓN</w:t>
            </w:r>
          </w:p>
        </w:tc>
        <w:tc>
          <w:tcPr>
            <w:tcW w:w="914"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CC211E" w:rsidRDefault="00CC211E" w:rsidP="00240C43">
            <w:pPr>
              <w:pStyle w:val="Default"/>
              <w:numPr>
                <w:ilvl w:val="0"/>
                <w:numId w:val="33"/>
              </w:numPr>
              <w:spacing w:line="240" w:lineRule="auto"/>
              <w:ind w:left="284" w:hanging="284"/>
              <w:jc w:val="both"/>
              <w:rPr>
                <w:b/>
                <w:bCs/>
                <w:sz w:val="20"/>
                <w:szCs w:val="20"/>
              </w:rPr>
            </w:pPr>
            <w:r w:rsidRPr="00CC211E">
              <w:rPr>
                <w:b/>
                <w:bCs/>
                <w:sz w:val="20"/>
                <w:szCs w:val="20"/>
              </w:rPr>
              <w:t>METODOLOGÍA DE LA EVALUACIÓN INTERNA</w:t>
            </w:r>
          </w:p>
          <w:p w:rsidR="00240C43" w:rsidRDefault="00240C43" w:rsidP="00240C43">
            <w:pPr>
              <w:pStyle w:val="Default"/>
              <w:spacing w:line="240" w:lineRule="auto"/>
              <w:ind w:left="284" w:hanging="284"/>
              <w:jc w:val="both"/>
              <w:rPr>
                <w:bCs/>
                <w:sz w:val="20"/>
                <w:szCs w:val="20"/>
              </w:rPr>
            </w:pPr>
            <w:r>
              <w:rPr>
                <w:bCs/>
                <w:sz w:val="20"/>
                <w:szCs w:val="20"/>
              </w:rPr>
              <w:t>II.1. Área Encargada de la Evaluación Interna</w:t>
            </w:r>
          </w:p>
          <w:p w:rsidR="00240C43" w:rsidRDefault="00240C43" w:rsidP="00240C43">
            <w:pPr>
              <w:pStyle w:val="Default"/>
              <w:spacing w:line="240" w:lineRule="auto"/>
              <w:ind w:left="284" w:hanging="284"/>
              <w:jc w:val="both"/>
              <w:rPr>
                <w:bCs/>
                <w:sz w:val="20"/>
                <w:szCs w:val="20"/>
              </w:rPr>
            </w:pPr>
            <w:r>
              <w:rPr>
                <w:bCs/>
                <w:sz w:val="20"/>
                <w:szCs w:val="20"/>
              </w:rPr>
              <w:t>II.2. Metodología de la Evaluación</w:t>
            </w:r>
          </w:p>
          <w:p w:rsidR="00240C43" w:rsidRPr="00240C43" w:rsidRDefault="00240C43" w:rsidP="00240C43">
            <w:pPr>
              <w:pStyle w:val="Default"/>
              <w:spacing w:line="240" w:lineRule="auto"/>
              <w:ind w:left="284" w:hanging="284"/>
              <w:jc w:val="both"/>
              <w:rPr>
                <w:bCs/>
                <w:sz w:val="20"/>
                <w:szCs w:val="20"/>
              </w:rPr>
            </w:pPr>
            <w:r>
              <w:rPr>
                <w:bCs/>
                <w:sz w:val="20"/>
                <w:szCs w:val="20"/>
              </w:rPr>
              <w:t>II.3. Fuentes de Información de la Evaluación</w:t>
            </w:r>
          </w:p>
        </w:tc>
        <w:tc>
          <w:tcPr>
            <w:tcW w:w="914"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7"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CC211E" w:rsidRDefault="00CC211E" w:rsidP="00240C43">
            <w:pPr>
              <w:pStyle w:val="Default"/>
              <w:numPr>
                <w:ilvl w:val="0"/>
                <w:numId w:val="33"/>
              </w:numPr>
              <w:spacing w:line="240" w:lineRule="auto"/>
              <w:ind w:left="284" w:hanging="284"/>
              <w:jc w:val="both"/>
              <w:rPr>
                <w:b/>
                <w:bCs/>
                <w:sz w:val="20"/>
                <w:szCs w:val="20"/>
              </w:rPr>
            </w:pPr>
            <w:r w:rsidRPr="00CC211E">
              <w:rPr>
                <w:b/>
                <w:bCs/>
                <w:sz w:val="20"/>
                <w:szCs w:val="20"/>
              </w:rPr>
              <w:t>EVALUACIÓN DEL DISEÑO DEL PROGRAMA SOCIAL</w:t>
            </w:r>
          </w:p>
          <w:p w:rsidR="00240C43" w:rsidRDefault="00240C43" w:rsidP="00240C43">
            <w:pPr>
              <w:pStyle w:val="Default"/>
              <w:spacing w:line="240" w:lineRule="auto"/>
              <w:jc w:val="both"/>
              <w:rPr>
                <w:bCs/>
                <w:sz w:val="20"/>
                <w:szCs w:val="20"/>
              </w:rPr>
            </w:pPr>
            <w:r>
              <w:rPr>
                <w:bCs/>
                <w:sz w:val="20"/>
                <w:szCs w:val="20"/>
              </w:rPr>
              <w:t>III.1. Consistencia Normativa y Alineación con la política Social de la Ciudad de México</w:t>
            </w:r>
          </w:p>
          <w:p w:rsidR="00240C43" w:rsidRDefault="00240C43" w:rsidP="00240C43">
            <w:pPr>
              <w:pStyle w:val="Default"/>
              <w:spacing w:line="240" w:lineRule="auto"/>
              <w:jc w:val="both"/>
              <w:rPr>
                <w:bCs/>
                <w:sz w:val="20"/>
                <w:szCs w:val="20"/>
              </w:rPr>
            </w:pPr>
            <w:r>
              <w:rPr>
                <w:bCs/>
                <w:sz w:val="20"/>
                <w:szCs w:val="20"/>
              </w:rPr>
              <w:t>III.1.1. Análisis del Apego del diseño del Programa Social a la Normatividad Aplicable</w:t>
            </w:r>
          </w:p>
          <w:p w:rsidR="00240C43" w:rsidRDefault="00240C43" w:rsidP="00240C43">
            <w:pPr>
              <w:pStyle w:val="Default"/>
              <w:spacing w:line="240" w:lineRule="auto"/>
              <w:jc w:val="both"/>
              <w:rPr>
                <w:bCs/>
                <w:sz w:val="20"/>
                <w:szCs w:val="20"/>
              </w:rPr>
            </w:pPr>
            <w:r>
              <w:rPr>
                <w:bCs/>
                <w:sz w:val="20"/>
                <w:szCs w:val="20"/>
              </w:rPr>
              <w:t>III.1.2. Análisis del Apego de las Reglas de Operación a los Lineamientos para la Elaboración de Reglas de Operación 2015</w:t>
            </w:r>
          </w:p>
          <w:p w:rsidR="00240C43" w:rsidRDefault="00240C43" w:rsidP="00240C43">
            <w:pPr>
              <w:pStyle w:val="Default"/>
              <w:spacing w:line="240" w:lineRule="auto"/>
              <w:jc w:val="both"/>
              <w:rPr>
                <w:bCs/>
                <w:sz w:val="20"/>
                <w:szCs w:val="20"/>
              </w:rPr>
            </w:pPr>
            <w:r>
              <w:rPr>
                <w:bCs/>
                <w:sz w:val="20"/>
                <w:szCs w:val="20"/>
              </w:rPr>
              <w:t>III.1.3. Análisis del Apego del Diseño del Programa Social a la Política de Desarrollo Social de la Ciudad de México</w:t>
            </w:r>
          </w:p>
          <w:p w:rsidR="00240C43" w:rsidRDefault="00240C43" w:rsidP="00240C43">
            <w:pPr>
              <w:pStyle w:val="Default"/>
              <w:spacing w:line="240" w:lineRule="auto"/>
              <w:jc w:val="both"/>
              <w:rPr>
                <w:bCs/>
                <w:sz w:val="20"/>
                <w:szCs w:val="20"/>
              </w:rPr>
            </w:pPr>
            <w:r>
              <w:rPr>
                <w:bCs/>
                <w:sz w:val="20"/>
                <w:szCs w:val="20"/>
              </w:rPr>
              <w:t>III.2. Identificación y Diagnóstico del Problema Social Atendido por el Programa Social</w:t>
            </w:r>
          </w:p>
          <w:p w:rsidR="00240C43" w:rsidRDefault="00240C43" w:rsidP="00240C43">
            <w:pPr>
              <w:pStyle w:val="Default"/>
              <w:spacing w:line="240" w:lineRule="auto"/>
              <w:jc w:val="both"/>
              <w:rPr>
                <w:bCs/>
                <w:sz w:val="20"/>
                <w:szCs w:val="20"/>
              </w:rPr>
            </w:pPr>
            <w:r>
              <w:rPr>
                <w:bCs/>
                <w:sz w:val="20"/>
                <w:szCs w:val="20"/>
              </w:rPr>
              <w:t>III.3. Cobertura del Programa Social</w:t>
            </w:r>
          </w:p>
          <w:p w:rsidR="00240C43" w:rsidRDefault="00240C43" w:rsidP="00240C43">
            <w:pPr>
              <w:pStyle w:val="Default"/>
              <w:spacing w:line="240" w:lineRule="auto"/>
              <w:jc w:val="both"/>
              <w:rPr>
                <w:bCs/>
                <w:sz w:val="20"/>
                <w:szCs w:val="20"/>
              </w:rPr>
            </w:pPr>
            <w:r>
              <w:rPr>
                <w:bCs/>
                <w:sz w:val="20"/>
                <w:szCs w:val="20"/>
              </w:rPr>
              <w:t>III.4. Análisis del Marco Lógico del Programa Social</w:t>
            </w:r>
          </w:p>
          <w:p w:rsidR="00240C43" w:rsidRDefault="00240C43" w:rsidP="00240C43">
            <w:pPr>
              <w:pStyle w:val="Default"/>
              <w:spacing w:line="240" w:lineRule="auto"/>
              <w:jc w:val="both"/>
              <w:rPr>
                <w:bCs/>
                <w:sz w:val="20"/>
                <w:szCs w:val="20"/>
              </w:rPr>
            </w:pPr>
            <w:r>
              <w:rPr>
                <w:bCs/>
                <w:sz w:val="20"/>
                <w:szCs w:val="20"/>
              </w:rPr>
              <w:t>III.4.1. Árbol del Problema</w:t>
            </w:r>
          </w:p>
          <w:p w:rsidR="00240C43" w:rsidRDefault="00240C43" w:rsidP="00240C43">
            <w:pPr>
              <w:pStyle w:val="Default"/>
              <w:spacing w:line="240" w:lineRule="auto"/>
              <w:jc w:val="both"/>
              <w:rPr>
                <w:bCs/>
                <w:sz w:val="20"/>
                <w:szCs w:val="20"/>
              </w:rPr>
            </w:pPr>
            <w:r>
              <w:rPr>
                <w:bCs/>
                <w:sz w:val="20"/>
                <w:szCs w:val="20"/>
              </w:rPr>
              <w:t>III.4.2. Árbol de Objetivos</w:t>
            </w:r>
          </w:p>
          <w:p w:rsidR="00240C43" w:rsidRDefault="00240C43" w:rsidP="00240C43">
            <w:pPr>
              <w:pStyle w:val="Default"/>
              <w:spacing w:line="240" w:lineRule="auto"/>
              <w:jc w:val="both"/>
              <w:rPr>
                <w:bCs/>
                <w:sz w:val="20"/>
                <w:szCs w:val="20"/>
              </w:rPr>
            </w:pPr>
            <w:r>
              <w:rPr>
                <w:bCs/>
                <w:sz w:val="20"/>
                <w:szCs w:val="20"/>
              </w:rPr>
              <w:t>III.4.3. Árbol de Acciones</w:t>
            </w:r>
          </w:p>
          <w:p w:rsidR="00240C43" w:rsidRDefault="00240C43" w:rsidP="00240C43">
            <w:pPr>
              <w:pStyle w:val="Default"/>
              <w:spacing w:line="240" w:lineRule="auto"/>
              <w:jc w:val="both"/>
              <w:rPr>
                <w:bCs/>
                <w:sz w:val="20"/>
                <w:szCs w:val="20"/>
              </w:rPr>
            </w:pPr>
            <w:r>
              <w:rPr>
                <w:bCs/>
                <w:sz w:val="20"/>
                <w:szCs w:val="20"/>
              </w:rPr>
              <w:t>III.4.4. Resumen Narrativo</w:t>
            </w:r>
          </w:p>
          <w:p w:rsidR="00240C43" w:rsidRDefault="00240C43" w:rsidP="00240C43">
            <w:pPr>
              <w:pStyle w:val="Default"/>
              <w:spacing w:line="240" w:lineRule="auto"/>
              <w:jc w:val="both"/>
              <w:rPr>
                <w:bCs/>
                <w:sz w:val="20"/>
                <w:szCs w:val="20"/>
              </w:rPr>
            </w:pPr>
            <w:r>
              <w:rPr>
                <w:bCs/>
                <w:sz w:val="20"/>
                <w:szCs w:val="20"/>
              </w:rPr>
              <w:t>III.4.5. Matriz de Indicadores del Programa Social</w:t>
            </w:r>
          </w:p>
          <w:p w:rsidR="00E96707" w:rsidRDefault="00E96707" w:rsidP="00E96707">
            <w:pPr>
              <w:pStyle w:val="Default"/>
              <w:spacing w:line="240" w:lineRule="auto"/>
              <w:jc w:val="both"/>
              <w:rPr>
                <w:bCs/>
                <w:sz w:val="20"/>
                <w:szCs w:val="20"/>
              </w:rPr>
            </w:pPr>
            <w:r>
              <w:rPr>
                <w:bCs/>
                <w:sz w:val="20"/>
                <w:szCs w:val="20"/>
              </w:rPr>
              <w:t>III.4.6. Consistencia Interna del Programa social (Lógica Vertical)</w:t>
            </w:r>
          </w:p>
          <w:p w:rsidR="00E96707" w:rsidRDefault="00E96707" w:rsidP="00E96707">
            <w:pPr>
              <w:pStyle w:val="Default"/>
              <w:spacing w:line="240" w:lineRule="auto"/>
              <w:jc w:val="both"/>
              <w:rPr>
                <w:bCs/>
                <w:sz w:val="20"/>
                <w:szCs w:val="20"/>
              </w:rPr>
            </w:pPr>
            <w:r>
              <w:rPr>
                <w:bCs/>
                <w:sz w:val="20"/>
                <w:szCs w:val="20"/>
              </w:rPr>
              <w:t>III.4.7. Valoración del diseño y consistencia de los indicadores para el Monitoreo del Programa Social (Lógica Horizontal)</w:t>
            </w:r>
          </w:p>
          <w:p w:rsidR="00E96707" w:rsidRDefault="00E96707" w:rsidP="00E96707">
            <w:pPr>
              <w:pStyle w:val="Default"/>
              <w:spacing w:line="240" w:lineRule="auto"/>
              <w:jc w:val="both"/>
              <w:rPr>
                <w:bCs/>
                <w:sz w:val="20"/>
                <w:szCs w:val="20"/>
              </w:rPr>
            </w:pPr>
            <w:r>
              <w:rPr>
                <w:bCs/>
                <w:sz w:val="20"/>
                <w:szCs w:val="20"/>
              </w:rPr>
              <w:lastRenderedPageBreak/>
              <w:t>III.4.8. Resultados de la matriz de Indicadores 2015</w:t>
            </w:r>
          </w:p>
          <w:p w:rsidR="00E96707" w:rsidRDefault="00E96707" w:rsidP="00E96707">
            <w:pPr>
              <w:pStyle w:val="Default"/>
              <w:spacing w:line="240" w:lineRule="auto"/>
              <w:jc w:val="both"/>
              <w:rPr>
                <w:bCs/>
                <w:sz w:val="20"/>
                <w:szCs w:val="20"/>
              </w:rPr>
            </w:pPr>
            <w:r>
              <w:rPr>
                <w:bCs/>
                <w:sz w:val="20"/>
                <w:szCs w:val="20"/>
              </w:rPr>
              <w:t>III.4.9. Análisis de involucrados</w:t>
            </w:r>
          </w:p>
          <w:p w:rsidR="00E96707" w:rsidRDefault="00E96707" w:rsidP="00E96707">
            <w:pPr>
              <w:pStyle w:val="Default"/>
              <w:spacing w:line="240" w:lineRule="auto"/>
              <w:jc w:val="both"/>
              <w:rPr>
                <w:bCs/>
                <w:sz w:val="20"/>
                <w:szCs w:val="20"/>
              </w:rPr>
            </w:pPr>
            <w:r>
              <w:rPr>
                <w:bCs/>
                <w:sz w:val="20"/>
                <w:szCs w:val="20"/>
              </w:rPr>
              <w:t>III.5. Complementariedad o coincidencia con otros Programas y Acciones Sociales</w:t>
            </w:r>
          </w:p>
          <w:p w:rsidR="00E96707" w:rsidRPr="00240C43" w:rsidRDefault="00E96707" w:rsidP="00E96707">
            <w:pPr>
              <w:pStyle w:val="Default"/>
              <w:spacing w:line="240" w:lineRule="auto"/>
              <w:jc w:val="both"/>
              <w:rPr>
                <w:bCs/>
                <w:sz w:val="20"/>
                <w:szCs w:val="20"/>
              </w:rPr>
            </w:pPr>
            <w:r>
              <w:rPr>
                <w:bCs/>
                <w:sz w:val="20"/>
                <w:szCs w:val="20"/>
              </w:rPr>
              <w:t>III.6. Análisis de la Congruencia del Proyecto como Programa Social de la CDMX</w:t>
            </w:r>
          </w:p>
        </w:tc>
        <w:tc>
          <w:tcPr>
            <w:tcW w:w="914" w:type="dxa"/>
          </w:tcPr>
          <w:p w:rsidR="00CC211E" w:rsidRDefault="00CC211E" w:rsidP="00CC211E">
            <w:pPr>
              <w:pStyle w:val="Default"/>
              <w:spacing w:line="240" w:lineRule="auto"/>
              <w:jc w:val="center"/>
              <w:rPr>
                <w:bCs/>
                <w:sz w:val="20"/>
                <w:szCs w:val="20"/>
              </w:rPr>
            </w:pPr>
          </w:p>
        </w:tc>
        <w:tc>
          <w:tcPr>
            <w:tcW w:w="707"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CC211E" w:rsidRDefault="00CC211E" w:rsidP="00240C43">
            <w:pPr>
              <w:pStyle w:val="Default"/>
              <w:numPr>
                <w:ilvl w:val="0"/>
                <w:numId w:val="33"/>
              </w:numPr>
              <w:spacing w:line="240" w:lineRule="auto"/>
              <w:ind w:left="284" w:hanging="284"/>
              <w:jc w:val="both"/>
              <w:rPr>
                <w:b/>
                <w:bCs/>
                <w:sz w:val="20"/>
                <w:szCs w:val="20"/>
              </w:rPr>
            </w:pPr>
            <w:r w:rsidRPr="00CC211E">
              <w:rPr>
                <w:b/>
                <w:bCs/>
                <w:sz w:val="20"/>
                <w:szCs w:val="20"/>
              </w:rPr>
              <w:lastRenderedPageBreak/>
              <w:t>CONSTRUCCION DE LA LÍNEA BASE DEL PROGRAMA SOCIAL</w:t>
            </w:r>
          </w:p>
          <w:p w:rsidR="00E96707" w:rsidRDefault="00770722" w:rsidP="00E96707">
            <w:pPr>
              <w:pStyle w:val="Default"/>
              <w:spacing w:line="240" w:lineRule="auto"/>
              <w:jc w:val="both"/>
              <w:rPr>
                <w:bCs/>
                <w:sz w:val="20"/>
                <w:szCs w:val="20"/>
              </w:rPr>
            </w:pPr>
            <w:r>
              <w:rPr>
                <w:bCs/>
                <w:sz w:val="20"/>
                <w:szCs w:val="20"/>
              </w:rPr>
              <w:t>IV.1. Definición de Objetivos de Corto, Mediano y Largo Plazo del Programa Social</w:t>
            </w:r>
          </w:p>
          <w:p w:rsidR="00770722" w:rsidRDefault="00770722" w:rsidP="00E96707">
            <w:pPr>
              <w:pStyle w:val="Default"/>
              <w:spacing w:line="240" w:lineRule="auto"/>
              <w:jc w:val="both"/>
              <w:rPr>
                <w:bCs/>
                <w:sz w:val="20"/>
                <w:szCs w:val="20"/>
              </w:rPr>
            </w:pPr>
            <w:r>
              <w:rPr>
                <w:bCs/>
                <w:sz w:val="20"/>
                <w:szCs w:val="20"/>
              </w:rPr>
              <w:t>IV.2. Diseño Metodológico para la Construcción de la línea base</w:t>
            </w:r>
          </w:p>
          <w:p w:rsidR="00770722" w:rsidRDefault="00770722" w:rsidP="00E96707">
            <w:pPr>
              <w:pStyle w:val="Default"/>
              <w:spacing w:line="240" w:lineRule="auto"/>
              <w:jc w:val="both"/>
              <w:rPr>
                <w:bCs/>
                <w:sz w:val="20"/>
                <w:szCs w:val="20"/>
              </w:rPr>
            </w:pPr>
            <w:r>
              <w:rPr>
                <w:bCs/>
                <w:sz w:val="20"/>
                <w:szCs w:val="20"/>
              </w:rPr>
              <w:t>IV.3. Diseño del instrumento para la Construcción de la Línea Base</w:t>
            </w:r>
          </w:p>
          <w:p w:rsidR="00770722" w:rsidRDefault="00770722" w:rsidP="00E96707">
            <w:pPr>
              <w:pStyle w:val="Default"/>
              <w:spacing w:line="240" w:lineRule="auto"/>
              <w:jc w:val="both"/>
              <w:rPr>
                <w:bCs/>
                <w:sz w:val="20"/>
                <w:szCs w:val="20"/>
              </w:rPr>
            </w:pPr>
            <w:r>
              <w:rPr>
                <w:bCs/>
                <w:sz w:val="20"/>
                <w:szCs w:val="20"/>
              </w:rPr>
              <w:t>IV.4. Método de Aplicación del Instrumento</w:t>
            </w:r>
          </w:p>
          <w:p w:rsidR="00770722" w:rsidRPr="00E96707" w:rsidRDefault="00770722" w:rsidP="00E96707">
            <w:pPr>
              <w:pStyle w:val="Default"/>
              <w:spacing w:line="240" w:lineRule="auto"/>
              <w:jc w:val="both"/>
              <w:rPr>
                <w:bCs/>
                <w:sz w:val="20"/>
                <w:szCs w:val="20"/>
              </w:rPr>
            </w:pPr>
            <w:r>
              <w:rPr>
                <w:bCs/>
                <w:sz w:val="20"/>
                <w:szCs w:val="20"/>
              </w:rPr>
              <w:t>IV.5. Cronograma de aplicación y procesamiento de la información</w:t>
            </w:r>
          </w:p>
        </w:tc>
        <w:tc>
          <w:tcPr>
            <w:tcW w:w="914" w:type="dxa"/>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Borders>
              <w:bottom w:val="single" w:sz="4" w:space="0" w:color="auto"/>
            </w:tcBorders>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CC211E" w:rsidRDefault="00CC211E" w:rsidP="00240C43">
            <w:pPr>
              <w:pStyle w:val="Default"/>
              <w:numPr>
                <w:ilvl w:val="0"/>
                <w:numId w:val="33"/>
              </w:numPr>
              <w:spacing w:line="240" w:lineRule="auto"/>
              <w:ind w:left="284" w:hanging="284"/>
              <w:jc w:val="both"/>
              <w:rPr>
                <w:b/>
                <w:bCs/>
                <w:sz w:val="20"/>
                <w:szCs w:val="20"/>
              </w:rPr>
            </w:pPr>
            <w:r w:rsidRPr="00CC211E">
              <w:rPr>
                <w:b/>
                <w:bCs/>
                <w:sz w:val="20"/>
                <w:szCs w:val="20"/>
              </w:rPr>
              <w:t>ANÁLISIS Y SEGUIMIENTO DE LA EVALUACIÓN INTERNA 2015</w:t>
            </w:r>
          </w:p>
          <w:p w:rsidR="00770722" w:rsidRDefault="00770722" w:rsidP="00770722">
            <w:pPr>
              <w:pStyle w:val="Default"/>
              <w:spacing w:line="240" w:lineRule="auto"/>
              <w:jc w:val="both"/>
              <w:rPr>
                <w:bCs/>
                <w:sz w:val="20"/>
                <w:szCs w:val="20"/>
              </w:rPr>
            </w:pPr>
            <w:r>
              <w:rPr>
                <w:bCs/>
                <w:sz w:val="20"/>
                <w:szCs w:val="20"/>
              </w:rPr>
              <w:t>V.1. Análisis de la Evaluación Interna</w:t>
            </w:r>
          </w:p>
          <w:p w:rsidR="00770722" w:rsidRPr="00770722" w:rsidRDefault="00770722" w:rsidP="00770722">
            <w:pPr>
              <w:pStyle w:val="Default"/>
              <w:spacing w:line="240" w:lineRule="auto"/>
              <w:jc w:val="both"/>
              <w:rPr>
                <w:bCs/>
                <w:sz w:val="20"/>
                <w:szCs w:val="20"/>
              </w:rPr>
            </w:pPr>
            <w:r>
              <w:rPr>
                <w:bCs/>
                <w:sz w:val="20"/>
                <w:szCs w:val="20"/>
              </w:rPr>
              <w:t>V.2. Seguimiento de las recomendaciones de las Evaluaciones Internas Anteriores</w:t>
            </w:r>
          </w:p>
        </w:tc>
        <w:tc>
          <w:tcPr>
            <w:tcW w:w="914" w:type="dxa"/>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Borders>
              <w:bottom w:val="single" w:sz="4" w:space="0" w:color="auto"/>
            </w:tcBorders>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CC211E" w:rsidRDefault="00CC211E" w:rsidP="00240C43">
            <w:pPr>
              <w:pStyle w:val="Default"/>
              <w:numPr>
                <w:ilvl w:val="0"/>
                <w:numId w:val="33"/>
              </w:numPr>
              <w:spacing w:line="240" w:lineRule="auto"/>
              <w:ind w:left="284" w:hanging="284"/>
              <w:jc w:val="both"/>
              <w:rPr>
                <w:b/>
                <w:bCs/>
                <w:sz w:val="20"/>
                <w:szCs w:val="20"/>
              </w:rPr>
            </w:pPr>
            <w:r w:rsidRPr="00CC211E">
              <w:rPr>
                <w:b/>
                <w:bCs/>
                <w:sz w:val="20"/>
                <w:szCs w:val="20"/>
              </w:rPr>
              <w:t>CONCLUSIONES Y ESTRATEGIAS DE MEJORA</w:t>
            </w:r>
          </w:p>
          <w:p w:rsidR="00770722" w:rsidRDefault="00770722" w:rsidP="00770722">
            <w:pPr>
              <w:pStyle w:val="Default"/>
              <w:spacing w:line="240" w:lineRule="auto"/>
              <w:jc w:val="both"/>
              <w:rPr>
                <w:bCs/>
                <w:sz w:val="20"/>
                <w:szCs w:val="20"/>
              </w:rPr>
            </w:pPr>
            <w:r>
              <w:rPr>
                <w:bCs/>
                <w:sz w:val="20"/>
                <w:szCs w:val="20"/>
              </w:rPr>
              <w:t>VI.1. Matriz FODA</w:t>
            </w:r>
          </w:p>
          <w:p w:rsidR="00770722" w:rsidRDefault="00770722" w:rsidP="00770722">
            <w:pPr>
              <w:pStyle w:val="Default"/>
              <w:spacing w:line="240" w:lineRule="auto"/>
              <w:jc w:val="both"/>
              <w:rPr>
                <w:bCs/>
                <w:sz w:val="20"/>
                <w:szCs w:val="20"/>
              </w:rPr>
            </w:pPr>
            <w:r>
              <w:rPr>
                <w:bCs/>
                <w:sz w:val="20"/>
                <w:szCs w:val="20"/>
              </w:rPr>
              <w:t>VI.2. Estrategias de Mejora</w:t>
            </w:r>
          </w:p>
          <w:p w:rsidR="00770722" w:rsidRPr="00770722" w:rsidRDefault="00770722" w:rsidP="00770722">
            <w:pPr>
              <w:pStyle w:val="Default"/>
              <w:spacing w:line="240" w:lineRule="auto"/>
              <w:jc w:val="both"/>
              <w:rPr>
                <w:bCs/>
                <w:sz w:val="20"/>
                <w:szCs w:val="20"/>
              </w:rPr>
            </w:pPr>
            <w:r>
              <w:rPr>
                <w:bCs/>
                <w:sz w:val="20"/>
                <w:szCs w:val="20"/>
              </w:rPr>
              <w:t>VI.3. Cronograma de Implementación</w:t>
            </w:r>
          </w:p>
        </w:tc>
        <w:tc>
          <w:tcPr>
            <w:tcW w:w="914" w:type="dxa"/>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CC211E" w:rsidRPr="00CC211E" w:rsidRDefault="00CC211E" w:rsidP="00240C43">
            <w:pPr>
              <w:pStyle w:val="Default"/>
              <w:numPr>
                <w:ilvl w:val="0"/>
                <w:numId w:val="33"/>
              </w:numPr>
              <w:spacing w:line="240" w:lineRule="auto"/>
              <w:ind w:left="284" w:hanging="284"/>
              <w:jc w:val="both"/>
              <w:rPr>
                <w:b/>
                <w:bCs/>
                <w:sz w:val="20"/>
                <w:szCs w:val="20"/>
              </w:rPr>
            </w:pPr>
            <w:r w:rsidRPr="00CC211E">
              <w:rPr>
                <w:b/>
                <w:bCs/>
                <w:sz w:val="20"/>
                <w:szCs w:val="20"/>
              </w:rPr>
              <w:t>REFERENCIAS DOCUMENTALES</w:t>
            </w:r>
          </w:p>
        </w:tc>
        <w:tc>
          <w:tcPr>
            <w:tcW w:w="914" w:type="dxa"/>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Borders>
              <w:bottom w:val="single" w:sz="4" w:space="0" w:color="auto"/>
            </w:tcBorders>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770722" w:rsidTr="00770722">
        <w:tc>
          <w:tcPr>
            <w:tcW w:w="3179" w:type="dxa"/>
          </w:tcPr>
          <w:p w:rsidR="00770722" w:rsidRPr="00CC211E" w:rsidRDefault="00E60206" w:rsidP="00770722">
            <w:pPr>
              <w:pStyle w:val="Default"/>
              <w:spacing w:line="240" w:lineRule="auto"/>
              <w:jc w:val="both"/>
              <w:rPr>
                <w:b/>
                <w:bCs/>
                <w:sz w:val="20"/>
                <w:szCs w:val="20"/>
              </w:rPr>
            </w:pPr>
            <w:r>
              <w:rPr>
                <w:b/>
                <w:bCs/>
                <w:sz w:val="20"/>
                <w:szCs w:val="20"/>
              </w:rPr>
              <w:t xml:space="preserve">Observaciones </w:t>
            </w:r>
          </w:p>
        </w:tc>
        <w:tc>
          <w:tcPr>
            <w:tcW w:w="914" w:type="dxa"/>
          </w:tcPr>
          <w:p w:rsidR="00770722" w:rsidRDefault="00770722" w:rsidP="00CC211E">
            <w:pPr>
              <w:pStyle w:val="Default"/>
              <w:spacing w:line="240" w:lineRule="auto"/>
              <w:jc w:val="center"/>
              <w:rPr>
                <w:bCs/>
                <w:sz w:val="20"/>
                <w:szCs w:val="20"/>
              </w:rPr>
            </w:pPr>
          </w:p>
        </w:tc>
        <w:tc>
          <w:tcPr>
            <w:tcW w:w="707"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shd w:val="clear" w:color="auto" w:fill="808080" w:themeFill="background1" w:themeFillShade="80"/>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r>
      <w:tr w:rsidR="00770722" w:rsidTr="00770722">
        <w:tc>
          <w:tcPr>
            <w:tcW w:w="3179" w:type="dxa"/>
          </w:tcPr>
          <w:p w:rsidR="00770722" w:rsidRDefault="00770722" w:rsidP="00770722">
            <w:pPr>
              <w:pStyle w:val="Default"/>
              <w:spacing w:line="240" w:lineRule="auto"/>
              <w:jc w:val="both"/>
              <w:rPr>
                <w:b/>
                <w:bCs/>
                <w:sz w:val="20"/>
                <w:szCs w:val="20"/>
              </w:rPr>
            </w:pPr>
            <w:r>
              <w:rPr>
                <w:b/>
                <w:bCs/>
                <w:sz w:val="20"/>
                <w:szCs w:val="20"/>
              </w:rPr>
              <w:t>Adecuaciones</w:t>
            </w:r>
          </w:p>
        </w:tc>
        <w:tc>
          <w:tcPr>
            <w:tcW w:w="914" w:type="dxa"/>
          </w:tcPr>
          <w:p w:rsidR="00770722" w:rsidRDefault="00770722" w:rsidP="00CC211E">
            <w:pPr>
              <w:pStyle w:val="Default"/>
              <w:spacing w:line="240" w:lineRule="auto"/>
              <w:jc w:val="center"/>
              <w:rPr>
                <w:bCs/>
                <w:sz w:val="20"/>
                <w:szCs w:val="20"/>
              </w:rPr>
            </w:pPr>
          </w:p>
        </w:tc>
        <w:tc>
          <w:tcPr>
            <w:tcW w:w="707"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shd w:val="clear" w:color="auto" w:fill="808080" w:themeFill="background1" w:themeFillShade="80"/>
          </w:tcPr>
          <w:p w:rsidR="00770722" w:rsidRDefault="00770722" w:rsidP="00CC211E">
            <w:pPr>
              <w:pStyle w:val="Default"/>
              <w:spacing w:line="240" w:lineRule="auto"/>
              <w:jc w:val="center"/>
              <w:rPr>
                <w:bCs/>
                <w:sz w:val="20"/>
                <w:szCs w:val="20"/>
              </w:rPr>
            </w:pPr>
          </w:p>
        </w:tc>
        <w:tc>
          <w:tcPr>
            <w:tcW w:w="709" w:type="dxa"/>
            <w:tcBorders>
              <w:bottom w:val="single" w:sz="4" w:space="0" w:color="auto"/>
            </w:tcBorders>
          </w:tcPr>
          <w:p w:rsidR="00770722" w:rsidRDefault="00770722" w:rsidP="00CC211E">
            <w:pPr>
              <w:pStyle w:val="Default"/>
              <w:spacing w:line="240" w:lineRule="auto"/>
              <w:jc w:val="center"/>
              <w:rPr>
                <w:bCs/>
                <w:sz w:val="20"/>
                <w:szCs w:val="20"/>
              </w:rPr>
            </w:pPr>
          </w:p>
        </w:tc>
      </w:tr>
      <w:tr w:rsidR="00770722" w:rsidTr="00770722">
        <w:tc>
          <w:tcPr>
            <w:tcW w:w="3179" w:type="dxa"/>
          </w:tcPr>
          <w:p w:rsidR="00770722" w:rsidRDefault="00770722" w:rsidP="00770722">
            <w:pPr>
              <w:pStyle w:val="Default"/>
              <w:spacing w:line="240" w:lineRule="auto"/>
              <w:jc w:val="both"/>
              <w:rPr>
                <w:b/>
                <w:bCs/>
                <w:sz w:val="20"/>
                <w:szCs w:val="20"/>
              </w:rPr>
            </w:pPr>
            <w:r>
              <w:rPr>
                <w:b/>
                <w:bCs/>
                <w:sz w:val="20"/>
                <w:szCs w:val="20"/>
              </w:rPr>
              <w:t>Publicación y otras entregas</w:t>
            </w:r>
          </w:p>
        </w:tc>
        <w:tc>
          <w:tcPr>
            <w:tcW w:w="914" w:type="dxa"/>
          </w:tcPr>
          <w:p w:rsidR="00770722" w:rsidRDefault="00770722" w:rsidP="00CC211E">
            <w:pPr>
              <w:pStyle w:val="Default"/>
              <w:spacing w:line="240" w:lineRule="auto"/>
              <w:jc w:val="center"/>
              <w:rPr>
                <w:bCs/>
                <w:sz w:val="20"/>
                <w:szCs w:val="20"/>
              </w:rPr>
            </w:pPr>
          </w:p>
        </w:tc>
        <w:tc>
          <w:tcPr>
            <w:tcW w:w="707"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shd w:val="clear" w:color="auto" w:fill="808080" w:themeFill="background1" w:themeFillShade="80"/>
          </w:tcPr>
          <w:p w:rsidR="00770722" w:rsidRDefault="00770722" w:rsidP="00CC211E">
            <w:pPr>
              <w:pStyle w:val="Default"/>
              <w:spacing w:line="240" w:lineRule="auto"/>
              <w:jc w:val="center"/>
              <w:rPr>
                <w:bCs/>
                <w:sz w:val="20"/>
                <w:szCs w:val="20"/>
              </w:rPr>
            </w:pPr>
          </w:p>
        </w:tc>
      </w:tr>
    </w:tbl>
    <w:p w:rsidR="00CC211E" w:rsidRDefault="00CC211E" w:rsidP="00BB1191">
      <w:pPr>
        <w:pStyle w:val="Default"/>
        <w:spacing w:line="240" w:lineRule="auto"/>
        <w:jc w:val="both"/>
        <w:rPr>
          <w:bCs/>
          <w:sz w:val="20"/>
          <w:szCs w:val="20"/>
        </w:rPr>
      </w:pPr>
    </w:p>
    <w:p w:rsidR="00644870" w:rsidRPr="004F6B80" w:rsidRDefault="00644870" w:rsidP="00234D18">
      <w:pPr>
        <w:pStyle w:val="Default"/>
        <w:spacing w:line="240" w:lineRule="auto"/>
        <w:jc w:val="both"/>
        <w:rPr>
          <w:b/>
          <w:bCs/>
          <w:sz w:val="20"/>
          <w:szCs w:val="20"/>
        </w:rPr>
      </w:pPr>
      <w:r w:rsidRPr="004F6B80">
        <w:rPr>
          <w:b/>
          <w:bCs/>
          <w:sz w:val="20"/>
          <w:szCs w:val="20"/>
        </w:rPr>
        <w:t>II.</w:t>
      </w:r>
      <w:r w:rsidR="000D7742">
        <w:rPr>
          <w:b/>
          <w:bCs/>
          <w:sz w:val="20"/>
          <w:szCs w:val="20"/>
        </w:rPr>
        <w:t>3</w:t>
      </w:r>
      <w:r>
        <w:rPr>
          <w:bCs/>
          <w:sz w:val="20"/>
          <w:szCs w:val="20"/>
        </w:rPr>
        <w:tab/>
      </w:r>
      <w:r w:rsidRPr="004F6B80">
        <w:rPr>
          <w:b/>
          <w:bCs/>
          <w:sz w:val="20"/>
          <w:szCs w:val="20"/>
        </w:rPr>
        <w:t xml:space="preserve">Fuentes de Información </w:t>
      </w:r>
    </w:p>
    <w:p w:rsidR="004F6B80" w:rsidRDefault="004F6B80" w:rsidP="004F6B80">
      <w:pPr>
        <w:pStyle w:val="Default"/>
        <w:spacing w:line="240" w:lineRule="auto"/>
        <w:ind w:firstLine="708"/>
        <w:jc w:val="both"/>
        <w:rPr>
          <w:b/>
          <w:bCs/>
          <w:sz w:val="20"/>
          <w:szCs w:val="20"/>
        </w:rPr>
      </w:pPr>
    </w:p>
    <w:p w:rsidR="000D7742" w:rsidRPr="000D7742" w:rsidRDefault="000D7742" w:rsidP="000D7742">
      <w:pPr>
        <w:pStyle w:val="Default"/>
        <w:spacing w:line="240" w:lineRule="auto"/>
        <w:jc w:val="both"/>
        <w:rPr>
          <w:bCs/>
          <w:sz w:val="20"/>
          <w:szCs w:val="20"/>
        </w:rPr>
      </w:pPr>
      <w:r w:rsidRPr="000D7742">
        <w:rPr>
          <w:bCs/>
          <w:sz w:val="20"/>
          <w:szCs w:val="20"/>
        </w:rPr>
        <w:t>En esta Primera E</w:t>
      </w:r>
      <w:r>
        <w:rPr>
          <w:bCs/>
          <w:sz w:val="20"/>
          <w:szCs w:val="20"/>
        </w:rPr>
        <w:t>tapa de Evaluación, se realizará un análisis de gabinete y se proyectará el análisis de información de campo que conformará la línea base del Programa Social a reportarse en la siguiente evaluación interna.</w:t>
      </w:r>
    </w:p>
    <w:p w:rsidR="000D7742" w:rsidRDefault="000D7742" w:rsidP="004F6B80">
      <w:pPr>
        <w:pStyle w:val="Default"/>
        <w:spacing w:line="240" w:lineRule="auto"/>
        <w:ind w:firstLine="708"/>
        <w:jc w:val="both"/>
        <w:rPr>
          <w:b/>
          <w:bCs/>
          <w:sz w:val="20"/>
          <w:szCs w:val="20"/>
        </w:rPr>
      </w:pPr>
    </w:p>
    <w:p w:rsidR="00303870" w:rsidRPr="00B53509" w:rsidRDefault="00303870" w:rsidP="004F6B80">
      <w:pPr>
        <w:pStyle w:val="Default"/>
        <w:spacing w:line="240" w:lineRule="auto"/>
        <w:ind w:firstLine="708"/>
        <w:jc w:val="both"/>
        <w:rPr>
          <w:b/>
          <w:bCs/>
          <w:sz w:val="20"/>
          <w:szCs w:val="20"/>
        </w:rPr>
      </w:pPr>
      <w:r>
        <w:rPr>
          <w:b/>
          <w:bCs/>
          <w:sz w:val="20"/>
          <w:szCs w:val="20"/>
        </w:rPr>
        <w:t>Información de Gabinete:</w:t>
      </w:r>
    </w:p>
    <w:p w:rsidR="004F6B80" w:rsidRPr="007452E8" w:rsidRDefault="004F6B80" w:rsidP="00E26D13">
      <w:pPr>
        <w:pStyle w:val="Default"/>
        <w:numPr>
          <w:ilvl w:val="0"/>
          <w:numId w:val="16"/>
        </w:numPr>
        <w:spacing w:line="240" w:lineRule="auto"/>
        <w:jc w:val="both"/>
        <w:rPr>
          <w:bCs/>
          <w:sz w:val="20"/>
          <w:szCs w:val="20"/>
        </w:rPr>
      </w:pPr>
      <w:r w:rsidRPr="007452E8">
        <w:rPr>
          <w:bCs/>
          <w:sz w:val="20"/>
          <w:szCs w:val="20"/>
        </w:rPr>
        <w:t>Plan Nacional de Desarrollo 2013-2018</w:t>
      </w:r>
    </w:p>
    <w:p w:rsidR="004F6B80" w:rsidRDefault="004F6B80" w:rsidP="00E26D13">
      <w:pPr>
        <w:pStyle w:val="Default"/>
        <w:numPr>
          <w:ilvl w:val="0"/>
          <w:numId w:val="16"/>
        </w:numPr>
        <w:spacing w:line="240" w:lineRule="auto"/>
        <w:jc w:val="both"/>
        <w:rPr>
          <w:bCs/>
          <w:sz w:val="20"/>
          <w:szCs w:val="20"/>
        </w:rPr>
      </w:pPr>
      <w:r w:rsidRPr="007452E8">
        <w:rPr>
          <w:bCs/>
          <w:sz w:val="20"/>
          <w:szCs w:val="20"/>
        </w:rPr>
        <w:t>Programa General de Desarrollo del Distrito Federal 2013-2018</w:t>
      </w:r>
    </w:p>
    <w:p w:rsidR="00FB7BD3" w:rsidRPr="007452E8" w:rsidRDefault="00FB7BD3" w:rsidP="00E26D13">
      <w:pPr>
        <w:pStyle w:val="Default"/>
        <w:numPr>
          <w:ilvl w:val="0"/>
          <w:numId w:val="16"/>
        </w:numPr>
        <w:spacing w:line="240" w:lineRule="auto"/>
        <w:jc w:val="both"/>
        <w:rPr>
          <w:bCs/>
          <w:sz w:val="20"/>
          <w:szCs w:val="20"/>
        </w:rPr>
      </w:pPr>
      <w:r>
        <w:rPr>
          <w:bCs/>
          <w:sz w:val="20"/>
          <w:szCs w:val="20"/>
        </w:rPr>
        <w:t>Programa Sectorial de Desarrollo Social 2013-2018</w:t>
      </w:r>
    </w:p>
    <w:p w:rsidR="004F6B80" w:rsidRPr="007452E8" w:rsidRDefault="004F6B80" w:rsidP="00E26D13">
      <w:pPr>
        <w:pStyle w:val="Default"/>
        <w:numPr>
          <w:ilvl w:val="0"/>
          <w:numId w:val="16"/>
        </w:numPr>
        <w:spacing w:line="240" w:lineRule="auto"/>
        <w:jc w:val="both"/>
        <w:rPr>
          <w:bCs/>
          <w:sz w:val="20"/>
          <w:szCs w:val="20"/>
        </w:rPr>
      </w:pPr>
      <w:r w:rsidRPr="007452E8">
        <w:rPr>
          <w:bCs/>
          <w:sz w:val="20"/>
          <w:szCs w:val="20"/>
        </w:rPr>
        <w:lastRenderedPageBreak/>
        <w:t>Programa Delegacional de Desarrollo 201</w:t>
      </w:r>
      <w:r w:rsidR="005C60EA">
        <w:rPr>
          <w:bCs/>
          <w:sz w:val="20"/>
          <w:szCs w:val="20"/>
        </w:rPr>
        <w:t>2</w:t>
      </w:r>
      <w:r w:rsidRPr="007452E8">
        <w:rPr>
          <w:bCs/>
          <w:sz w:val="20"/>
          <w:szCs w:val="20"/>
        </w:rPr>
        <w:t xml:space="preserve"> – 201</w:t>
      </w:r>
      <w:r w:rsidR="005C60EA">
        <w:rPr>
          <w:bCs/>
          <w:sz w:val="20"/>
          <w:szCs w:val="20"/>
        </w:rPr>
        <w:t>5</w:t>
      </w:r>
    </w:p>
    <w:p w:rsidR="004F6B80" w:rsidRDefault="004F6B80" w:rsidP="00E26D13">
      <w:pPr>
        <w:pStyle w:val="Default"/>
        <w:numPr>
          <w:ilvl w:val="0"/>
          <w:numId w:val="16"/>
        </w:numPr>
        <w:spacing w:line="240" w:lineRule="auto"/>
        <w:jc w:val="both"/>
        <w:rPr>
          <w:bCs/>
          <w:sz w:val="20"/>
          <w:szCs w:val="20"/>
        </w:rPr>
      </w:pPr>
      <w:r w:rsidRPr="00B53509">
        <w:rPr>
          <w:bCs/>
          <w:sz w:val="20"/>
          <w:szCs w:val="20"/>
        </w:rPr>
        <w:t>Ley de Desarrollo Social del Distrito Federal</w:t>
      </w:r>
      <w:r w:rsidR="00B2393C">
        <w:rPr>
          <w:bCs/>
          <w:sz w:val="20"/>
          <w:szCs w:val="20"/>
        </w:rPr>
        <w:t xml:space="preserve"> </w:t>
      </w:r>
    </w:p>
    <w:p w:rsidR="00B2393C" w:rsidRPr="00D65104" w:rsidRDefault="00F13021" w:rsidP="00E26D13">
      <w:pPr>
        <w:pStyle w:val="Default"/>
        <w:numPr>
          <w:ilvl w:val="0"/>
          <w:numId w:val="16"/>
        </w:numPr>
        <w:spacing w:line="240" w:lineRule="auto"/>
        <w:jc w:val="both"/>
        <w:rPr>
          <w:bCs/>
          <w:sz w:val="20"/>
          <w:szCs w:val="20"/>
        </w:rPr>
      </w:pPr>
      <w:r>
        <w:rPr>
          <w:bCs/>
          <w:sz w:val="20"/>
          <w:szCs w:val="20"/>
        </w:rPr>
        <w:t>Reglamento de la Ley de Desarrollo Social del Distrito Federal</w:t>
      </w:r>
      <w:r w:rsidR="00B2393C">
        <w:rPr>
          <w:bCs/>
          <w:sz w:val="20"/>
          <w:szCs w:val="20"/>
        </w:rPr>
        <w:t xml:space="preserve"> </w:t>
      </w:r>
    </w:p>
    <w:p w:rsidR="00D65104" w:rsidRPr="008B569C" w:rsidRDefault="00D65104" w:rsidP="00D65104">
      <w:pPr>
        <w:pStyle w:val="Default"/>
        <w:numPr>
          <w:ilvl w:val="0"/>
          <w:numId w:val="16"/>
        </w:numPr>
        <w:spacing w:line="240" w:lineRule="auto"/>
        <w:jc w:val="both"/>
        <w:rPr>
          <w:bCs/>
          <w:sz w:val="20"/>
          <w:szCs w:val="20"/>
        </w:rPr>
      </w:pPr>
      <w:r>
        <w:rPr>
          <w:bCs/>
          <w:color w:val="auto"/>
          <w:sz w:val="20"/>
          <w:szCs w:val="20"/>
        </w:rPr>
        <w:t>Ley de Presupuesto y</w:t>
      </w:r>
      <w:r w:rsidRPr="00D65104">
        <w:rPr>
          <w:bCs/>
          <w:color w:val="auto"/>
          <w:sz w:val="20"/>
          <w:szCs w:val="20"/>
        </w:rPr>
        <w:t xml:space="preserve"> Gasto Eficiente </w:t>
      </w:r>
      <w:r>
        <w:rPr>
          <w:bCs/>
          <w:color w:val="auto"/>
          <w:sz w:val="20"/>
          <w:szCs w:val="20"/>
        </w:rPr>
        <w:t>d</w:t>
      </w:r>
      <w:r w:rsidRPr="00D65104">
        <w:rPr>
          <w:bCs/>
          <w:color w:val="auto"/>
          <w:sz w:val="20"/>
          <w:szCs w:val="20"/>
        </w:rPr>
        <w:t>el Distrito Federal</w:t>
      </w:r>
    </w:p>
    <w:p w:rsidR="00E23C2B" w:rsidRDefault="00E23C2B" w:rsidP="00E23C2B">
      <w:pPr>
        <w:pStyle w:val="Default"/>
        <w:numPr>
          <w:ilvl w:val="0"/>
          <w:numId w:val="16"/>
        </w:numPr>
        <w:spacing w:line="240" w:lineRule="auto"/>
        <w:jc w:val="both"/>
        <w:rPr>
          <w:bCs/>
          <w:sz w:val="20"/>
          <w:szCs w:val="20"/>
        </w:rPr>
      </w:pPr>
      <w:r w:rsidRPr="00E23C2B">
        <w:rPr>
          <w:bCs/>
          <w:sz w:val="20"/>
          <w:szCs w:val="20"/>
        </w:rPr>
        <w:t>Reglas de Operación del Programa de Coinversión Social para la Rehabilitación de Unidades Habitacionales ”Convive” 2015</w:t>
      </w:r>
    </w:p>
    <w:p w:rsidR="00E23C2B" w:rsidRDefault="00E23C2B" w:rsidP="00E23C2B">
      <w:pPr>
        <w:pStyle w:val="Default"/>
        <w:numPr>
          <w:ilvl w:val="0"/>
          <w:numId w:val="16"/>
        </w:numPr>
        <w:spacing w:line="240" w:lineRule="auto"/>
        <w:jc w:val="both"/>
        <w:rPr>
          <w:bCs/>
          <w:sz w:val="20"/>
          <w:szCs w:val="20"/>
        </w:rPr>
      </w:pPr>
      <w:r w:rsidRPr="00E23C2B">
        <w:rPr>
          <w:bCs/>
          <w:sz w:val="20"/>
          <w:szCs w:val="20"/>
        </w:rPr>
        <w:t>Convocatoria para el Programa de Coinversión Social para la Rehabilitación de Unidades Habitacionales ”Convive” 2015</w:t>
      </w:r>
    </w:p>
    <w:p w:rsidR="008703FA" w:rsidRDefault="008703FA" w:rsidP="008703FA">
      <w:pPr>
        <w:pStyle w:val="Default"/>
        <w:numPr>
          <w:ilvl w:val="0"/>
          <w:numId w:val="16"/>
        </w:numPr>
        <w:spacing w:line="240" w:lineRule="auto"/>
        <w:jc w:val="both"/>
        <w:rPr>
          <w:bCs/>
          <w:sz w:val="20"/>
          <w:szCs w:val="20"/>
        </w:rPr>
      </w:pPr>
      <w:r w:rsidRPr="008703FA">
        <w:rPr>
          <w:bCs/>
          <w:sz w:val="20"/>
          <w:szCs w:val="20"/>
        </w:rPr>
        <w:t>Padrón de Beneficiarios del Programa de Coinversión Social para la Rehabilitación de Unidades Habitacionales “Convive” 2015</w:t>
      </w:r>
    </w:p>
    <w:p w:rsidR="00D02C2E" w:rsidRDefault="007B7C53" w:rsidP="007B7C53">
      <w:pPr>
        <w:pStyle w:val="Default"/>
        <w:numPr>
          <w:ilvl w:val="0"/>
          <w:numId w:val="16"/>
        </w:numPr>
        <w:spacing w:line="240" w:lineRule="auto"/>
        <w:jc w:val="both"/>
        <w:rPr>
          <w:bCs/>
          <w:sz w:val="20"/>
          <w:szCs w:val="20"/>
        </w:rPr>
      </w:pPr>
      <w:r w:rsidRPr="007B7C53">
        <w:rPr>
          <w:bCs/>
          <w:sz w:val="20"/>
          <w:szCs w:val="20"/>
        </w:rPr>
        <w:t>Reglas de Operación del Programa Comunitario de Mejoramiento Barrial 2015</w:t>
      </w:r>
    </w:p>
    <w:p w:rsidR="00A36687" w:rsidRDefault="00A36687" w:rsidP="00D327C5">
      <w:pPr>
        <w:pStyle w:val="Default"/>
        <w:numPr>
          <w:ilvl w:val="0"/>
          <w:numId w:val="16"/>
        </w:numPr>
        <w:spacing w:line="240" w:lineRule="auto"/>
        <w:jc w:val="both"/>
        <w:rPr>
          <w:bCs/>
          <w:sz w:val="20"/>
          <w:szCs w:val="20"/>
        </w:rPr>
      </w:pPr>
      <w:r w:rsidRPr="00A36687">
        <w:rPr>
          <w:bCs/>
          <w:sz w:val="20"/>
          <w:szCs w:val="20"/>
        </w:rPr>
        <w:t>R</w:t>
      </w:r>
      <w:r w:rsidR="00D327C5" w:rsidRPr="00A36687">
        <w:rPr>
          <w:bCs/>
          <w:sz w:val="20"/>
          <w:szCs w:val="20"/>
        </w:rPr>
        <w:t xml:space="preserve">eglas de operación de los Programas de Desarrollo Social a cargo de la Dirección General de Desarrollo Social de la Delegación Azcapotzalco, para el ejercicio fiscal 2015 </w:t>
      </w:r>
    </w:p>
    <w:p w:rsidR="00A452AF" w:rsidRDefault="00A452AF" w:rsidP="00A452AF">
      <w:pPr>
        <w:pStyle w:val="Default"/>
        <w:numPr>
          <w:ilvl w:val="0"/>
          <w:numId w:val="16"/>
        </w:numPr>
        <w:spacing w:line="240" w:lineRule="auto"/>
        <w:jc w:val="both"/>
        <w:rPr>
          <w:bCs/>
          <w:sz w:val="20"/>
          <w:szCs w:val="20"/>
        </w:rPr>
      </w:pPr>
      <w:r w:rsidRPr="00A452AF">
        <w:rPr>
          <w:bCs/>
          <w:sz w:val="20"/>
          <w:szCs w:val="20"/>
        </w:rPr>
        <w:t>Reglas de Operación de los Programas Sociales del Instituto de Vivienda del Distrito Federal para el Ejercicio Fiscal 2015</w:t>
      </w:r>
    </w:p>
    <w:p w:rsidR="00AF253C" w:rsidRDefault="00AF253C" w:rsidP="00AF253C">
      <w:pPr>
        <w:pStyle w:val="Default"/>
        <w:numPr>
          <w:ilvl w:val="0"/>
          <w:numId w:val="16"/>
        </w:numPr>
        <w:spacing w:line="240" w:lineRule="auto"/>
        <w:jc w:val="both"/>
        <w:rPr>
          <w:bCs/>
          <w:sz w:val="20"/>
          <w:szCs w:val="20"/>
        </w:rPr>
      </w:pPr>
      <w:r w:rsidRPr="00AF253C">
        <w:rPr>
          <w:bCs/>
          <w:sz w:val="20"/>
          <w:szCs w:val="20"/>
        </w:rPr>
        <w:t>Reglas de Operación del Programa Social ―Ollin Callan, para las Unidades Habitacionales, Ejercicio Fiscal 2015</w:t>
      </w:r>
    </w:p>
    <w:p w:rsidR="00BE5C60" w:rsidRPr="00C350B1" w:rsidRDefault="00BE5C60" w:rsidP="00BE5C60">
      <w:pPr>
        <w:pStyle w:val="Default"/>
        <w:numPr>
          <w:ilvl w:val="0"/>
          <w:numId w:val="16"/>
        </w:numPr>
        <w:spacing w:line="240" w:lineRule="auto"/>
        <w:jc w:val="both"/>
        <w:rPr>
          <w:bCs/>
          <w:sz w:val="20"/>
          <w:szCs w:val="20"/>
        </w:rPr>
      </w:pPr>
      <w:r>
        <w:rPr>
          <w:bCs/>
          <w:sz w:val="20"/>
          <w:szCs w:val="20"/>
        </w:rPr>
        <w:t>Reglas de Operación del Programa de Vivienda Digna, para el ejercicio 2015</w:t>
      </w:r>
    </w:p>
    <w:p w:rsidR="0066231D" w:rsidRPr="00BE5C60" w:rsidRDefault="0066231D" w:rsidP="00E26D13">
      <w:pPr>
        <w:pStyle w:val="Default"/>
        <w:numPr>
          <w:ilvl w:val="0"/>
          <w:numId w:val="16"/>
        </w:numPr>
        <w:spacing w:line="240" w:lineRule="auto"/>
        <w:jc w:val="both"/>
        <w:rPr>
          <w:bCs/>
          <w:sz w:val="20"/>
          <w:szCs w:val="20"/>
        </w:rPr>
      </w:pPr>
      <w:r w:rsidRPr="00BE5C60">
        <w:rPr>
          <w:bCs/>
          <w:sz w:val="20"/>
          <w:szCs w:val="20"/>
        </w:rPr>
        <w:t xml:space="preserve">Manual Administrativo </w:t>
      </w:r>
      <w:r w:rsidR="00BB1191" w:rsidRPr="00BE5C60">
        <w:rPr>
          <w:bCs/>
          <w:sz w:val="20"/>
          <w:szCs w:val="20"/>
        </w:rPr>
        <w:t>de la Delegación Álvaro Obregón</w:t>
      </w:r>
      <w:r w:rsidRPr="00BE5C60">
        <w:rPr>
          <w:bCs/>
          <w:sz w:val="20"/>
          <w:szCs w:val="20"/>
        </w:rPr>
        <w:t>.</w:t>
      </w:r>
    </w:p>
    <w:p w:rsidR="0066231D" w:rsidRDefault="0066231D" w:rsidP="00E26D13">
      <w:pPr>
        <w:pStyle w:val="Default"/>
        <w:numPr>
          <w:ilvl w:val="0"/>
          <w:numId w:val="16"/>
        </w:numPr>
        <w:spacing w:line="240" w:lineRule="auto"/>
        <w:jc w:val="both"/>
        <w:rPr>
          <w:bCs/>
          <w:sz w:val="20"/>
          <w:szCs w:val="20"/>
        </w:rPr>
      </w:pPr>
      <w:r w:rsidRPr="00B53509">
        <w:rPr>
          <w:bCs/>
          <w:sz w:val="20"/>
          <w:szCs w:val="20"/>
        </w:rPr>
        <w:t>Avances programáticos</w:t>
      </w:r>
      <w:r>
        <w:rPr>
          <w:bCs/>
          <w:sz w:val="20"/>
          <w:szCs w:val="20"/>
        </w:rPr>
        <w:t xml:space="preserve"> presupuestales</w:t>
      </w:r>
      <w:r w:rsidRPr="00B53509">
        <w:rPr>
          <w:bCs/>
          <w:sz w:val="20"/>
          <w:szCs w:val="20"/>
        </w:rPr>
        <w:t>.</w:t>
      </w:r>
    </w:p>
    <w:p w:rsidR="0066231D" w:rsidRPr="00295FEA" w:rsidRDefault="0066231D" w:rsidP="00E26D13">
      <w:pPr>
        <w:pStyle w:val="Default"/>
        <w:numPr>
          <w:ilvl w:val="0"/>
          <w:numId w:val="16"/>
        </w:numPr>
        <w:spacing w:line="240" w:lineRule="auto"/>
        <w:jc w:val="both"/>
        <w:rPr>
          <w:bCs/>
          <w:sz w:val="20"/>
          <w:szCs w:val="20"/>
        </w:rPr>
      </w:pPr>
      <w:r w:rsidRPr="00295FEA">
        <w:rPr>
          <w:bCs/>
          <w:sz w:val="20"/>
          <w:szCs w:val="20"/>
        </w:rPr>
        <w:t>Cuenta Pública</w:t>
      </w:r>
      <w:r w:rsidR="00240297" w:rsidRPr="00295FEA">
        <w:rPr>
          <w:bCs/>
          <w:sz w:val="20"/>
          <w:szCs w:val="20"/>
        </w:rPr>
        <w:t xml:space="preserve"> 2015</w:t>
      </w:r>
    </w:p>
    <w:p w:rsidR="00303870" w:rsidRPr="00295FEA" w:rsidRDefault="00303870" w:rsidP="00303870">
      <w:pPr>
        <w:pStyle w:val="Default"/>
        <w:numPr>
          <w:ilvl w:val="0"/>
          <w:numId w:val="16"/>
        </w:numPr>
        <w:spacing w:line="240" w:lineRule="auto"/>
        <w:jc w:val="both"/>
        <w:rPr>
          <w:bCs/>
          <w:sz w:val="20"/>
          <w:szCs w:val="20"/>
        </w:rPr>
      </w:pPr>
      <w:r w:rsidRPr="00295FEA">
        <w:rPr>
          <w:bCs/>
          <w:sz w:val="20"/>
          <w:szCs w:val="20"/>
        </w:rPr>
        <w:t>Evaluaciones Internas de los Programas Sociales a cargo de la Delegación Álvaro Obregón del ejercicio 2012</w:t>
      </w:r>
    </w:p>
    <w:p w:rsidR="008D4C37" w:rsidRPr="008D4C37" w:rsidRDefault="00303870" w:rsidP="008D4C37">
      <w:pPr>
        <w:pStyle w:val="Default"/>
        <w:numPr>
          <w:ilvl w:val="0"/>
          <w:numId w:val="16"/>
        </w:numPr>
        <w:spacing w:line="240" w:lineRule="auto"/>
        <w:jc w:val="both"/>
        <w:rPr>
          <w:bCs/>
          <w:sz w:val="20"/>
          <w:szCs w:val="20"/>
        </w:rPr>
      </w:pPr>
      <w:r w:rsidRPr="00295FEA">
        <w:rPr>
          <w:bCs/>
          <w:sz w:val="20"/>
          <w:szCs w:val="20"/>
        </w:rPr>
        <w:t xml:space="preserve">Evaluaciones </w:t>
      </w:r>
      <w:r w:rsidR="00F13021" w:rsidRPr="00295FEA">
        <w:rPr>
          <w:bCs/>
          <w:sz w:val="20"/>
          <w:szCs w:val="20"/>
        </w:rPr>
        <w:t>Interna</w:t>
      </w:r>
      <w:r w:rsidRPr="00295FEA">
        <w:rPr>
          <w:bCs/>
          <w:sz w:val="20"/>
          <w:szCs w:val="20"/>
        </w:rPr>
        <w:t xml:space="preserve">s de los Programas Sociales </w:t>
      </w:r>
      <w:r w:rsidR="00A36687">
        <w:rPr>
          <w:bCs/>
          <w:sz w:val="20"/>
          <w:szCs w:val="20"/>
        </w:rPr>
        <w:t xml:space="preserve">de la Delegación Álvaro Obregón </w:t>
      </w:r>
      <w:r w:rsidRPr="00295FEA">
        <w:rPr>
          <w:bCs/>
          <w:sz w:val="20"/>
          <w:szCs w:val="20"/>
        </w:rPr>
        <w:t xml:space="preserve">del ejercicio </w:t>
      </w:r>
      <w:r w:rsidR="00F13021" w:rsidRPr="00295FEA">
        <w:rPr>
          <w:bCs/>
          <w:sz w:val="20"/>
          <w:szCs w:val="20"/>
        </w:rPr>
        <w:t>2013.</w:t>
      </w:r>
    </w:p>
    <w:p w:rsidR="00295FEA" w:rsidRDefault="00295FEA" w:rsidP="00295FEA">
      <w:pPr>
        <w:pStyle w:val="Default"/>
        <w:numPr>
          <w:ilvl w:val="0"/>
          <w:numId w:val="16"/>
        </w:numPr>
        <w:spacing w:line="240" w:lineRule="auto"/>
        <w:jc w:val="both"/>
        <w:rPr>
          <w:bCs/>
          <w:sz w:val="20"/>
          <w:szCs w:val="20"/>
        </w:rPr>
      </w:pPr>
      <w:r w:rsidRPr="00295FEA">
        <w:rPr>
          <w:bCs/>
          <w:sz w:val="20"/>
          <w:szCs w:val="20"/>
        </w:rPr>
        <w:t>Evaluaciones Internas de los Programas Sociales a cargo de la Delegación Álvaro Obregón</w:t>
      </w:r>
      <w:r w:rsidR="00A36687">
        <w:rPr>
          <w:bCs/>
          <w:sz w:val="20"/>
          <w:szCs w:val="20"/>
        </w:rPr>
        <w:t xml:space="preserve"> ejercicio 2014</w:t>
      </w:r>
      <w:r w:rsidRPr="00295FEA">
        <w:rPr>
          <w:bCs/>
          <w:sz w:val="20"/>
          <w:szCs w:val="20"/>
        </w:rPr>
        <w:t xml:space="preserve">, </w:t>
      </w:r>
    </w:p>
    <w:p w:rsidR="00E82574" w:rsidRDefault="00937477" w:rsidP="00612A35">
      <w:pPr>
        <w:pStyle w:val="Default"/>
        <w:numPr>
          <w:ilvl w:val="0"/>
          <w:numId w:val="16"/>
        </w:numPr>
        <w:spacing w:line="240" w:lineRule="auto"/>
        <w:jc w:val="both"/>
        <w:rPr>
          <w:bCs/>
          <w:sz w:val="20"/>
          <w:szCs w:val="20"/>
        </w:rPr>
      </w:pPr>
      <w:r>
        <w:rPr>
          <w:bCs/>
          <w:sz w:val="20"/>
          <w:szCs w:val="20"/>
        </w:rPr>
        <w:t xml:space="preserve">Programa de Derechos Humanos del Distrito Federal </w:t>
      </w:r>
    </w:p>
    <w:p w:rsidR="00131A9C" w:rsidRDefault="003F395C" w:rsidP="00131A9C">
      <w:pPr>
        <w:pStyle w:val="Default"/>
        <w:numPr>
          <w:ilvl w:val="0"/>
          <w:numId w:val="16"/>
        </w:numPr>
        <w:spacing w:line="240" w:lineRule="auto"/>
        <w:jc w:val="both"/>
        <w:rPr>
          <w:bCs/>
          <w:sz w:val="20"/>
          <w:szCs w:val="20"/>
        </w:rPr>
      </w:pPr>
      <w:r w:rsidRPr="003F395C">
        <w:rPr>
          <w:bCs/>
          <w:sz w:val="20"/>
          <w:szCs w:val="20"/>
        </w:rPr>
        <w:t>Programa Sectorial de Desarrollo Social con Equidad e Inclusión 2013-2018</w:t>
      </w:r>
    </w:p>
    <w:p w:rsidR="00B157E5" w:rsidRDefault="00B157E5" w:rsidP="00B157E5">
      <w:pPr>
        <w:pStyle w:val="Default"/>
        <w:numPr>
          <w:ilvl w:val="0"/>
          <w:numId w:val="16"/>
        </w:numPr>
        <w:spacing w:line="240" w:lineRule="auto"/>
        <w:jc w:val="both"/>
        <w:rPr>
          <w:bCs/>
          <w:sz w:val="20"/>
          <w:szCs w:val="20"/>
        </w:rPr>
      </w:pPr>
      <w:r w:rsidRPr="00B157E5">
        <w:rPr>
          <w:bCs/>
          <w:sz w:val="20"/>
          <w:szCs w:val="20"/>
        </w:rPr>
        <w:t>Lineamientos para la Evaluación Interna 2015 de los Programas Sociales del Distrito Federal Operados en 2014</w:t>
      </w:r>
    </w:p>
    <w:p w:rsidR="003F395C" w:rsidRDefault="00CC0888" w:rsidP="00CC0888">
      <w:pPr>
        <w:pStyle w:val="Default"/>
        <w:numPr>
          <w:ilvl w:val="0"/>
          <w:numId w:val="16"/>
        </w:numPr>
        <w:spacing w:line="240" w:lineRule="auto"/>
        <w:jc w:val="both"/>
        <w:rPr>
          <w:bCs/>
          <w:sz w:val="20"/>
          <w:szCs w:val="20"/>
        </w:rPr>
      </w:pPr>
      <w:r w:rsidRPr="00CC0888">
        <w:rPr>
          <w:bCs/>
          <w:sz w:val="20"/>
          <w:szCs w:val="20"/>
        </w:rPr>
        <w:t>Lineamientos para la elaboración de las Reglas de Operación de los Programas Sociales para el Ejercicio Fiscal 2015</w:t>
      </w:r>
    </w:p>
    <w:p w:rsidR="001C44CF" w:rsidRDefault="001C44CF" w:rsidP="00CC0888">
      <w:pPr>
        <w:pStyle w:val="Default"/>
        <w:numPr>
          <w:ilvl w:val="0"/>
          <w:numId w:val="16"/>
        </w:numPr>
        <w:spacing w:line="240" w:lineRule="auto"/>
        <w:jc w:val="both"/>
        <w:rPr>
          <w:bCs/>
          <w:sz w:val="20"/>
          <w:szCs w:val="20"/>
        </w:rPr>
      </w:pPr>
      <w:r>
        <w:rPr>
          <w:bCs/>
          <w:sz w:val="20"/>
          <w:szCs w:val="20"/>
        </w:rPr>
        <w:t>Marco Conceptual para la definición de criterios en la creación y modificación de programas y acciones sociales</w:t>
      </w:r>
    </w:p>
    <w:p w:rsidR="00A36687" w:rsidRPr="001C44CF" w:rsidRDefault="00A36687" w:rsidP="00CC0888">
      <w:pPr>
        <w:pStyle w:val="Default"/>
        <w:numPr>
          <w:ilvl w:val="0"/>
          <w:numId w:val="16"/>
        </w:numPr>
        <w:spacing w:line="240" w:lineRule="auto"/>
        <w:jc w:val="both"/>
        <w:rPr>
          <w:bCs/>
          <w:sz w:val="20"/>
          <w:szCs w:val="20"/>
        </w:rPr>
      </w:pPr>
      <w:r w:rsidRPr="001C44CF">
        <w:rPr>
          <w:bCs/>
          <w:sz w:val="20"/>
          <w:szCs w:val="20"/>
        </w:rPr>
        <w:t xml:space="preserve">Lineamientos para </w:t>
      </w:r>
      <w:r w:rsidR="001C44CF" w:rsidRPr="001C44CF">
        <w:rPr>
          <w:bCs/>
          <w:sz w:val="20"/>
          <w:szCs w:val="20"/>
        </w:rPr>
        <w:t xml:space="preserve">la </w:t>
      </w:r>
      <w:r w:rsidRPr="001C44CF">
        <w:rPr>
          <w:bCs/>
          <w:sz w:val="20"/>
          <w:szCs w:val="20"/>
        </w:rPr>
        <w:t>Evaluación</w:t>
      </w:r>
      <w:r w:rsidR="001C44CF" w:rsidRPr="001C44CF">
        <w:rPr>
          <w:bCs/>
          <w:sz w:val="20"/>
          <w:szCs w:val="20"/>
        </w:rPr>
        <w:t xml:space="preserve"> Interna 2016 de los Programas Sociales de la Ciudad de México</w:t>
      </w:r>
    </w:p>
    <w:p w:rsidR="00303870" w:rsidRDefault="00303870" w:rsidP="008B569C">
      <w:pPr>
        <w:pStyle w:val="Default"/>
        <w:spacing w:line="240" w:lineRule="auto"/>
        <w:ind w:left="720"/>
        <w:jc w:val="both"/>
        <w:rPr>
          <w:bCs/>
          <w:sz w:val="20"/>
          <w:szCs w:val="20"/>
        </w:rPr>
      </w:pPr>
    </w:p>
    <w:p w:rsidR="00303870" w:rsidRPr="004658B4" w:rsidRDefault="00303870" w:rsidP="00303870">
      <w:pPr>
        <w:pStyle w:val="Default"/>
        <w:spacing w:line="240" w:lineRule="auto"/>
        <w:jc w:val="both"/>
        <w:rPr>
          <w:b/>
          <w:bCs/>
          <w:color w:val="auto"/>
          <w:sz w:val="20"/>
          <w:szCs w:val="20"/>
        </w:rPr>
      </w:pPr>
      <w:r w:rsidRPr="00A36687">
        <w:rPr>
          <w:b/>
          <w:bCs/>
          <w:color w:val="auto"/>
          <w:sz w:val="20"/>
          <w:szCs w:val="20"/>
        </w:rPr>
        <w:t>Información de campo.</w:t>
      </w:r>
    </w:p>
    <w:p w:rsidR="00303870" w:rsidRDefault="00303870" w:rsidP="008B569C">
      <w:pPr>
        <w:pStyle w:val="Default"/>
        <w:spacing w:line="240" w:lineRule="auto"/>
        <w:jc w:val="both"/>
        <w:rPr>
          <w:bCs/>
          <w:sz w:val="20"/>
          <w:szCs w:val="20"/>
        </w:rPr>
      </w:pPr>
    </w:p>
    <w:p w:rsidR="00303870" w:rsidRDefault="00303870" w:rsidP="00303870">
      <w:pPr>
        <w:pStyle w:val="Default"/>
        <w:numPr>
          <w:ilvl w:val="0"/>
          <w:numId w:val="16"/>
        </w:numPr>
        <w:spacing w:line="240" w:lineRule="auto"/>
        <w:jc w:val="both"/>
        <w:rPr>
          <w:bCs/>
          <w:sz w:val="20"/>
          <w:szCs w:val="20"/>
        </w:rPr>
      </w:pPr>
      <w:r w:rsidRPr="00303870">
        <w:rPr>
          <w:bCs/>
          <w:sz w:val="20"/>
          <w:szCs w:val="20"/>
        </w:rPr>
        <w:t>Solicitudes recibidas en l</w:t>
      </w:r>
      <w:r>
        <w:rPr>
          <w:bCs/>
          <w:sz w:val="20"/>
          <w:szCs w:val="20"/>
        </w:rPr>
        <w:t>a Coordinación del</w:t>
      </w:r>
      <w:r w:rsidRPr="00303870">
        <w:rPr>
          <w:bCs/>
          <w:sz w:val="20"/>
          <w:szCs w:val="20"/>
        </w:rPr>
        <w:t xml:space="preserve"> Centro de Servicios y Atención Ciudadana (CESAC) o directamente en la Coordinación de Programas Comunitarios</w:t>
      </w:r>
    </w:p>
    <w:p w:rsidR="0066231D" w:rsidRPr="00B53509" w:rsidRDefault="0066231D" w:rsidP="00E26D13">
      <w:pPr>
        <w:pStyle w:val="Default"/>
        <w:numPr>
          <w:ilvl w:val="0"/>
          <w:numId w:val="16"/>
        </w:numPr>
        <w:spacing w:line="240" w:lineRule="auto"/>
        <w:jc w:val="both"/>
        <w:rPr>
          <w:bCs/>
          <w:sz w:val="20"/>
          <w:szCs w:val="20"/>
        </w:rPr>
      </w:pPr>
      <w:r>
        <w:rPr>
          <w:bCs/>
          <w:sz w:val="20"/>
          <w:szCs w:val="20"/>
        </w:rPr>
        <w:t>Encuesta de Satisfacción del Programa aplicada a las personas beneficiarias</w:t>
      </w:r>
      <w:r w:rsidR="00303870">
        <w:rPr>
          <w:bCs/>
          <w:sz w:val="20"/>
          <w:szCs w:val="20"/>
        </w:rPr>
        <w:t xml:space="preserve"> del ejercicio 201</w:t>
      </w:r>
      <w:r w:rsidR="00516293">
        <w:rPr>
          <w:bCs/>
          <w:sz w:val="20"/>
          <w:szCs w:val="20"/>
        </w:rPr>
        <w:t>5</w:t>
      </w:r>
      <w:r>
        <w:rPr>
          <w:bCs/>
          <w:sz w:val="20"/>
          <w:szCs w:val="20"/>
        </w:rPr>
        <w:t>.</w:t>
      </w:r>
    </w:p>
    <w:p w:rsidR="0022650F" w:rsidRPr="00B53509" w:rsidRDefault="0022650F" w:rsidP="00234D18">
      <w:pPr>
        <w:pStyle w:val="Default"/>
        <w:spacing w:line="240" w:lineRule="auto"/>
        <w:jc w:val="both"/>
        <w:rPr>
          <w:bCs/>
          <w:sz w:val="20"/>
          <w:szCs w:val="20"/>
        </w:rPr>
      </w:pPr>
    </w:p>
    <w:p w:rsidR="00234D18" w:rsidRPr="00B53509" w:rsidRDefault="00974541" w:rsidP="00E26D13">
      <w:pPr>
        <w:pStyle w:val="Default"/>
        <w:numPr>
          <w:ilvl w:val="0"/>
          <w:numId w:val="14"/>
        </w:numPr>
        <w:spacing w:line="240" w:lineRule="auto"/>
        <w:ind w:left="0" w:firstLine="0"/>
        <w:jc w:val="both"/>
        <w:rPr>
          <w:b/>
          <w:bCs/>
          <w:color w:val="auto"/>
          <w:sz w:val="20"/>
          <w:szCs w:val="20"/>
        </w:rPr>
      </w:pPr>
      <w:r w:rsidRPr="00B53509">
        <w:rPr>
          <w:b/>
          <w:bCs/>
          <w:color w:val="auto"/>
          <w:sz w:val="20"/>
          <w:szCs w:val="20"/>
        </w:rPr>
        <w:t xml:space="preserve">EVALUACIÓN </w:t>
      </w:r>
      <w:r>
        <w:rPr>
          <w:b/>
          <w:bCs/>
          <w:color w:val="auto"/>
          <w:sz w:val="20"/>
          <w:szCs w:val="20"/>
        </w:rPr>
        <w:t>D</w:t>
      </w:r>
      <w:r w:rsidRPr="00B53509">
        <w:rPr>
          <w:b/>
          <w:bCs/>
          <w:color w:val="auto"/>
          <w:sz w:val="20"/>
          <w:szCs w:val="20"/>
        </w:rPr>
        <w:t xml:space="preserve">EL DISEÑO </w:t>
      </w:r>
      <w:r>
        <w:rPr>
          <w:b/>
          <w:bCs/>
          <w:color w:val="auto"/>
          <w:sz w:val="20"/>
          <w:szCs w:val="20"/>
        </w:rPr>
        <w:t>D</w:t>
      </w:r>
      <w:r w:rsidRPr="00B53509">
        <w:rPr>
          <w:b/>
          <w:bCs/>
          <w:color w:val="auto"/>
          <w:sz w:val="20"/>
          <w:szCs w:val="20"/>
        </w:rPr>
        <w:t>EL PROGRAMA</w:t>
      </w:r>
      <w:r>
        <w:rPr>
          <w:b/>
          <w:bCs/>
          <w:color w:val="auto"/>
          <w:sz w:val="20"/>
          <w:szCs w:val="20"/>
        </w:rPr>
        <w:t xml:space="preserve"> SOCIAL</w:t>
      </w:r>
    </w:p>
    <w:p w:rsidR="00234D18" w:rsidRPr="00B53509" w:rsidRDefault="00234D18" w:rsidP="00234D18">
      <w:pPr>
        <w:pStyle w:val="Default"/>
        <w:spacing w:line="240" w:lineRule="auto"/>
        <w:jc w:val="both"/>
        <w:rPr>
          <w:b/>
          <w:bCs/>
          <w:sz w:val="20"/>
          <w:szCs w:val="20"/>
        </w:rPr>
      </w:pPr>
    </w:p>
    <w:p w:rsidR="00234D18" w:rsidRDefault="00234D18" w:rsidP="00234D18">
      <w:pPr>
        <w:pStyle w:val="Default"/>
        <w:spacing w:line="240" w:lineRule="auto"/>
        <w:jc w:val="both"/>
        <w:rPr>
          <w:b/>
          <w:bCs/>
          <w:sz w:val="20"/>
          <w:szCs w:val="20"/>
        </w:rPr>
      </w:pPr>
      <w:r w:rsidRPr="00B53509">
        <w:rPr>
          <w:b/>
          <w:bCs/>
          <w:sz w:val="20"/>
          <w:szCs w:val="20"/>
        </w:rPr>
        <w:t xml:space="preserve">III.1 </w:t>
      </w:r>
      <w:r w:rsidRPr="00B53509">
        <w:rPr>
          <w:b/>
          <w:bCs/>
          <w:sz w:val="20"/>
          <w:szCs w:val="20"/>
        </w:rPr>
        <w:tab/>
      </w:r>
      <w:r w:rsidR="00D303EE">
        <w:rPr>
          <w:b/>
          <w:bCs/>
          <w:sz w:val="20"/>
          <w:szCs w:val="20"/>
        </w:rPr>
        <w:t>Consistencia Normativa y Alineación con la Política Social del Distrito Federal</w:t>
      </w:r>
    </w:p>
    <w:p w:rsidR="00974541" w:rsidRDefault="00974541" w:rsidP="00234D18">
      <w:pPr>
        <w:pStyle w:val="Default"/>
        <w:spacing w:line="240" w:lineRule="auto"/>
        <w:jc w:val="both"/>
        <w:rPr>
          <w:b/>
          <w:bCs/>
          <w:sz w:val="20"/>
          <w:szCs w:val="20"/>
        </w:rPr>
      </w:pPr>
    </w:p>
    <w:p w:rsidR="00974541" w:rsidRPr="00B53509" w:rsidRDefault="00974541" w:rsidP="00234D18">
      <w:pPr>
        <w:pStyle w:val="Default"/>
        <w:spacing w:line="240" w:lineRule="auto"/>
        <w:jc w:val="both"/>
        <w:rPr>
          <w:b/>
          <w:bCs/>
          <w:sz w:val="20"/>
          <w:szCs w:val="20"/>
        </w:rPr>
      </w:pPr>
      <w:r>
        <w:rPr>
          <w:b/>
          <w:bCs/>
          <w:sz w:val="20"/>
          <w:szCs w:val="20"/>
        </w:rPr>
        <w:t xml:space="preserve">III.1.1. </w:t>
      </w:r>
      <w:r>
        <w:rPr>
          <w:b/>
          <w:bCs/>
          <w:sz w:val="20"/>
          <w:szCs w:val="20"/>
        </w:rPr>
        <w:tab/>
        <w:t xml:space="preserve">Análisis del Apego del Diseño del Programa Social a la normatividad </w:t>
      </w:r>
      <w:r w:rsidR="00FC75FD">
        <w:rPr>
          <w:b/>
          <w:bCs/>
          <w:sz w:val="20"/>
          <w:szCs w:val="20"/>
        </w:rPr>
        <w:t>a</w:t>
      </w:r>
      <w:r>
        <w:rPr>
          <w:b/>
          <w:bCs/>
          <w:sz w:val="20"/>
          <w:szCs w:val="20"/>
        </w:rPr>
        <w:t>plicable</w:t>
      </w:r>
    </w:p>
    <w:p w:rsidR="00234D18" w:rsidRDefault="00234D18"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974541" w:rsidTr="00DF6AFF">
        <w:tc>
          <w:tcPr>
            <w:tcW w:w="3227" w:type="dxa"/>
            <w:vAlign w:val="center"/>
          </w:tcPr>
          <w:p w:rsidR="00974541" w:rsidRPr="00F6359D" w:rsidRDefault="00974541" w:rsidP="00F6359D">
            <w:pPr>
              <w:pStyle w:val="Default"/>
              <w:spacing w:line="240" w:lineRule="auto"/>
              <w:jc w:val="both"/>
              <w:rPr>
                <w:b/>
                <w:bCs/>
                <w:sz w:val="20"/>
                <w:szCs w:val="20"/>
              </w:rPr>
            </w:pPr>
            <w:r w:rsidRPr="00F6359D">
              <w:rPr>
                <w:b/>
                <w:bCs/>
                <w:sz w:val="20"/>
                <w:szCs w:val="20"/>
              </w:rPr>
              <w:t>Ley o Reglamento</w:t>
            </w:r>
          </w:p>
        </w:tc>
        <w:tc>
          <w:tcPr>
            <w:tcW w:w="3228" w:type="dxa"/>
            <w:vAlign w:val="center"/>
          </w:tcPr>
          <w:p w:rsidR="00974541" w:rsidRPr="00DF6AFF" w:rsidRDefault="00974541" w:rsidP="00F6359D">
            <w:pPr>
              <w:pStyle w:val="Default"/>
              <w:spacing w:line="240" w:lineRule="auto"/>
              <w:jc w:val="both"/>
            </w:pPr>
            <w:r w:rsidRPr="00F6359D">
              <w:rPr>
                <w:b/>
                <w:bCs/>
                <w:sz w:val="20"/>
                <w:szCs w:val="20"/>
              </w:rPr>
              <w:t>Artículo</w:t>
            </w:r>
          </w:p>
        </w:tc>
        <w:tc>
          <w:tcPr>
            <w:tcW w:w="3228" w:type="dxa"/>
          </w:tcPr>
          <w:p w:rsidR="00974541" w:rsidRPr="00DF6AFF" w:rsidRDefault="00974541" w:rsidP="00234D18">
            <w:pPr>
              <w:pStyle w:val="Default"/>
              <w:spacing w:line="240" w:lineRule="auto"/>
              <w:jc w:val="both"/>
              <w:rPr>
                <w:b/>
                <w:bCs/>
                <w:sz w:val="20"/>
                <w:szCs w:val="20"/>
              </w:rPr>
            </w:pPr>
            <w:r w:rsidRPr="00DF6AFF">
              <w:rPr>
                <w:b/>
                <w:bCs/>
                <w:sz w:val="20"/>
                <w:szCs w:val="20"/>
              </w:rPr>
              <w:t>Apego del diseño del Programa Social</w:t>
            </w:r>
          </w:p>
        </w:tc>
      </w:tr>
      <w:tr w:rsidR="00C41011" w:rsidRPr="00F6359D" w:rsidTr="00C41011">
        <w:tc>
          <w:tcPr>
            <w:tcW w:w="3227" w:type="dxa"/>
            <w:vMerge w:val="restart"/>
            <w:vAlign w:val="center"/>
          </w:tcPr>
          <w:p w:rsidR="00C41011" w:rsidRPr="00F6359D" w:rsidRDefault="00C41011" w:rsidP="00F6359D">
            <w:pPr>
              <w:pStyle w:val="Default"/>
              <w:spacing w:line="240" w:lineRule="auto"/>
              <w:rPr>
                <w:bCs/>
                <w:sz w:val="20"/>
                <w:szCs w:val="20"/>
              </w:rPr>
            </w:pPr>
            <w:r w:rsidRPr="00F6359D">
              <w:rPr>
                <w:bCs/>
                <w:sz w:val="20"/>
                <w:szCs w:val="20"/>
              </w:rPr>
              <w:t>Ley de Desarrollo Social para el Distrito Federal</w:t>
            </w:r>
          </w:p>
        </w:tc>
        <w:tc>
          <w:tcPr>
            <w:tcW w:w="3228" w:type="dxa"/>
            <w:vAlign w:val="center"/>
          </w:tcPr>
          <w:p w:rsidR="00C41011" w:rsidRPr="00B47883" w:rsidRDefault="00C41011" w:rsidP="00F6359D">
            <w:pPr>
              <w:pStyle w:val="Default"/>
              <w:spacing w:line="240" w:lineRule="auto"/>
              <w:jc w:val="center"/>
              <w:rPr>
                <w:bCs/>
                <w:sz w:val="20"/>
                <w:szCs w:val="20"/>
                <w:vertAlign w:val="superscript"/>
              </w:rPr>
            </w:pPr>
            <w:r w:rsidRPr="00F6359D">
              <w:rPr>
                <w:bCs/>
                <w:sz w:val="20"/>
                <w:szCs w:val="20"/>
              </w:rPr>
              <w:t>5 y 39</w:t>
            </w:r>
          </w:p>
        </w:tc>
        <w:tc>
          <w:tcPr>
            <w:tcW w:w="3228" w:type="dxa"/>
          </w:tcPr>
          <w:p w:rsidR="00C41011" w:rsidRPr="00F6359D" w:rsidRDefault="00C41011" w:rsidP="00F6359D">
            <w:pPr>
              <w:pStyle w:val="Default"/>
              <w:spacing w:line="240" w:lineRule="auto"/>
              <w:rPr>
                <w:bCs/>
                <w:sz w:val="20"/>
                <w:szCs w:val="20"/>
              </w:rPr>
            </w:pPr>
            <w:r w:rsidRPr="00F6359D">
              <w:rPr>
                <w:bCs/>
                <w:sz w:val="20"/>
                <w:szCs w:val="20"/>
              </w:rPr>
              <w:t xml:space="preserve">Los condóminos habitantes de las Unidades Habitacionales participan en las asambleas de conocimiento del </w:t>
            </w:r>
            <w:r w:rsidRPr="00F6359D">
              <w:rPr>
                <w:bCs/>
                <w:sz w:val="20"/>
                <w:szCs w:val="20"/>
              </w:rPr>
              <w:lastRenderedPageBreak/>
              <w:t>programa, en asambleas ciudadanas convocadas por el Representante de Administración del condominio, así como en la elección del proyecto y contratista al interior de cada Unidad Habitacional.</w:t>
            </w:r>
          </w:p>
        </w:tc>
      </w:tr>
      <w:tr w:rsidR="00C41011" w:rsidTr="00FC75FD">
        <w:tc>
          <w:tcPr>
            <w:tcW w:w="3227" w:type="dxa"/>
            <w:vMerge/>
          </w:tcPr>
          <w:p w:rsidR="00C41011" w:rsidRDefault="00C41011" w:rsidP="00234D18">
            <w:pPr>
              <w:pStyle w:val="Default"/>
              <w:spacing w:line="240" w:lineRule="auto"/>
              <w:jc w:val="both"/>
              <w:rPr>
                <w:bCs/>
                <w:sz w:val="20"/>
                <w:szCs w:val="20"/>
              </w:rPr>
            </w:pP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7</w:t>
            </w:r>
          </w:p>
        </w:tc>
        <w:tc>
          <w:tcPr>
            <w:tcW w:w="3228" w:type="dxa"/>
          </w:tcPr>
          <w:p w:rsidR="00C41011" w:rsidRDefault="00973DCE" w:rsidP="00234D18">
            <w:pPr>
              <w:pStyle w:val="Default"/>
              <w:spacing w:line="240" w:lineRule="auto"/>
              <w:jc w:val="both"/>
              <w:rPr>
                <w:bCs/>
                <w:sz w:val="20"/>
                <w:szCs w:val="20"/>
              </w:rPr>
            </w:pPr>
            <w:r>
              <w:rPr>
                <w:bCs/>
                <w:sz w:val="20"/>
                <w:szCs w:val="20"/>
              </w:rPr>
              <w:t>Todos los candidatos tienen oportunidad de participar y el diagnóstico de la Unidad Habitacional no garantiza el ingreso al Programa</w:t>
            </w:r>
          </w:p>
        </w:tc>
      </w:tr>
      <w:tr w:rsidR="00C41011" w:rsidTr="00FC75FD">
        <w:tc>
          <w:tcPr>
            <w:tcW w:w="3227" w:type="dxa"/>
            <w:vMerge/>
          </w:tcPr>
          <w:p w:rsidR="00C41011" w:rsidRDefault="00C41011" w:rsidP="00234D18">
            <w:pPr>
              <w:pStyle w:val="Default"/>
              <w:spacing w:line="240" w:lineRule="auto"/>
              <w:jc w:val="both"/>
              <w:rPr>
                <w:bCs/>
                <w:sz w:val="20"/>
                <w:szCs w:val="20"/>
              </w:rPr>
            </w:pP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8</w:t>
            </w:r>
          </w:p>
        </w:tc>
        <w:tc>
          <w:tcPr>
            <w:tcW w:w="3228" w:type="dxa"/>
          </w:tcPr>
          <w:p w:rsidR="00C41011" w:rsidRDefault="00C41011" w:rsidP="00234D18">
            <w:pPr>
              <w:pStyle w:val="Default"/>
              <w:spacing w:line="240" w:lineRule="auto"/>
              <w:jc w:val="both"/>
              <w:rPr>
                <w:bCs/>
                <w:sz w:val="20"/>
                <w:szCs w:val="20"/>
              </w:rPr>
            </w:pPr>
            <w:r>
              <w:rPr>
                <w:bCs/>
                <w:sz w:val="20"/>
                <w:szCs w:val="20"/>
              </w:rPr>
              <w:t>La selección de los beneficiarios está sujeta al cumplimiento de requisitos y al alcance presupuestal, tomando en cuenta la prioridad de los trabajos y el grado de deterioro que presente.</w:t>
            </w:r>
          </w:p>
        </w:tc>
      </w:tr>
      <w:tr w:rsidR="00C41011" w:rsidTr="00FC75FD">
        <w:tc>
          <w:tcPr>
            <w:tcW w:w="3227" w:type="dxa"/>
            <w:vMerge/>
          </w:tcPr>
          <w:p w:rsidR="00C41011" w:rsidRDefault="00C41011" w:rsidP="00234D18">
            <w:pPr>
              <w:pStyle w:val="Default"/>
              <w:spacing w:line="240" w:lineRule="auto"/>
              <w:jc w:val="both"/>
              <w:rPr>
                <w:bCs/>
                <w:sz w:val="20"/>
                <w:szCs w:val="20"/>
              </w:rPr>
            </w:pP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33</w:t>
            </w:r>
          </w:p>
        </w:tc>
        <w:tc>
          <w:tcPr>
            <w:tcW w:w="3228" w:type="dxa"/>
          </w:tcPr>
          <w:p w:rsidR="00C41011" w:rsidRDefault="00C41011" w:rsidP="0010614F">
            <w:pPr>
              <w:pStyle w:val="Default"/>
              <w:spacing w:line="240" w:lineRule="auto"/>
              <w:jc w:val="both"/>
              <w:rPr>
                <w:bCs/>
                <w:sz w:val="20"/>
                <w:szCs w:val="20"/>
              </w:rPr>
            </w:pPr>
            <w:r>
              <w:rPr>
                <w:bCs/>
                <w:sz w:val="20"/>
                <w:szCs w:val="20"/>
              </w:rPr>
              <w:t>Las reglas de operación contaron con los nueve apartados indicados en el artículo.</w:t>
            </w:r>
          </w:p>
          <w:p w:rsidR="00C41011" w:rsidRDefault="00C41011" w:rsidP="0010614F">
            <w:pPr>
              <w:pStyle w:val="Default"/>
              <w:spacing w:line="240" w:lineRule="auto"/>
              <w:jc w:val="both"/>
              <w:rPr>
                <w:bCs/>
                <w:sz w:val="20"/>
                <w:szCs w:val="20"/>
              </w:rPr>
            </w:pPr>
            <w:r>
              <w:rPr>
                <w:bCs/>
                <w:sz w:val="20"/>
                <w:szCs w:val="20"/>
              </w:rPr>
              <w:t xml:space="preserve">La convocatoria fue publicada en la Gaceta Oficial del Distrito Federal el 23 de febrero de 2015 con una nota aclaratoria publicada en el mismo medio el 18 de noviembre de 2015. </w:t>
            </w:r>
          </w:p>
        </w:tc>
      </w:tr>
      <w:tr w:rsidR="00C41011" w:rsidTr="00FC75FD">
        <w:tc>
          <w:tcPr>
            <w:tcW w:w="3227" w:type="dxa"/>
            <w:vMerge/>
          </w:tcPr>
          <w:p w:rsidR="00C41011" w:rsidRDefault="00C41011" w:rsidP="00234D18">
            <w:pPr>
              <w:pStyle w:val="Default"/>
              <w:spacing w:line="240" w:lineRule="auto"/>
              <w:jc w:val="both"/>
              <w:rPr>
                <w:bCs/>
                <w:sz w:val="20"/>
                <w:szCs w:val="20"/>
              </w:rPr>
            </w:pP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34 fracción I</w:t>
            </w:r>
          </w:p>
        </w:tc>
        <w:tc>
          <w:tcPr>
            <w:tcW w:w="3228" w:type="dxa"/>
          </w:tcPr>
          <w:p w:rsidR="00C41011" w:rsidRDefault="00C41011" w:rsidP="0010614F">
            <w:pPr>
              <w:pStyle w:val="Default"/>
              <w:spacing w:line="240" w:lineRule="auto"/>
              <w:jc w:val="both"/>
              <w:rPr>
                <w:bCs/>
                <w:sz w:val="20"/>
                <w:szCs w:val="20"/>
              </w:rPr>
            </w:pPr>
            <w:r>
              <w:rPr>
                <w:bCs/>
                <w:sz w:val="20"/>
                <w:szCs w:val="20"/>
              </w:rPr>
              <w:t>Las reglas de operación fueron publicadas en la Gaceta Oficial del Distrito Federal el 30 de enero de 2015, cumpliendo con la norma. Posteriormente, en el mismo medio, fue publicada una nota aclaratoria el 18 de noviembre de 2015</w:t>
            </w:r>
          </w:p>
        </w:tc>
      </w:tr>
      <w:tr w:rsidR="00C41011" w:rsidTr="00FC75FD">
        <w:tc>
          <w:tcPr>
            <w:tcW w:w="3227" w:type="dxa"/>
            <w:vMerge/>
          </w:tcPr>
          <w:p w:rsidR="00C41011" w:rsidRDefault="00C41011" w:rsidP="00234D18">
            <w:pPr>
              <w:pStyle w:val="Default"/>
              <w:spacing w:line="240" w:lineRule="auto"/>
              <w:jc w:val="both"/>
              <w:rPr>
                <w:bCs/>
                <w:sz w:val="20"/>
                <w:szCs w:val="20"/>
              </w:rPr>
            </w:pP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34 fracción II</w:t>
            </w:r>
          </w:p>
        </w:tc>
        <w:tc>
          <w:tcPr>
            <w:tcW w:w="3228" w:type="dxa"/>
          </w:tcPr>
          <w:p w:rsidR="00C41011" w:rsidRDefault="00C41011" w:rsidP="0010614F">
            <w:pPr>
              <w:pStyle w:val="Default"/>
              <w:spacing w:line="240" w:lineRule="auto"/>
              <w:jc w:val="both"/>
              <w:rPr>
                <w:bCs/>
                <w:sz w:val="20"/>
                <w:szCs w:val="20"/>
              </w:rPr>
            </w:pPr>
            <w:r>
              <w:rPr>
                <w:bCs/>
                <w:sz w:val="20"/>
                <w:szCs w:val="20"/>
              </w:rPr>
              <w:t>El padrón de beneficiarios fue publicado en la Gaceta Oficial del Distrito Federal del 2 de julio de 2015 así como del 26 de enero de 2016.</w:t>
            </w:r>
          </w:p>
        </w:tc>
      </w:tr>
      <w:tr w:rsidR="00C41011" w:rsidTr="00FC75FD">
        <w:tc>
          <w:tcPr>
            <w:tcW w:w="3227" w:type="dxa"/>
            <w:vMerge/>
          </w:tcPr>
          <w:p w:rsidR="00C41011" w:rsidRDefault="00C41011" w:rsidP="00234D18">
            <w:pPr>
              <w:pStyle w:val="Default"/>
              <w:spacing w:line="240" w:lineRule="auto"/>
              <w:jc w:val="both"/>
              <w:rPr>
                <w:bCs/>
                <w:sz w:val="20"/>
                <w:szCs w:val="20"/>
              </w:rPr>
            </w:pP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38</w:t>
            </w:r>
          </w:p>
        </w:tc>
        <w:tc>
          <w:tcPr>
            <w:tcW w:w="3228" w:type="dxa"/>
          </w:tcPr>
          <w:p w:rsidR="00C41011" w:rsidRDefault="00C41011" w:rsidP="0010614F">
            <w:pPr>
              <w:pStyle w:val="Default"/>
              <w:spacing w:line="240" w:lineRule="auto"/>
              <w:jc w:val="both"/>
              <w:rPr>
                <w:bCs/>
                <w:sz w:val="20"/>
                <w:szCs w:val="20"/>
              </w:rPr>
            </w:pPr>
            <w:r>
              <w:rPr>
                <w:bCs/>
                <w:sz w:val="20"/>
                <w:szCs w:val="20"/>
              </w:rPr>
              <w:t>La leyenda indicada fue incorporada en el apartado de “Procedimientos de Instrumentación”</w:t>
            </w:r>
          </w:p>
        </w:tc>
      </w:tr>
      <w:tr w:rsidR="00C41011" w:rsidTr="00FC75FD">
        <w:tc>
          <w:tcPr>
            <w:tcW w:w="3227" w:type="dxa"/>
            <w:vMerge/>
          </w:tcPr>
          <w:p w:rsidR="00C41011" w:rsidRDefault="00C41011" w:rsidP="00234D18">
            <w:pPr>
              <w:pStyle w:val="Default"/>
              <w:spacing w:line="240" w:lineRule="auto"/>
              <w:jc w:val="both"/>
              <w:rPr>
                <w:bCs/>
                <w:sz w:val="20"/>
                <w:szCs w:val="20"/>
              </w:rPr>
            </w:pP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42</w:t>
            </w:r>
          </w:p>
        </w:tc>
        <w:tc>
          <w:tcPr>
            <w:tcW w:w="3228" w:type="dxa"/>
          </w:tcPr>
          <w:p w:rsidR="00C41011" w:rsidRDefault="00C41011" w:rsidP="00C41011">
            <w:pPr>
              <w:pStyle w:val="Default"/>
              <w:spacing w:line="240" w:lineRule="auto"/>
              <w:jc w:val="both"/>
              <w:rPr>
                <w:bCs/>
                <w:sz w:val="20"/>
                <w:szCs w:val="20"/>
              </w:rPr>
            </w:pPr>
            <w:r>
              <w:rPr>
                <w:bCs/>
                <w:sz w:val="20"/>
                <w:szCs w:val="20"/>
              </w:rPr>
              <w:t xml:space="preserve">La Evaluación interna, se realizará en apego a lo establecido en los Lineamientos para la Evaluación Interna…. </w:t>
            </w:r>
          </w:p>
        </w:tc>
      </w:tr>
      <w:tr w:rsidR="00FF2EE1" w:rsidTr="00FF2EE1">
        <w:tc>
          <w:tcPr>
            <w:tcW w:w="3227" w:type="dxa"/>
            <w:vMerge w:val="restart"/>
            <w:vAlign w:val="center"/>
          </w:tcPr>
          <w:p w:rsidR="00FF2EE1" w:rsidRDefault="00FF2EE1" w:rsidP="00234D18">
            <w:pPr>
              <w:pStyle w:val="Default"/>
              <w:spacing w:line="240" w:lineRule="auto"/>
              <w:jc w:val="both"/>
              <w:rPr>
                <w:bCs/>
                <w:sz w:val="20"/>
                <w:szCs w:val="20"/>
              </w:rPr>
            </w:pPr>
            <w:r>
              <w:rPr>
                <w:bCs/>
                <w:sz w:val="20"/>
                <w:szCs w:val="20"/>
              </w:rPr>
              <w:t>Reglamento de la Ley de Desarrollo Social para el Distrito Federal</w:t>
            </w:r>
          </w:p>
        </w:tc>
        <w:tc>
          <w:tcPr>
            <w:tcW w:w="3228" w:type="dxa"/>
            <w:vAlign w:val="center"/>
          </w:tcPr>
          <w:p w:rsidR="00FF2EE1" w:rsidRDefault="00FF2EE1" w:rsidP="0033729C">
            <w:pPr>
              <w:pStyle w:val="Default"/>
              <w:spacing w:line="240" w:lineRule="auto"/>
              <w:jc w:val="center"/>
              <w:rPr>
                <w:bCs/>
                <w:sz w:val="20"/>
                <w:szCs w:val="20"/>
              </w:rPr>
            </w:pPr>
            <w:r>
              <w:rPr>
                <w:bCs/>
                <w:sz w:val="20"/>
                <w:szCs w:val="20"/>
              </w:rPr>
              <w:t>50</w:t>
            </w:r>
          </w:p>
        </w:tc>
        <w:tc>
          <w:tcPr>
            <w:tcW w:w="3228" w:type="dxa"/>
          </w:tcPr>
          <w:p w:rsidR="00FF2EE1" w:rsidRDefault="00FF2EE1" w:rsidP="0010614F">
            <w:pPr>
              <w:pStyle w:val="Default"/>
              <w:spacing w:line="240" w:lineRule="auto"/>
              <w:jc w:val="both"/>
              <w:rPr>
                <w:bCs/>
                <w:sz w:val="20"/>
                <w:szCs w:val="20"/>
              </w:rPr>
            </w:pPr>
            <w:r>
              <w:rPr>
                <w:bCs/>
                <w:sz w:val="20"/>
                <w:szCs w:val="20"/>
              </w:rPr>
              <w:t>Las reglas de operación contaron con los nueve apartados indicados en el artículo.</w:t>
            </w:r>
          </w:p>
        </w:tc>
      </w:tr>
      <w:tr w:rsidR="00FF2EE1" w:rsidTr="00FC75FD">
        <w:tc>
          <w:tcPr>
            <w:tcW w:w="3227" w:type="dxa"/>
            <w:vMerge/>
          </w:tcPr>
          <w:p w:rsidR="00FF2EE1" w:rsidRDefault="00FF2EE1" w:rsidP="00234D18">
            <w:pPr>
              <w:pStyle w:val="Default"/>
              <w:spacing w:line="240" w:lineRule="auto"/>
              <w:jc w:val="both"/>
              <w:rPr>
                <w:bCs/>
                <w:sz w:val="20"/>
                <w:szCs w:val="20"/>
              </w:rPr>
            </w:pPr>
          </w:p>
        </w:tc>
        <w:tc>
          <w:tcPr>
            <w:tcW w:w="3228" w:type="dxa"/>
            <w:vAlign w:val="center"/>
          </w:tcPr>
          <w:p w:rsidR="00FF2EE1" w:rsidRDefault="00FF2EE1" w:rsidP="0033729C">
            <w:pPr>
              <w:pStyle w:val="Default"/>
              <w:spacing w:line="240" w:lineRule="auto"/>
              <w:jc w:val="center"/>
              <w:rPr>
                <w:bCs/>
                <w:sz w:val="20"/>
                <w:szCs w:val="20"/>
              </w:rPr>
            </w:pPr>
            <w:r>
              <w:rPr>
                <w:bCs/>
                <w:sz w:val="20"/>
                <w:szCs w:val="20"/>
              </w:rPr>
              <w:t>51</w:t>
            </w:r>
          </w:p>
        </w:tc>
        <w:tc>
          <w:tcPr>
            <w:tcW w:w="3228" w:type="dxa"/>
          </w:tcPr>
          <w:p w:rsidR="00FF2EE1" w:rsidRDefault="00FF2EE1" w:rsidP="00F6359D">
            <w:pPr>
              <w:pStyle w:val="Default"/>
              <w:spacing w:line="240" w:lineRule="auto"/>
              <w:jc w:val="both"/>
              <w:rPr>
                <w:bCs/>
                <w:sz w:val="20"/>
                <w:szCs w:val="20"/>
              </w:rPr>
            </w:pPr>
            <w:r>
              <w:rPr>
                <w:bCs/>
                <w:sz w:val="20"/>
                <w:szCs w:val="20"/>
              </w:rPr>
              <w:t xml:space="preserve">Las reglas de operación fueron publicadas en la Gaceta Oficial del Distrito Federal el 30 de enero de 2015, cumpliendo con la norma. Posteriormente, en el mismo medio, fue publicada una nota aclaratoria el </w:t>
            </w:r>
            <w:r>
              <w:rPr>
                <w:bCs/>
                <w:sz w:val="20"/>
                <w:szCs w:val="20"/>
              </w:rPr>
              <w:lastRenderedPageBreak/>
              <w:t>18 de noviembre de 2015</w:t>
            </w:r>
          </w:p>
        </w:tc>
      </w:tr>
      <w:tr w:rsidR="00FF2EE1" w:rsidTr="00FC75FD">
        <w:tc>
          <w:tcPr>
            <w:tcW w:w="3227" w:type="dxa"/>
            <w:vMerge/>
          </w:tcPr>
          <w:p w:rsidR="00FF2EE1" w:rsidRDefault="00FF2EE1" w:rsidP="00234D18">
            <w:pPr>
              <w:pStyle w:val="Default"/>
              <w:spacing w:line="240" w:lineRule="auto"/>
              <w:jc w:val="both"/>
              <w:rPr>
                <w:bCs/>
                <w:sz w:val="20"/>
                <w:szCs w:val="20"/>
              </w:rPr>
            </w:pPr>
          </w:p>
        </w:tc>
        <w:tc>
          <w:tcPr>
            <w:tcW w:w="3228" w:type="dxa"/>
            <w:vAlign w:val="center"/>
          </w:tcPr>
          <w:p w:rsidR="00FF2EE1" w:rsidRDefault="00FF2EE1" w:rsidP="0033729C">
            <w:pPr>
              <w:pStyle w:val="Default"/>
              <w:spacing w:line="240" w:lineRule="auto"/>
              <w:jc w:val="center"/>
              <w:rPr>
                <w:bCs/>
                <w:sz w:val="20"/>
                <w:szCs w:val="20"/>
              </w:rPr>
            </w:pPr>
            <w:r>
              <w:rPr>
                <w:bCs/>
                <w:sz w:val="20"/>
                <w:szCs w:val="20"/>
              </w:rPr>
              <w:t>60</w:t>
            </w:r>
          </w:p>
        </w:tc>
        <w:tc>
          <w:tcPr>
            <w:tcW w:w="3228" w:type="dxa"/>
          </w:tcPr>
          <w:p w:rsidR="00FF2EE1" w:rsidRDefault="00FF2EE1" w:rsidP="00F6359D">
            <w:pPr>
              <w:pStyle w:val="Default"/>
              <w:spacing w:line="240" w:lineRule="auto"/>
              <w:jc w:val="both"/>
              <w:rPr>
                <w:bCs/>
                <w:sz w:val="20"/>
                <w:szCs w:val="20"/>
              </w:rPr>
            </w:pPr>
            <w:r>
              <w:rPr>
                <w:bCs/>
                <w:sz w:val="20"/>
                <w:szCs w:val="20"/>
              </w:rPr>
              <w:t>La leyenda indicada fue incorporada en el apartado de “Procedimientos de Instrumentación”</w:t>
            </w:r>
          </w:p>
        </w:tc>
      </w:tr>
      <w:tr w:rsidR="00C41011" w:rsidTr="00FF2EE1">
        <w:tc>
          <w:tcPr>
            <w:tcW w:w="3227" w:type="dxa"/>
            <w:vAlign w:val="center"/>
          </w:tcPr>
          <w:p w:rsidR="00C41011" w:rsidRDefault="00C41011" w:rsidP="00234D18">
            <w:pPr>
              <w:pStyle w:val="Default"/>
              <w:spacing w:line="240" w:lineRule="auto"/>
              <w:jc w:val="both"/>
              <w:rPr>
                <w:bCs/>
                <w:sz w:val="20"/>
                <w:szCs w:val="20"/>
              </w:rPr>
            </w:pPr>
            <w:r>
              <w:rPr>
                <w:bCs/>
                <w:sz w:val="20"/>
                <w:szCs w:val="20"/>
              </w:rPr>
              <w:t>Ley de Presupuesto y Gasto Eficiente</w:t>
            </w:r>
          </w:p>
        </w:tc>
        <w:tc>
          <w:tcPr>
            <w:tcW w:w="3228" w:type="dxa"/>
            <w:vAlign w:val="center"/>
          </w:tcPr>
          <w:p w:rsidR="00C41011" w:rsidRDefault="00C41011" w:rsidP="0033729C">
            <w:pPr>
              <w:pStyle w:val="Default"/>
              <w:spacing w:line="240" w:lineRule="auto"/>
              <w:jc w:val="center"/>
              <w:rPr>
                <w:bCs/>
                <w:sz w:val="20"/>
                <w:szCs w:val="20"/>
              </w:rPr>
            </w:pPr>
            <w:r>
              <w:rPr>
                <w:bCs/>
                <w:sz w:val="20"/>
                <w:szCs w:val="20"/>
              </w:rPr>
              <w:t>102</w:t>
            </w:r>
          </w:p>
        </w:tc>
        <w:tc>
          <w:tcPr>
            <w:tcW w:w="3228" w:type="dxa"/>
          </w:tcPr>
          <w:p w:rsidR="00C41011" w:rsidRDefault="00FF2EE1" w:rsidP="006D5F40">
            <w:pPr>
              <w:pStyle w:val="Default"/>
              <w:spacing w:line="240" w:lineRule="auto"/>
              <w:jc w:val="both"/>
              <w:rPr>
                <w:bCs/>
                <w:sz w:val="20"/>
                <w:szCs w:val="20"/>
              </w:rPr>
            </w:pPr>
            <w:r>
              <w:rPr>
                <w:bCs/>
                <w:sz w:val="20"/>
                <w:szCs w:val="20"/>
              </w:rPr>
              <w:t xml:space="preserve">El Programa fue aprobado en la primera sesión ordinaria del Comité </w:t>
            </w:r>
            <w:r w:rsidRPr="00FF2EE1">
              <w:rPr>
                <w:bCs/>
                <w:sz w:val="20"/>
                <w:szCs w:val="20"/>
              </w:rPr>
              <w:t>Planeación del Desarrollo Social del Distrito Federal</w:t>
            </w:r>
            <w:r>
              <w:rPr>
                <w:bCs/>
                <w:sz w:val="20"/>
                <w:szCs w:val="20"/>
              </w:rPr>
              <w:t xml:space="preserve"> (COPLADE) el 21 de enero de 2015, la ampliación de la meta física fue </w:t>
            </w:r>
            <w:r w:rsidR="009013FF">
              <w:rPr>
                <w:bCs/>
                <w:sz w:val="20"/>
                <w:szCs w:val="20"/>
              </w:rPr>
              <w:t>a</w:t>
            </w:r>
            <w:r>
              <w:rPr>
                <w:bCs/>
                <w:sz w:val="20"/>
                <w:szCs w:val="20"/>
              </w:rPr>
              <w:t xml:space="preserve">probada en la </w:t>
            </w:r>
            <w:r w:rsidR="006D5F40">
              <w:rPr>
                <w:bCs/>
                <w:sz w:val="20"/>
                <w:szCs w:val="20"/>
              </w:rPr>
              <w:t>sexta</w:t>
            </w:r>
            <w:r>
              <w:rPr>
                <w:bCs/>
                <w:sz w:val="20"/>
                <w:szCs w:val="20"/>
              </w:rPr>
              <w:t xml:space="preserve"> sesión </w:t>
            </w:r>
            <w:r w:rsidR="006D5F40">
              <w:rPr>
                <w:bCs/>
                <w:sz w:val="20"/>
                <w:szCs w:val="20"/>
              </w:rPr>
              <w:t>extra</w:t>
            </w:r>
            <w:r>
              <w:rPr>
                <w:bCs/>
                <w:sz w:val="20"/>
                <w:szCs w:val="20"/>
              </w:rPr>
              <w:t>ordinari</w:t>
            </w:r>
            <w:r w:rsidR="00DF6AFF">
              <w:rPr>
                <w:bCs/>
                <w:sz w:val="20"/>
                <w:szCs w:val="20"/>
              </w:rPr>
              <w:t>a</w:t>
            </w:r>
            <w:r>
              <w:rPr>
                <w:bCs/>
                <w:sz w:val="20"/>
                <w:szCs w:val="20"/>
              </w:rPr>
              <w:t xml:space="preserve"> del COPLADE el </w:t>
            </w:r>
            <w:r w:rsidR="006D5F40" w:rsidRPr="006D5F40">
              <w:rPr>
                <w:bCs/>
                <w:sz w:val="20"/>
                <w:szCs w:val="20"/>
              </w:rPr>
              <w:t>13</w:t>
            </w:r>
            <w:r w:rsidRPr="006D5F40">
              <w:rPr>
                <w:bCs/>
                <w:sz w:val="20"/>
                <w:szCs w:val="20"/>
              </w:rPr>
              <w:t xml:space="preserve"> de noviembre de 2015.</w:t>
            </w:r>
          </w:p>
        </w:tc>
      </w:tr>
    </w:tbl>
    <w:p w:rsidR="00974541" w:rsidRDefault="00974541" w:rsidP="00234D18">
      <w:pPr>
        <w:pStyle w:val="Default"/>
        <w:spacing w:line="240" w:lineRule="auto"/>
        <w:jc w:val="both"/>
        <w:rPr>
          <w:bCs/>
          <w:sz w:val="20"/>
          <w:szCs w:val="20"/>
        </w:rPr>
      </w:pPr>
    </w:p>
    <w:p w:rsidR="00974541" w:rsidRDefault="00233B9B" w:rsidP="00234D18">
      <w:pPr>
        <w:pStyle w:val="Default"/>
        <w:spacing w:line="240" w:lineRule="auto"/>
        <w:jc w:val="both"/>
        <w:rPr>
          <w:bCs/>
          <w:sz w:val="20"/>
          <w:szCs w:val="20"/>
        </w:rPr>
      </w:pPr>
      <w:r>
        <w:rPr>
          <w:bCs/>
          <w:sz w:val="20"/>
          <w:szCs w:val="20"/>
        </w:rPr>
        <w:t>Contribución del Programa a garantizar los doce principios de la Política Social</w:t>
      </w:r>
    </w:p>
    <w:p w:rsidR="00E27733" w:rsidRDefault="00E27733" w:rsidP="00234D1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3023"/>
        <w:gridCol w:w="3023"/>
        <w:gridCol w:w="3024"/>
      </w:tblGrid>
      <w:tr w:rsidR="00E27733" w:rsidRPr="00B53509" w:rsidTr="00614DDB">
        <w:trPr>
          <w:jc w:val="center"/>
        </w:trPr>
        <w:tc>
          <w:tcPr>
            <w:tcW w:w="3023" w:type="dxa"/>
          </w:tcPr>
          <w:p w:rsidR="00E27733" w:rsidRPr="00BA2DF3" w:rsidRDefault="00E27733" w:rsidP="00614DDB">
            <w:pPr>
              <w:pStyle w:val="Default"/>
              <w:spacing w:line="240" w:lineRule="auto"/>
              <w:jc w:val="both"/>
              <w:rPr>
                <w:b/>
                <w:bCs/>
                <w:sz w:val="20"/>
                <w:szCs w:val="20"/>
              </w:rPr>
            </w:pPr>
            <w:r w:rsidRPr="00BA2DF3">
              <w:rPr>
                <w:b/>
                <w:bCs/>
                <w:sz w:val="20"/>
                <w:szCs w:val="20"/>
              </w:rPr>
              <w:t>Principio</w:t>
            </w:r>
          </w:p>
        </w:tc>
        <w:tc>
          <w:tcPr>
            <w:tcW w:w="3023" w:type="dxa"/>
          </w:tcPr>
          <w:p w:rsidR="00E27733" w:rsidRPr="00BA2DF3" w:rsidRDefault="00E27733" w:rsidP="00614DDB">
            <w:pPr>
              <w:pStyle w:val="Default"/>
              <w:spacing w:line="240" w:lineRule="auto"/>
              <w:jc w:val="both"/>
              <w:rPr>
                <w:b/>
                <w:bCs/>
                <w:sz w:val="20"/>
                <w:szCs w:val="20"/>
              </w:rPr>
            </w:pPr>
            <w:r w:rsidRPr="00BA2DF3">
              <w:rPr>
                <w:b/>
                <w:bCs/>
                <w:sz w:val="20"/>
                <w:szCs w:val="20"/>
              </w:rPr>
              <w:t>Concepto</w:t>
            </w:r>
          </w:p>
        </w:tc>
        <w:tc>
          <w:tcPr>
            <w:tcW w:w="3024" w:type="dxa"/>
          </w:tcPr>
          <w:p w:rsidR="00E27733" w:rsidRPr="00BA2DF3" w:rsidRDefault="00E27733" w:rsidP="00614DDB">
            <w:pPr>
              <w:pStyle w:val="Default"/>
              <w:spacing w:line="240" w:lineRule="auto"/>
              <w:jc w:val="both"/>
              <w:rPr>
                <w:b/>
                <w:bCs/>
                <w:sz w:val="20"/>
                <w:szCs w:val="20"/>
              </w:rPr>
            </w:pPr>
            <w:r w:rsidRPr="00BA2DF3">
              <w:rPr>
                <w:b/>
                <w:bCs/>
                <w:sz w:val="20"/>
                <w:szCs w:val="20"/>
              </w:rPr>
              <w:t>Observaciones</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UNIVERSALIDAD</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3024"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En las reglas de operación del Programa de Coinversión Social para la Rehabilitación de Unidades Habitacionales "CONVIVE" se establecen los requisitos de acceso al programa, donde en ningún momento existe discriminación de ningún tipo</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IGUALDAD</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3024"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Este programa contribuye a una política social que fomenta el derecho a la vivienda, abatiendo el deterioro de las Unidades Habitacionales.</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EQUIDAD DE GÉNERO</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3024"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Este programa apoya a Unidades Habitacionales y en ningún momento influye en la decisión el porcentaje de hombres y mujeres que viven en ellas; se considera el grado de riesgo y el deterioro de la Unidad Habitacional</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EQUIDAD SOCIAL</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 xml:space="preserve">Superación de toda forma de desigualdad, exclusión o subordinación social basada en roles de género, edad, características físicas, pertenencia étnica, preferencia sexual, origen nacional, práctica religiosa o </w:t>
            </w:r>
            <w:r w:rsidRPr="00B53509">
              <w:rPr>
                <w:bCs/>
                <w:sz w:val="20"/>
                <w:szCs w:val="20"/>
              </w:rPr>
              <w:lastRenderedPageBreak/>
              <w:t>cualquier otra</w:t>
            </w:r>
          </w:p>
        </w:tc>
        <w:tc>
          <w:tcPr>
            <w:tcW w:w="3024"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lastRenderedPageBreak/>
              <w:t>La designación de las Unidades Habitacionales beneficiadas, se realizó con base en el riesgo que representaban así como en aquellas que mostraban mayor deterioro</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lastRenderedPageBreak/>
              <w:t>JUSTICIA DISTRIBUTIVA</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Obligación de la autoridad a aplicar de manera equitativa los programas sociales, priorizando las necesidades de los grupos en condiciones de pobreza, exclusión y desigualdad social</w:t>
            </w:r>
          </w:p>
        </w:tc>
        <w:tc>
          <w:tcPr>
            <w:tcW w:w="3024"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Las solicitudes recibidas en l</w:t>
            </w:r>
            <w:r>
              <w:rPr>
                <w:bCs/>
                <w:sz w:val="20"/>
                <w:szCs w:val="20"/>
              </w:rPr>
              <w:t>a Coordinación del</w:t>
            </w:r>
            <w:r w:rsidRPr="00B53509">
              <w:rPr>
                <w:bCs/>
                <w:sz w:val="20"/>
                <w:szCs w:val="20"/>
              </w:rPr>
              <w:t xml:space="preserve"> Centro de Servicios y Atención Ciudadana, fueron atendidas visitando a las Unidades Habitacionales así como estimando el riesgo y/o costo de la obra</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DIVERSIDAD</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3024"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En las Unidades habitacionales habitan ciudadanos de diversas edades, condiciones sociales, sexos, etc.; a los cuales se les invita a participar en las Asambleas.</w:t>
            </w:r>
          </w:p>
        </w:tc>
      </w:tr>
      <w:tr w:rsidR="00E27733" w:rsidRPr="00B53509" w:rsidTr="001B184E">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INTEGRALIDAD</w:t>
            </w:r>
          </w:p>
        </w:tc>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Articulación y complementariedad entre cada una de las políticas y programas sociales para el logro de una planeación y ejecución multidimensional que atiendan el conjunto de derechos y necesidades de los ciudadanos</w:t>
            </w:r>
          </w:p>
        </w:tc>
        <w:tc>
          <w:tcPr>
            <w:tcW w:w="3024" w:type="dxa"/>
            <w:vAlign w:val="center"/>
          </w:tcPr>
          <w:p w:rsidR="00E27733" w:rsidRPr="00B53509" w:rsidRDefault="00E27733" w:rsidP="003D2DFD">
            <w:pPr>
              <w:pStyle w:val="Default"/>
              <w:spacing w:line="240" w:lineRule="auto"/>
              <w:jc w:val="both"/>
              <w:rPr>
                <w:bCs/>
                <w:sz w:val="20"/>
                <w:szCs w:val="20"/>
              </w:rPr>
            </w:pPr>
            <w:r w:rsidRPr="00B53509">
              <w:rPr>
                <w:bCs/>
                <w:sz w:val="20"/>
                <w:szCs w:val="20"/>
              </w:rPr>
              <w:t>A nivel de</w:t>
            </w:r>
            <w:r w:rsidR="00365BE7">
              <w:rPr>
                <w:bCs/>
                <w:sz w:val="20"/>
                <w:szCs w:val="20"/>
              </w:rPr>
              <w:t xml:space="preserve"> </w:t>
            </w:r>
            <w:r w:rsidRPr="00B53509">
              <w:rPr>
                <w:bCs/>
                <w:sz w:val="20"/>
                <w:szCs w:val="20"/>
              </w:rPr>
              <w:t>l</w:t>
            </w:r>
            <w:r w:rsidR="00365BE7">
              <w:rPr>
                <w:bCs/>
                <w:sz w:val="20"/>
                <w:szCs w:val="20"/>
              </w:rPr>
              <w:t>a</w:t>
            </w:r>
            <w:r w:rsidRPr="00B53509">
              <w:rPr>
                <w:bCs/>
                <w:sz w:val="20"/>
                <w:szCs w:val="20"/>
              </w:rPr>
              <w:t xml:space="preserve"> </w:t>
            </w:r>
            <w:r w:rsidR="00365BE7">
              <w:rPr>
                <w:bCs/>
                <w:sz w:val="20"/>
                <w:szCs w:val="20"/>
              </w:rPr>
              <w:t>Ciudad de México</w:t>
            </w:r>
            <w:r w:rsidRPr="00B53509">
              <w:rPr>
                <w:bCs/>
                <w:sz w:val="20"/>
                <w:szCs w:val="20"/>
              </w:rPr>
              <w:t xml:space="preserve">, este Programa complementa a los apoyos económicos otorgados por la </w:t>
            </w:r>
            <w:r w:rsidR="009E166D">
              <w:rPr>
                <w:bCs/>
                <w:sz w:val="20"/>
                <w:szCs w:val="20"/>
              </w:rPr>
              <w:t xml:space="preserve">Secretaría de Desarrollo Social en su </w:t>
            </w:r>
            <w:r w:rsidR="009E166D" w:rsidRPr="00AB16EA">
              <w:rPr>
                <w:bCs/>
                <w:sz w:val="20"/>
                <w:szCs w:val="20"/>
              </w:rPr>
              <w:t xml:space="preserve">Programa Comunitario </w:t>
            </w:r>
            <w:r w:rsidR="009E166D">
              <w:rPr>
                <w:bCs/>
                <w:sz w:val="20"/>
                <w:szCs w:val="20"/>
              </w:rPr>
              <w:t>d</w:t>
            </w:r>
            <w:r w:rsidR="009E166D" w:rsidRPr="00AB16EA">
              <w:rPr>
                <w:bCs/>
                <w:sz w:val="20"/>
                <w:szCs w:val="20"/>
              </w:rPr>
              <w:t>e</w:t>
            </w:r>
            <w:r w:rsidR="009E166D">
              <w:rPr>
                <w:bCs/>
                <w:sz w:val="20"/>
                <w:szCs w:val="20"/>
              </w:rPr>
              <w:t xml:space="preserve"> </w:t>
            </w:r>
            <w:r w:rsidR="009E166D" w:rsidRPr="00AB16EA">
              <w:rPr>
                <w:bCs/>
                <w:sz w:val="20"/>
                <w:szCs w:val="20"/>
              </w:rPr>
              <w:t>Mejoramiento Barrial</w:t>
            </w:r>
            <w:r w:rsidR="009E166D">
              <w:rPr>
                <w:bCs/>
                <w:sz w:val="20"/>
                <w:szCs w:val="20"/>
              </w:rPr>
              <w:t xml:space="preserve">, los de la </w:t>
            </w:r>
            <w:r w:rsidRPr="00B53509">
              <w:rPr>
                <w:bCs/>
                <w:sz w:val="20"/>
                <w:szCs w:val="20"/>
              </w:rPr>
              <w:t>Procuraduría Social del Distrito Federal en su programa social “</w:t>
            </w:r>
            <w:r>
              <w:rPr>
                <w:bCs/>
                <w:sz w:val="20"/>
                <w:szCs w:val="20"/>
              </w:rPr>
              <w:t>O</w:t>
            </w:r>
            <w:r w:rsidRPr="00B53509">
              <w:rPr>
                <w:bCs/>
                <w:sz w:val="20"/>
                <w:szCs w:val="20"/>
              </w:rPr>
              <w:t>llín Callan”, los programas de subsidio específico</w:t>
            </w:r>
            <w:r w:rsidR="003D2DFD">
              <w:rPr>
                <w:bCs/>
                <w:sz w:val="20"/>
                <w:szCs w:val="20"/>
              </w:rPr>
              <w:t xml:space="preserve"> (</w:t>
            </w:r>
            <w:r w:rsidR="003D2DFD" w:rsidRPr="003D2DFD">
              <w:rPr>
                <w:bCs/>
                <w:sz w:val="20"/>
                <w:szCs w:val="20"/>
              </w:rPr>
              <w:t>Ayudas de Beneficio Social del Programa de Vivienda en Conjunto, Ayudas de Renta del Programa  de Vivienda en Conjunto y Ayudas de Beneficio Social del Programa de Mejoramiento de Vivienda</w:t>
            </w:r>
            <w:r w:rsidR="003D2DFD">
              <w:rPr>
                <w:bCs/>
                <w:sz w:val="20"/>
                <w:szCs w:val="20"/>
              </w:rPr>
              <w:t>)</w:t>
            </w:r>
            <w:r w:rsidRPr="00B53509">
              <w:rPr>
                <w:bCs/>
                <w:sz w:val="20"/>
                <w:szCs w:val="20"/>
              </w:rPr>
              <w:t xml:space="preserve"> proporcionados por el Instituto d</w:t>
            </w:r>
            <w:r w:rsidR="00D27363">
              <w:rPr>
                <w:bCs/>
                <w:sz w:val="20"/>
                <w:szCs w:val="20"/>
              </w:rPr>
              <w:t xml:space="preserve">e Vivienda del Distrito Federal </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TERRITORIALIDAD</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3024" w:type="dxa"/>
            <w:vAlign w:val="center"/>
          </w:tcPr>
          <w:p w:rsidR="00E27733" w:rsidRPr="00973DCE" w:rsidRDefault="00E27733" w:rsidP="00957A5B">
            <w:pPr>
              <w:pStyle w:val="Default"/>
              <w:spacing w:line="240" w:lineRule="auto"/>
              <w:jc w:val="both"/>
              <w:rPr>
                <w:bCs/>
                <w:sz w:val="20"/>
                <w:szCs w:val="20"/>
              </w:rPr>
            </w:pPr>
            <w:r w:rsidRPr="00973DCE">
              <w:rPr>
                <w:bCs/>
                <w:sz w:val="20"/>
                <w:szCs w:val="20"/>
              </w:rPr>
              <w:t>Se apoyaron a 1</w:t>
            </w:r>
            <w:r w:rsidR="00917534" w:rsidRPr="00973DCE">
              <w:rPr>
                <w:bCs/>
                <w:sz w:val="20"/>
                <w:szCs w:val="20"/>
              </w:rPr>
              <w:t>0</w:t>
            </w:r>
            <w:r w:rsidRPr="00973DCE">
              <w:rPr>
                <w:bCs/>
                <w:sz w:val="20"/>
                <w:szCs w:val="20"/>
              </w:rPr>
              <w:t xml:space="preserve"> Unidades habitacionales que representó el </w:t>
            </w:r>
            <w:r w:rsidR="00957A5B" w:rsidRPr="00973DCE">
              <w:rPr>
                <w:bCs/>
                <w:sz w:val="20"/>
                <w:szCs w:val="20"/>
              </w:rPr>
              <w:t>24.39</w:t>
            </w:r>
            <w:r w:rsidRPr="00973DCE">
              <w:rPr>
                <w:bCs/>
                <w:sz w:val="20"/>
                <w:szCs w:val="20"/>
              </w:rPr>
              <w:t xml:space="preserve">% de las que </w:t>
            </w:r>
            <w:r w:rsidR="00957A5B" w:rsidRPr="00973DCE">
              <w:rPr>
                <w:bCs/>
                <w:sz w:val="20"/>
                <w:szCs w:val="20"/>
              </w:rPr>
              <w:t>solicitaron el apoyo</w:t>
            </w:r>
            <w:r w:rsidRPr="00973DCE">
              <w:rPr>
                <w:bCs/>
                <w:sz w:val="20"/>
                <w:szCs w:val="20"/>
              </w:rPr>
              <w:t xml:space="preserve">. </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EXIGIBILIDAD</w:t>
            </w:r>
          </w:p>
        </w:tc>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 xml:space="preserve">Derecho de los habitantes a que, a través de un conjunto de normas y procedimientos, los derechos </w:t>
            </w:r>
            <w:r w:rsidRPr="00B53509">
              <w:rPr>
                <w:bCs/>
                <w:sz w:val="20"/>
                <w:szCs w:val="20"/>
              </w:rPr>
              <w:lastRenderedPageBreak/>
              <w:t>sociales sean progresivamente exigibles en el marco de las diferentes políticas y programas y de la disposición presupuestal con que se cuente</w:t>
            </w:r>
          </w:p>
        </w:tc>
        <w:tc>
          <w:tcPr>
            <w:tcW w:w="3024" w:type="dxa"/>
            <w:vAlign w:val="center"/>
          </w:tcPr>
          <w:p w:rsidR="00E27733" w:rsidRPr="00B53509" w:rsidRDefault="00E27733" w:rsidP="00304285">
            <w:pPr>
              <w:pStyle w:val="Default"/>
              <w:spacing w:line="240" w:lineRule="auto"/>
              <w:jc w:val="both"/>
              <w:rPr>
                <w:bCs/>
                <w:sz w:val="20"/>
                <w:szCs w:val="20"/>
              </w:rPr>
            </w:pPr>
            <w:r w:rsidRPr="00B53509">
              <w:rPr>
                <w:bCs/>
                <w:sz w:val="20"/>
                <w:szCs w:val="20"/>
              </w:rPr>
              <w:lastRenderedPageBreak/>
              <w:t xml:space="preserve">Las reglas de operación </w:t>
            </w:r>
            <w:r w:rsidR="00304285">
              <w:rPr>
                <w:bCs/>
                <w:sz w:val="20"/>
                <w:szCs w:val="20"/>
              </w:rPr>
              <w:t>mencionan</w:t>
            </w:r>
            <w:r w:rsidRPr="00B53509">
              <w:rPr>
                <w:bCs/>
                <w:sz w:val="20"/>
                <w:szCs w:val="20"/>
              </w:rPr>
              <w:t xml:space="preserve"> los mecanismos de exigibilidad: “Con base en lo que </w:t>
            </w:r>
            <w:r w:rsidRPr="00B53509">
              <w:rPr>
                <w:bCs/>
                <w:sz w:val="20"/>
                <w:szCs w:val="20"/>
              </w:rPr>
              <w:lastRenderedPageBreak/>
              <w:t>estable en el Reglamento de la ley de Desarrollo Social del D.F., los servidores públicos tienen la obligación de tener a la vista del público los requisitos, derechos, obligaciones y procedimientos para que los beneficiarios puedan acceder a su disfrute.” Adicionalmente pueden acceder al área de quejas de la Contraloría Interna ubicada en las instalaciones de la Delegación</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lastRenderedPageBreak/>
              <w:t>PARTICIPACIÓN</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Derecho de las personas, comunidades y organizaciones para participar en el diseño, seguimiento, aplicación y evaluación de los programas sociales, en el ámbito de los órganos y procedimientos establecidos para ello;</w:t>
            </w:r>
          </w:p>
        </w:tc>
        <w:tc>
          <w:tcPr>
            <w:tcW w:w="3024" w:type="dxa"/>
            <w:vAlign w:val="center"/>
          </w:tcPr>
          <w:p w:rsidR="00E27733" w:rsidRPr="008A68E7" w:rsidRDefault="00E27733" w:rsidP="00614DDB">
            <w:pPr>
              <w:pStyle w:val="Default"/>
              <w:spacing w:line="240" w:lineRule="auto"/>
              <w:jc w:val="both"/>
              <w:rPr>
                <w:bCs/>
                <w:sz w:val="20"/>
                <w:szCs w:val="20"/>
              </w:rPr>
            </w:pPr>
            <w:r w:rsidRPr="008A68E7">
              <w:rPr>
                <w:bCs/>
                <w:sz w:val="20"/>
                <w:szCs w:val="20"/>
              </w:rPr>
              <w:t>Los vecinos habitantes de las Unidades Habitacionales participan en las Asambleas de conocimiento del programa, así como en las de elección del proyecto y contratista.</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TRANSPARENCIA</w:t>
            </w:r>
          </w:p>
        </w:tc>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3024" w:type="dxa"/>
          </w:tcPr>
          <w:p w:rsidR="00E27733" w:rsidRPr="00B53509" w:rsidRDefault="00E27733" w:rsidP="00614DDB">
            <w:pPr>
              <w:pStyle w:val="Default"/>
              <w:spacing w:line="240" w:lineRule="auto"/>
              <w:jc w:val="both"/>
              <w:rPr>
                <w:bCs/>
                <w:sz w:val="20"/>
                <w:szCs w:val="20"/>
              </w:rPr>
            </w:pPr>
            <w:r w:rsidRPr="00B53509">
              <w:rPr>
                <w:bCs/>
                <w:sz w:val="20"/>
                <w:szCs w:val="20"/>
              </w:rPr>
              <w:t xml:space="preserve">Los entes deben tener accesible la información, en este caso podían asistir a la </w:t>
            </w:r>
            <w:r w:rsidR="00144477">
              <w:rPr>
                <w:bCs/>
                <w:sz w:val="20"/>
                <w:szCs w:val="20"/>
              </w:rPr>
              <w:t xml:space="preserve">Jefatura de Unidad Departamental de Unidades Habitacionales adscrita a la </w:t>
            </w:r>
            <w:r w:rsidRPr="00B53509">
              <w:rPr>
                <w:bCs/>
                <w:sz w:val="20"/>
                <w:szCs w:val="20"/>
              </w:rPr>
              <w:t>Coordinación de Programas Comunitarios</w:t>
            </w:r>
            <w:r w:rsidR="00144477">
              <w:rPr>
                <w:bCs/>
                <w:sz w:val="20"/>
                <w:szCs w:val="20"/>
              </w:rPr>
              <w:t xml:space="preserve"> de la Dirección General de Obras y Desarrollo Urbano</w:t>
            </w:r>
            <w:r w:rsidRPr="00B53509">
              <w:rPr>
                <w:bCs/>
                <w:sz w:val="20"/>
                <w:szCs w:val="20"/>
              </w:rPr>
              <w:t xml:space="preserve">. </w:t>
            </w:r>
          </w:p>
          <w:p w:rsidR="00E27733" w:rsidRPr="00B53509" w:rsidRDefault="00E27733" w:rsidP="00614DDB">
            <w:pPr>
              <w:pStyle w:val="Default"/>
              <w:spacing w:line="240" w:lineRule="auto"/>
              <w:jc w:val="both"/>
              <w:rPr>
                <w:bCs/>
                <w:sz w:val="20"/>
                <w:szCs w:val="20"/>
              </w:rPr>
            </w:pPr>
            <w:r w:rsidRPr="00B53509">
              <w:rPr>
                <w:bCs/>
                <w:sz w:val="20"/>
                <w:szCs w:val="20"/>
              </w:rPr>
              <w:t>A su vez, en el portal delegacional, se publicó lo correspondiente a este programa social de acuerdo a los criterios establecidos en el artículo 14 fracciones XX y XXI y artículo 18 fracción VII.</w:t>
            </w:r>
          </w:p>
          <w:p w:rsidR="00E27733" w:rsidRPr="00B53509" w:rsidRDefault="00E27733" w:rsidP="00BB50BC">
            <w:pPr>
              <w:pStyle w:val="Default"/>
              <w:spacing w:line="240" w:lineRule="auto"/>
              <w:jc w:val="both"/>
              <w:rPr>
                <w:bCs/>
                <w:sz w:val="20"/>
                <w:szCs w:val="20"/>
              </w:rPr>
            </w:pPr>
            <w:r w:rsidRPr="00B53509">
              <w:rPr>
                <w:bCs/>
                <w:sz w:val="20"/>
                <w:szCs w:val="20"/>
              </w:rPr>
              <w:t>Cabe mencionar que en las evaluaciones correspondientes al ejercicio 201</w:t>
            </w:r>
            <w:r w:rsidR="00BB50BC">
              <w:rPr>
                <w:bCs/>
                <w:sz w:val="20"/>
                <w:szCs w:val="20"/>
              </w:rPr>
              <w:t>5</w:t>
            </w:r>
            <w:r w:rsidRPr="00B53509">
              <w:rPr>
                <w:bCs/>
                <w:sz w:val="20"/>
                <w:szCs w:val="20"/>
              </w:rPr>
              <w:t>, el Instituto de Acceso a la Información Pública y Protección de Datos Personales del Distrito Federal no realizo observaciones a los artículos y fracciones mencionadas en el párrafo anterior considerando que la información estaba completa al cierre del ejercicio.</w:t>
            </w:r>
          </w:p>
        </w:tc>
      </w:tr>
      <w:tr w:rsidR="00E27733" w:rsidRPr="00B53509" w:rsidTr="00614DDB">
        <w:trPr>
          <w:jc w:val="center"/>
        </w:trPr>
        <w:tc>
          <w:tcPr>
            <w:tcW w:w="3023"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t>EFECTIVIDAD</w:t>
            </w:r>
          </w:p>
        </w:tc>
        <w:tc>
          <w:tcPr>
            <w:tcW w:w="3023" w:type="dxa"/>
          </w:tcPr>
          <w:p w:rsidR="00E27733" w:rsidRPr="00B53509" w:rsidRDefault="00E27733" w:rsidP="00614DDB">
            <w:pPr>
              <w:pStyle w:val="Default"/>
              <w:spacing w:line="240" w:lineRule="auto"/>
              <w:jc w:val="both"/>
              <w:rPr>
                <w:bCs/>
                <w:sz w:val="20"/>
                <w:szCs w:val="20"/>
              </w:rPr>
            </w:pPr>
            <w:r w:rsidRPr="00B53509">
              <w:rPr>
                <w:bCs/>
                <w:sz w:val="20"/>
                <w:szCs w:val="20"/>
              </w:rPr>
              <w:t xml:space="preserve">Obligación de la autoridad de ejecutar los programas sociales de manera austera, con el menor costo administrativo, la mayor celeridad, los mejores resultados e impacto, y con una actitud </w:t>
            </w:r>
            <w:r w:rsidRPr="00B53509">
              <w:rPr>
                <w:bCs/>
                <w:sz w:val="20"/>
                <w:szCs w:val="20"/>
              </w:rPr>
              <w:lastRenderedPageBreak/>
              <w:t>republicana de vocación de servicio, respeto y reconocimiento de los derechos que profundice el proceso de construcción de ciudadanía de todos los habitantes</w:t>
            </w:r>
          </w:p>
        </w:tc>
        <w:tc>
          <w:tcPr>
            <w:tcW w:w="3024" w:type="dxa"/>
            <w:vAlign w:val="center"/>
          </w:tcPr>
          <w:p w:rsidR="00E27733" w:rsidRPr="00B53509" w:rsidRDefault="00E27733" w:rsidP="00614DDB">
            <w:pPr>
              <w:pStyle w:val="Default"/>
              <w:spacing w:line="240" w:lineRule="auto"/>
              <w:jc w:val="both"/>
              <w:rPr>
                <w:bCs/>
                <w:sz w:val="20"/>
                <w:szCs w:val="20"/>
              </w:rPr>
            </w:pPr>
            <w:r w:rsidRPr="00B53509">
              <w:rPr>
                <w:bCs/>
                <w:sz w:val="20"/>
                <w:szCs w:val="20"/>
              </w:rPr>
              <w:lastRenderedPageBreak/>
              <w:t xml:space="preserve">El programa se ajustó al presupuesto establecido. Los materiales y costo de mano de obra fueron determinados con base al Catálogo Integral de Precios Unitarios desarrollado por el </w:t>
            </w:r>
            <w:r w:rsidRPr="00B53509">
              <w:rPr>
                <w:bCs/>
                <w:sz w:val="20"/>
                <w:szCs w:val="20"/>
              </w:rPr>
              <w:lastRenderedPageBreak/>
              <w:t>Gobierno del Distrito Federal.</w:t>
            </w:r>
          </w:p>
        </w:tc>
      </w:tr>
    </w:tbl>
    <w:p w:rsidR="00E27733" w:rsidRDefault="00E27733" w:rsidP="00234D18">
      <w:pPr>
        <w:pStyle w:val="Default"/>
        <w:spacing w:line="240" w:lineRule="auto"/>
        <w:jc w:val="both"/>
        <w:rPr>
          <w:bCs/>
          <w:sz w:val="20"/>
          <w:szCs w:val="20"/>
        </w:rPr>
      </w:pPr>
    </w:p>
    <w:p w:rsidR="00B37C7C" w:rsidRPr="00B37C7C" w:rsidRDefault="00B37C7C" w:rsidP="00234D18">
      <w:pPr>
        <w:pStyle w:val="Default"/>
        <w:spacing w:line="240" w:lineRule="auto"/>
        <w:jc w:val="both"/>
        <w:rPr>
          <w:b/>
          <w:bCs/>
          <w:sz w:val="20"/>
          <w:szCs w:val="20"/>
        </w:rPr>
      </w:pPr>
      <w:r w:rsidRPr="002A2E3A">
        <w:rPr>
          <w:b/>
          <w:bCs/>
          <w:sz w:val="20"/>
          <w:szCs w:val="20"/>
        </w:rPr>
        <w:t>III.1.2. Análisis del Apego de las Reglas de Operación a los Lineamientos para la Elaboración de Reglas de Operación 2015</w:t>
      </w:r>
    </w:p>
    <w:p w:rsidR="00974541" w:rsidRPr="00123D6A" w:rsidRDefault="00974541" w:rsidP="00234D18">
      <w:pPr>
        <w:pStyle w:val="Default"/>
        <w:spacing w:line="240" w:lineRule="auto"/>
        <w:jc w:val="both"/>
        <w:rPr>
          <w:bCs/>
          <w:sz w:val="20"/>
          <w:szCs w:val="20"/>
        </w:rPr>
      </w:pPr>
    </w:p>
    <w:tbl>
      <w:tblPr>
        <w:tblStyle w:val="Tablaconcuadrcula"/>
        <w:tblW w:w="9759" w:type="dxa"/>
        <w:tblLayout w:type="fixed"/>
        <w:tblLook w:val="04A0" w:firstRow="1" w:lastRow="0" w:firstColumn="1" w:lastColumn="0" w:noHBand="0" w:noVBand="1"/>
      </w:tblPr>
      <w:tblGrid>
        <w:gridCol w:w="5407"/>
        <w:gridCol w:w="2152"/>
        <w:gridCol w:w="2200"/>
      </w:tblGrid>
      <w:tr w:rsidR="00123D6A" w:rsidTr="00EC555D">
        <w:tc>
          <w:tcPr>
            <w:tcW w:w="5407" w:type="dxa"/>
            <w:shd w:val="clear" w:color="auto" w:fill="D9D9D9" w:themeFill="background1" w:themeFillShade="D9"/>
            <w:vAlign w:val="center"/>
          </w:tcPr>
          <w:p w:rsidR="00123D6A" w:rsidRPr="002A2E3A" w:rsidRDefault="00123D6A" w:rsidP="00123D6A">
            <w:pPr>
              <w:pStyle w:val="Default"/>
              <w:spacing w:line="240" w:lineRule="auto"/>
              <w:jc w:val="center"/>
              <w:rPr>
                <w:b/>
                <w:bCs/>
                <w:sz w:val="20"/>
                <w:szCs w:val="20"/>
              </w:rPr>
            </w:pPr>
            <w:r w:rsidRPr="002A2E3A">
              <w:rPr>
                <w:b/>
                <w:bCs/>
                <w:sz w:val="20"/>
                <w:szCs w:val="20"/>
              </w:rPr>
              <w:t>APARTADO</w:t>
            </w:r>
          </w:p>
        </w:tc>
        <w:tc>
          <w:tcPr>
            <w:tcW w:w="2152" w:type="dxa"/>
            <w:shd w:val="clear" w:color="auto" w:fill="D9D9D9" w:themeFill="background1" w:themeFillShade="D9"/>
            <w:vAlign w:val="center"/>
          </w:tcPr>
          <w:p w:rsidR="00123D6A" w:rsidRPr="002A2E3A" w:rsidRDefault="00123D6A" w:rsidP="00123D6A">
            <w:pPr>
              <w:pStyle w:val="Default"/>
              <w:spacing w:line="240" w:lineRule="auto"/>
              <w:jc w:val="center"/>
              <w:rPr>
                <w:b/>
                <w:bCs/>
                <w:sz w:val="20"/>
                <w:szCs w:val="20"/>
              </w:rPr>
            </w:pPr>
            <w:r w:rsidRPr="002A2E3A">
              <w:rPr>
                <w:b/>
                <w:bCs/>
                <w:sz w:val="20"/>
                <w:szCs w:val="20"/>
              </w:rPr>
              <w:t>NIVEL DE CUMPLIMIENTO</w:t>
            </w:r>
          </w:p>
        </w:tc>
        <w:tc>
          <w:tcPr>
            <w:tcW w:w="2200" w:type="dxa"/>
            <w:shd w:val="clear" w:color="auto" w:fill="D9D9D9" w:themeFill="background1" w:themeFillShade="D9"/>
            <w:vAlign w:val="center"/>
          </w:tcPr>
          <w:p w:rsidR="00123D6A" w:rsidRPr="002A2E3A" w:rsidRDefault="00123D6A" w:rsidP="00123D6A">
            <w:pPr>
              <w:pStyle w:val="Default"/>
              <w:spacing w:line="240" w:lineRule="auto"/>
              <w:jc w:val="center"/>
              <w:rPr>
                <w:b/>
                <w:bCs/>
                <w:sz w:val="20"/>
                <w:szCs w:val="20"/>
              </w:rPr>
            </w:pPr>
            <w:r w:rsidRPr="002A2E3A">
              <w:rPr>
                <w:b/>
                <w:bCs/>
                <w:sz w:val="20"/>
                <w:szCs w:val="20"/>
              </w:rPr>
              <w:t>JUSTIFICACIÓN</w:t>
            </w:r>
          </w:p>
        </w:tc>
      </w:tr>
      <w:tr w:rsidR="00123D6A" w:rsidTr="00EC555D">
        <w:tc>
          <w:tcPr>
            <w:tcW w:w="5407" w:type="dxa"/>
            <w:vAlign w:val="center"/>
          </w:tcPr>
          <w:p w:rsidR="00123D6A" w:rsidRPr="00B37C7C" w:rsidRDefault="003D2DFD" w:rsidP="00B37C7C">
            <w:pPr>
              <w:pStyle w:val="Default"/>
              <w:spacing w:line="240" w:lineRule="auto"/>
              <w:rPr>
                <w:b/>
                <w:bCs/>
                <w:sz w:val="20"/>
                <w:szCs w:val="20"/>
              </w:rPr>
            </w:pPr>
            <w:r>
              <w:rPr>
                <w:b/>
                <w:bCs/>
                <w:sz w:val="20"/>
                <w:szCs w:val="20"/>
              </w:rPr>
              <w:t xml:space="preserve">I.- </w:t>
            </w:r>
            <w:r w:rsidR="00123D6A">
              <w:rPr>
                <w:b/>
                <w:bCs/>
                <w:sz w:val="20"/>
                <w:szCs w:val="20"/>
              </w:rPr>
              <w:t>Introducción</w:t>
            </w:r>
          </w:p>
        </w:tc>
        <w:tc>
          <w:tcPr>
            <w:tcW w:w="2152" w:type="dxa"/>
            <w:vAlign w:val="center"/>
          </w:tcPr>
          <w:p w:rsidR="00123D6A" w:rsidRPr="007C1006" w:rsidRDefault="00376537" w:rsidP="008F6647">
            <w:pPr>
              <w:pStyle w:val="Default"/>
              <w:spacing w:line="240" w:lineRule="auto"/>
              <w:jc w:val="center"/>
              <w:rPr>
                <w:bCs/>
                <w:sz w:val="20"/>
                <w:szCs w:val="20"/>
              </w:rPr>
            </w:pPr>
            <w:r>
              <w:rPr>
                <w:bCs/>
                <w:sz w:val="20"/>
                <w:szCs w:val="20"/>
              </w:rPr>
              <w:t>No satisfactorio</w:t>
            </w:r>
          </w:p>
        </w:tc>
        <w:tc>
          <w:tcPr>
            <w:tcW w:w="2200" w:type="dxa"/>
            <w:vAlign w:val="center"/>
          </w:tcPr>
          <w:p w:rsidR="00123D6A" w:rsidRDefault="008F6647" w:rsidP="00973DCE">
            <w:pPr>
              <w:pStyle w:val="Default"/>
              <w:spacing w:line="240" w:lineRule="auto"/>
              <w:jc w:val="both"/>
              <w:rPr>
                <w:bCs/>
                <w:sz w:val="20"/>
                <w:szCs w:val="20"/>
              </w:rPr>
            </w:pPr>
            <w:r>
              <w:rPr>
                <w:bCs/>
                <w:sz w:val="20"/>
                <w:szCs w:val="20"/>
              </w:rPr>
              <w:t xml:space="preserve">Es necesario </w:t>
            </w:r>
            <w:r w:rsidR="00376537">
              <w:rPr>
                <w:bCs/>
                <w:sz w:val="20"/>
                <w:szCs w:val="20"/>
              </w:rPr>
              <w:t>ser claro en las causas y efectos del problema mencionando c</w:t>
            </w:r>
            <w:r w:rsidR="00973DCE">
              <w:rPr>
                <w:bCs/>
                <w:sz w:val="20"/>
                <w:szCs w:val="20"/>
              </w:rPr>
              <w:t>ó</w:t>
            </w:r>
            <w:r w:rsidR="00376537">
              <w:rPr>
                <w:bCs/>
                <w:sz w:val="20"/>
                <w:szCs w:val="20"/>
              </w:rPr>
              <w:t>mo la estrategia incidirá en su solución. No se incluyó una línea base.</w:t>
            </w:r>
          </w:p>
        </w:tc>
      </w:tr>
      <w:tr w:rsidR="00123D6A" w:rsidTr="00EC555D">
        <w:tc>
          <w:tcPr>
            <w:tcW w:w="5407" w:type="dxa"/>
            <w:vAlign w:val="center"/>
          </w:tcPr>
          <w:p w:rsidR="00123D6A" w:rsidRPr="00B37C7C" w:rsidRDefault="00123D6A" w:rsidP="003D2DFD">
            <w:pPr>
              <w:pStyle w:val="Default"/>
              <w:numPr>
                <w:ilvl w:val="0"/>
                <w:numId w:val="39"/>
              </w:numPr>
              <w:spacing w:line="240" w:lineRule="auto"/>
              <w:ind w:left="742"/>
              <w:jc w:val="both"/>
              <w:rPr>
                <w:b/>
                <w:bCs/>
                <w:sz w:val="20"/>
                <w:szCs w:val="20"/>
              </w:rPr>
            </w:pPr>
            <w:r w:rsidRPr="006315CB">
              <w:rPr>
                <w:b/>
                <w:bCs/>
                <w:sz w:val="20"/>
                <w:szCs w:val="20"/>
              </w:rPr>
              <w:t>Dependencia o Entidad Responsable del Programa.</w:t>
            </w:r>
          </w:p>
        </w:tc>
        <w:tc>
          <w:tcPr>
            <w:tcW w:w="2152" w:type="dxa"/>
            <w:vAlign w:val="center"/>
          </w:tcPr>
          <w:p w:rsidR="00123D6A" w:rsidRDefault="00376537" w:rsidP="00376537">
            <w:pPr>
              <w:pStyle w:val="Default"/>
              <w:spacing w:line="240" w:lineRule="auto"/>
              <w:jc w:val="center"/>
              <w:rPr>
                <w:bCs/>
                <w:sz w:val="20"/>
                <w:szCs w:val="20"/>
              </w:rPr>
            </w:pPr>
            <w:r>
              <w:rPr>
                <w:bCs/>
                <w:sz w:val="20"/>
                <w:szCs w:val="20"/>
              </w:rPr>
              <w:t>Satisfactorio</w:t>
            </w:r>
          </w:p>
        </w:tc>
        <w:tc>
          <w:tcPr>
            <w:tcW w:w="2200" w:type="dxa"/>
            <w:vAlign w:val="center"/>
          </w:tcPr>
          <w:p w:rsidR="00123D6A" w:rsidRDefault="00376537" w:rsidP="00123D6A">
            <w:pPr>
              <w:pStyle w:val="Default"/>
              <w:spacing w:line="240" w:lineRule="auto"/>
              <w:jc w:val="both"/>
              <w:rPr>
                <w:bCs/>
                <w:sz w:val="20"/>
                <w:szCs w:val="20"/>
              </w:rPr>
            </w:pPr>
            <w:r w:rsidRPr="00376537">
              <w:rPr>
                <w:bCs/>
                <w:sz w:val="20"/>
                <w:szCs w:val="20"/>
              </w:rPr>
              <w:t>Se sugiere utilizar Dependencia en lugar de Unidad Administrativa y Unidad Administrativa en lugar de Áreas Administrativa</w:t>
            </w:r>
          </w:p>
        </w:tc>
      </w:tr>
      <w:tr w:rsidR="000153E3" w:rsidTr="00EC555D">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6315CB">
              <w:rPr>
                <w:b/>
                <w:bCs/>
                <w:sz w:val="20"/>
                <w:szCs w:val="20"/>
              </w:rPr>
              <w:t>Objetivos y Alcances.</w:t>
            </w:r>
          </w:p>
        </w:tc>
        <w:tc>
          <w:tcPr>
            <w:tcW w:w="2152" w:type="dxa"/>
            <w:vAlign w:val="center"/>
          </w:tcPr>
          <w:p w:rsidR="000153E3" w:rsidRDefault="000153E3" w:rsidP="00050180">
            <w:pPr>
              <w:pStyle w:val="Default"/>
              <w:spacing w:line="240" w:lineRule="auto"/>
              <w:jc w:val="center"/>
              <w:rPr>
                <w:bCs/>
                <w:sz w:val="20"/>
                <w:szCs w:val="20"/>
              </w:rPr>
            </w:pPr>
            <w:r>
              <w:rPr>
                <w:bCs/>
                <w:sz w:val="20"/>
                <w:szCs w:val="20"/>
              </w:rPr>
              <w:t>Parcialmente satisfactorio</w:t>
            </w:r>
          </w:p>
        </w:tc>
        <w:tc>
          <w:tcPr>
            <w:tcW w:w="2200" w:type="dxa"/>
            <w:vAlign w:val="center"/>
          </w:tcPr>
          <w:p w:rsidR="000153E3" w:rsidRDefault="000153E3" w:rsidP="00050180">
            <w:pPr>
              <w:pStyle w:val="Default"/>
              <w:spacing w:line="240" w:lineRule="auto"/>
              <w:jc w:val="both"/>
              <w:rPr>
                <w:bCs/>
                <w:sz w:val="20"/>
                <w:szCs w:val="20"/>
              </w:rPr>
            </w:pPr>
            <w:r>
              <w:rPr>
                <w:bCs/>
                <w:sz w:val="20"/>
                <w:szCs w:val="20"/>
              </w:rPr>
              <w:t>Es necesario incorporar el derecho social que busca garantizar el Programa</w:t>
            </w:r>
            <w:r w:rsidR="00A0473C">
              <w:rPr>
                <w:bCs/>
                <w:sz w:val="20"/>
                <w:szCs w:val="20"/>
              </w:rPr>
              <w:t xml:space="preserve"> así como las estrategias para fomentar la equidad social y de género</w:t>
            </w:r>
          </w:p>
        </w:tc>
      </w:tr>
      <w:tr w:rsidR="000153E3" w:rsidTr="00EC555D">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t>Meta</w:t>
            </w:r>
            <w:r>
              <w:rPr>
                <w:b/>
                <w:bCs/>
                <w:sz w:val="20"/>
                <w:szCs w:val="20"/>
              </w:rPr>
              <w:t>s</w:t>
            </w:r>
            <w:r w:rsidRPr="00DC4289">
              <w:rPr>
                <w:b/>
                <w:bCs/>
                <w:sz w:val="20"/>
                <w:szCs w:val="20"/>
              </w:rPr>
              <w:t xml:space="preserve"> Física</w:t>
            </w:r>
            <w:r>
              <w:rPr>
                <w:b/>
                <w:bCs/>
                <w:sz w:val="20"/>
                <w:szCs w:val="20"/>
              </w:rPr>
              <w:t>s</w:t>
            </w:r>
            <w:r w:rsidRPr="00DC4289">
              <w:rPr>
                <w:b/>
                <w:bCs/>
                <w:sz w:val="20"/>
                <w:szCs w:val="20"/>
              </w:rPr>
              <w:t>.</w:t>
            </w:r>
          </w:p>
        </w:tc>
        <w:tc>
          <w:tcPr>
            <w:tcW w:w="2152" w:type="dxa"/>
            <w:vAlign w:val="center"/>
          </w:tcPr>
          <w:p w:rsidR="000153E3" w:rsidRDefault="000153E3" w:rsidP="00123D6A">
            <w:pPr>
              <w:pStyle w:val="Default"/>
              <w:spacing w:line="240" w:lineRule="auto"/>
              <w:jc w:val="center"/>
              <w:rPr>
                <w:bCs/>
                <w:sz w:val="20"/>
                <w:szCs w:val="20"/>
              </w:rPr>
            </w:pPr>
            <w:r>
              <w:rPr>
                <w:bCs/>
                <w:sz w:val="20"/>
                <w:szCs w:val="20"/>
              </w:rPr>
              <w:t>Parcialmente satisfactorio</w:t>
            </w:r>
          </w:p>
        </w:tc>
        <w:tc>
          <w:tcPr>
            <w:tcW w:w="2200" w:type="dxa"/>
            <w:vAlign w:val="center"/>
          </w:tcPr>
          <w:p w:rsidR="000153E3" w:rsidRDefault="00050180" w:rsidP="00123D6A">
            <w:pPr>
              <w:pStyle w:val="Default"/>
              <w:spacing w:line="240" w:lineRule="auto"/>
              <w:jc w:val="both"/>
              <w:rPr>
                <w:bCs/>
                <w:sz w:val="20"/>
                <w:szCs w:val="20"/>
              </w:rPr>
            </w:pPr>
            <w:r>
              <w:rPr>
                <w:bCs/>
                <w:sz w:val="20"/>
                <w:szCs w:val="20"/>
              </w:rPr>
              <w:t xml:space="preserve">Incorporar la focalización que tendrá el Programa </w:t>
            </w:r>
            <w:r w:rsidR="004075C4">
              <w:rPr>
                <w:bCs/>
                <w:sz w:val="20"/>
                <w:szCs w:val="20"/>
              </w:rPr>
              <w:t>que justifique la falta de universalidad territorial</w:t>
            </w:r>
          </w:p>
        </w:tc>
      </w:tr>
      <w:tr w:rsidR="000153E3" w:rsidTr="00EC555D">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t>Programación Presupuestal</w:t>
            </w:r>
          </w:p>
        </w:tc>
        <w:tc>
          <w:tcPr>
            <w:tcW w:w="2152" w:type="dxa"/>
            <w:vAlign w:val="center"/>
          </w:tcPr>
          <w:p w:rsidR="000153E3" w:rsidRDefault="001E0161" w:rsidP="00123D6A">
            <w:pPr>
              <w:pStyle w:val="Default"/>
              <w:spacing w:line="240" w:lineRule="auto"/>
              <w:jc w:val="center"/>
              <w:rPr>
                <w:bCs/>
                <w:sz w:val="20"/>
                <w:szCs w:val="20"/>
              </w:rPr>
            </w:pPr>
            <w:r>
              <w:rPr>
                <w:bCs/>
                <w:sz w:val="20"/>
                <w:szCs w:val="20"/>
              </w:rPr>
              <w:t>Parcialmente satisfactorio</w:t>
            </w:r>
          </w:p>
        </w:tc>
        <w:tc>
          <w:tcPr>
            <w:tcW w:w="2200" w:type="dxa"/>
            <w:vAlign w:val="center"/>
          </w:tcPr>
          <w:p w:rsidR="000153E3" w:rsidRDefault="004A27DB" w:rsidP="00973DCE">
            <w:pPr>
              <w:pStyle w:val="Default"/>
              <w:spacing w:line="240" w:lineRule="auto"/>
              <w:jc w:val="both"/>
              <w:rPr>
                <w:bCs/>
                <w:sz w:val="20"/>
                <w:szCs w:val="20"/>
              </w:rPr>
            </w:pPr>
            <w:r>
              <w:rPr>
                <w:bCs/>
                <w:sz w:val="20"/>
                <w:szCs w:val="20"/>
              </w:rPr>
              <w:t xml:space="preserve">Si bien se especifica que la distribución de los recursos tendrá </w:t>
            </w:r>
            <w:r w:rsidR="00973DCE">
              <w:rPr>
                <w:bCs/>
                <w:sz w:val="20"/>
                <w:szCs w:val="20"/>
              </w:rPr>
              <w:t xml:space="preserve">como </w:t>
            </w:r>
            <w:r>
              <w:rPr>
                <w:bCs/>
                <w:sz w:val="20"/>
                <w:szCs w:val="20"/>
              </w:rPr>
              <w:t>base la presentación de estimaciones por parte de la empresa constructora</w:t>
            </w:r>
            <w:r w:rsidR="00B3795F">
              <w:rPr>
                <w:bCs/>
                <w:sz w:val="20"/>
                <w:szCs w:val="20"/>
              </w:rPr>
              <w:t>.</w:t>
            </w:r>
          </w:p>
        </w:tc>
      </w:tr>
      <w:tr w:rsidR="000153E3" w:rsidTr="00EC555D">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t>Requisitos y Procedimientos de Acceso.</w:t>
            </w:r>
          </w:p>
        </w:tc>
        <w:tc>
          <w:tcPr>
            <w:tcW w:w="2152" w:type="dxa"/>
            <w:vAlign w:val="center"/>
          </w:tcPr>
          <w:p w:rsidR="000153E3" w:rsidRDefault="00F35EF8" w:rsidP="00123D6A">
            <w:pPr>
              <w:pStyle w:val="Default"/>
              <w:spacing w:line="240" w:lineRule="auto"/>
              <w:jc w:val="center"/>
              <w:rPr>
                <w:bCs/>
                <w:sz w:val="20"/>
                <w:szCs w:val="20"/>
              </w:rPr>
            </w:pPr>
            <w:r>
              <w:rPr>
                <w:bCs/>
                <w:sz w:val="20"/>
                <w:szCs w:val="20"/>
              </w:rPr>
              <w:t>Parcialmente satisfactorio</w:t>
            </w:r>
          </w:p>
        </w:tc>
        <w:tc>
          <w:tcPr>
            <w:tcW w:w="2200" w:type="dxa"/>
            <w:vAlign w:val="center"/>
          </w:tcPr>
          <w:p w:rsidR="000153E3" w:rsidRDefault="00F35EF8" w:rsidP="00123D6A">
            <w:pPr>
              <w:pStyle w:val="Default"/>
              <w:spacing w:line="240" w:lineRule="auto"/>
              <w:jc w:val="both"/>
              <w:rPr>
                <w:bCs/>
                <w:sz w:val="20"/>
                <w:szCs w:val="20"/>
              </w:rPr>
            </w:pPr>
            <w:r>
              <w:rPr>
                <w:bCs/>
                <w:sz w:val="20"/>
                <w:szCs w:val="20"/>
              </w:rPr>
              <w:t>Incorporar los medios mediante los cuales se dará a conocer la existencia del Programa a la población</w:t>
            </w:r>
            <w:r w:rsidR="00EC555D">
              <w:rPr>
                <w:bCs/>
                <w:sz w:val="20"/>
                <w:szCs w:val="20"/>
              </w:rPr>
              <w:t>, como se realizará la priorización de los proyectos</w:t>
            </w:r>
            <w:r>
              <w:rPr>
                <w:bCs/>
                <w:sz w:val="20"/>
                <w:szCs w:val="20"/>
              </w:rPr>
              <w:t xml:space="preserve">. Se sugiere incorporar la ubicación de la </w:t>
            </w:r>
            <w:r>
              <w:rPr>
                <w:bCs/>
                <w:sz w:val="20"/>
                <w:szCs w:val="20"/>
              </w:rPr>
              <w:lastRenderedPageBreak/>
              <w:t>Coordinación de Programas Comunitarios así como los horarios de atención así como las fechas de recepción de documentos, publicación de los derechohabientes.</w:t>
            </w:r>
          </w:p>
        </w:tc>
      </w:tr>
      <w:tr w:rsidR="000153E3" w:rsidTr="00EC555D">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lastRenderedPageBreak/>
              <w:t>Procedimientos de Instrumentación.</w:t>
            </w:r>
          </w:p>
        </w:tc>
        <w:tc>
          <w:tcPr>
            <w:tcW w:w="2152" w:type="dxa"/>
            <w:vAlign w:val="center"/>
          </w:tcPr>
          <w:p w:rsidR="000153E3" w:rsidRDefault="00EC555D" w:rsidP="00123D6A">
            <w:pPr>
              <w:pStyle w:val="Default"/>
              <w:spacing w:line="240" w:lineRule="auto"/>
              <w:jc w:val="center"/>
              <w:rPr>
                <w:bCs/>
                <w:sz w:val="20"/>
                <w:szCs w:val="20"/>
              </w:rPr>
            </w:pPr>
            <w:r>
              <w:rPr>
                <w:bCs/>
                <w:sz w:val="20"/>
                <w:szCs w:val="20"/>
              </w:rPr>
              <w:t>Parcialmente satisfactorio</w:t>
            </w:r>
          </w:p>
        </w:tc>
        <w:tc>
          <w:tcPr>
            <w:tcW w:w="2200" w:type="dxa"/>
            <w:vAlign w:val="center"/>
          </w:tcPr>
          <w:p w:rsidR="000153E3" w:rsidRDefault="007C3575" w:rsidP="00123D6A">
            <w:pPr>
              <w:pStyle w:val="Default"/>
              <w:spacing w:line="240" w:lineRule="auto"/>
              <w:jc w:val="both"/>
              <w:rPr>
                <w:bCs/>
                <w:sz w:val="20"/>
                <w:szCs w:val="20"/>
              </w:rPr>
            </w:pPr>
            <w:r>
              <w:rPr>
                <w:bCs/>
                <w:sz w:val="20"/>
                <w:szCs w:val="20"/>
              </w:rPr>
              <w:t>Es necesario indicar el tratamiento de los datos personales de los beneficiarios así como los instrumentos que garantizarán la correcta supervisión y control del Programa</w:t>
            </w:r>
          </w:p>
        </w:tc>
      </w:tr>
      <w:tr w:rsidR="000153E3" w:rsidTr="00EC555D">
        <w:tc>
          <w:tcPr>
            <w:tcW w:w="5407" w:type="dxa"/>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t>Procedimientos de Queja o Inconformidad Ciudadana.</w:t>
            </w:r>
          </w:p>
        </w:tc>
        <w:tc>
          <w:tcPr>
            <w:tcW w:w="2152" w:type="dxa"/>
            <w:vAlign w:val="center"/>
          </w:tcPr>
          <w:p w:rsidR="000153E3" w:rsidRDefault="00D070DA" w:rsidP="00123D6A">
            <w:pPr>
              <w:pStyle w:val="Default"/>
              <w:spacing w:line="240" w:lineRule="auto"/>
              <w:jc w:val="center"/>
              <w:rPr>
                <w:bCs/>
                <w:sz w:val="20"/>
                <w:szCs w:val="20"/>
              </w:rPr>
            </w:pPr>
            <w:r>
              <w:rPr>
                <w:bCs/>
                <w:sz w:val="20"/>
                <w:szCs w:val="20"/>
              </w:rPr>
              <w:t>Satisfactorio</w:t>
            </w:r>
          </w:p>
        </w:tc>
        <w:tc>
          <w:tcPr>
            <w:tcW w:w="2200" w:type="dxa"/>
            <w:vAlign w:val="center"/>
          </w:tcPr>
          <w:p w:rsidR="000153E3" w:rsidRDefault="00D070DA" w:rsidP="00123D6A">
            <w:pPr>
              <w:pStyle w:val="Default"/>
              <w:spacing w:line="240" w:lineRule="auto"/>
              <w:jc w:val="both"/>
              <w:rPr>
                <w:bCs/>
                <w:sz w:val="20"/>
                <w:szCs w:val="20"/>
              </w:rPr>
            </w:pPr>
            <w:r>
              <w:rPr>
                <w:bCs/>
                <w:sz w:val="20"/>
                <w:szCs w:val="20"/>
              </w:rPr>
              <w:t>Se incluyen todos los elementos</w:t>
            </w:r>
          </w:p>
        </w:tc>
      </w:tr>
      <w:tr w:rsidR="000153E3" w:rsidTr="00D070DA">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B37C7C">
              <w:rPr>
                <w:b/>
                <w:bCs/>
                <w:sz w:val="20"/>
                <w:szCs w:val="20"/>
              </w:rPr>
              <w:t>Mecanismos de Exigibilidad.</w:t>
            </w:r>
          </w:p>
        </w:tc>
        <w:tc>
          <w:tcPr>
            <w:tcW w:w="2152" w:type="dxa"/>
            <w:vAlign w:val="center"/>
          </w:tcPr>
          <w:p w:rsidR="000153E3" w:rsidRPr="00D1133C" w:rsidRDefault="00D070DA" w:rsidP="00123D6A">
            <w:pPr>
              <w:pStyle w:val="Default"/>
              <w:spacing w:line="240" w:lineRule="auto"/>
              <w:jc w:val="center"/>
              <w:rPr>
                <w:rFonts w:eastAsiaTheme="minorHAnsi"/>
                <w:color w:val="auto"/>
                <w:kern w:val="0"/>
                <w:sz w:val="20"/>
                <w:szCs w:val="20"/>
                <w:lang w:eastAsia="en-US"/>
              </w:rPr>
            </w:pPr>
            <w:r>
              <w:rPr>
                <w:bCs/>
                <w:sz w:val="20"/>
                <w:szCs w:val="20"/>
              </w:rPr>
              <w:t>Parcialmente satisfactorio</w:t>
            </w:r>
          </w:p>
        </w:tc>
        <w:tc>
          <w:tcPr>
            <w:tcW w:w="2200" w:type="dxa"/>
            <w:vAlign w:val="center"/>
          </w:tcPr>
          <w:p w:rsidR="000153E3" w:rsidRDefault="004E254D" w:rsidP="004E254D">
            <w:pPr>
              <w:pStyle w:val="Default"/>
              <w:spacing w:line="240" w:lineRule="auto"/>
              <w:jc w:val="both"/>
              <w:rPr>
                <w:bCs/>
                <w:sz w:val="20"/>
                <w:szCs w:val="20"/>
              </w:rPr>
            </w:pPr>
            <w:r>
              <w:rPr>
                <w:bCs/>
                <w:sz w:val="20"/>
                <w:szCs w:val="20"/>
              </w:rPr>
              <w:t>La Jefatura de Unidad Departamental no existe dentro del último dictamen de estructura de la Delegación. Se debe ser claro como exigir los derechos de incumplimiento en los distintos casos que puedan suceder, así como mencionar que la Contraloría General del Distrito Federal es el órgano competente para conocer las denuncias.</w:t>
            </w:r>
          </w:p>
        </w:tc>
      </w:tr>
      <w:tr w:rsidR="000153E3" w:rsidTr="00A154B5">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t>Mecanismos de Evaluación e Indicadores.</w:t>
            </w:r>
          </w:p>
        </w:tc>
        <w:tc>
          <w:tcPr>
            <w:tcW w:w="2152" w:type="dxa"/>
            <w:vAlign w:val="center"/>
          </w:tcPr>
          <w:p w:rsidR="000153E3" w:rsidRDefault="00C01E5A" w:rsidP="00123D6A">
            <w:pPr>
              <w:pStyle w:val="Default"/>
              <w:spacing w:line="240" w:lineRule="auto"/>
              <w:jc w:val="center"/>
              <w:rPr>
                <w:bCs/>
                <w:sz w:val="20"/>
                <w:szCs w:val="20"/>
              </w:rPr>
            </w:pPr>
            <w:r>
              <w:rPr>
                <w:bCs/>
                <w:sz w:val="20"/>
                <w:szCs w:val="20"/>
              </w:rPr>
              <w:t>Satisfactorio</w:t>
            </w:r>
          </w:p>
        </w:tc>
        <w:tc>
          <w:tcPr>
            <w:tcW w:w="2200" w:type="dxa"/>
            <w:vAlign w:val="center"/>
          </w:tcPr>
          <w:p w:rsidR="000153E3" w:rsidRDefault="000250E1" w:rsidP="00123D6A">
            <w:pPr>
              <w:pStyle w:val="Default"/>
              <w:spacing w:line="240" w:lineRule="auto"/>
              <w:jc w:val="both"/>
              <w:rPr>
                <w:bCs/>
                <w:sz w:val="20"/>
                <w:szCs w:val="20"/>
              </w:rPr>
            </w:pPr>
            <w:r>
              <w:rPr>
                <w:bCs/>
                <w:sz w:val="20"/>
                <w:szCs w:val="20"/>
              </w:rPr>
              <w:t xml:space="preserve">Se incluyó la matriz de marco lógico, en la presente evaluación se realizan adecuaciones a los indicadores de </w:t>
            </w:r>
            <w:r w:rsidR="00A154B5">
              <w:rPr>
                <w:bCs/>
                <w:sz w:val="20"/>
                <w:szCs w:val="20"/>
              </w:rPr>
              <w:t>cada uno de los niveles</w:t>
            </w:r>
          </w:p>
        </w:tc>
      </w:tr>
      <w:tr w:rsidR="000153E3" w:rsidTr="00EC555D">
        <w:tc>
          <w:tcPr>
            <w:tcW w:w="5407" w:type="dxa"/>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t>Formas de Participación Social.</w:t>
            </w:r>
          </w:p>
        </w:tc>
        <w:tc>
          <w:tcPr>
            <w:tcW w:w="2152" w:type="dxa"/>
            <w:vAlign w:val="center"/>
          </w:tcPr>
          <w:p w:rsidR="000153E3" w:rsidRDefault="00C01E5A" w:rsidP="00123D6A">
            <w:pPr>
              <w:pStyle w:val="Default"/>
              <w:spacing w:line="240" w:lineRule="auto"/>
              <w:jc w:val="center"/>
              <w:rPr>
                <w:bCs/>
                <w:sz w:val="20"/>
                <w:szCs w:val="20"/>
              </w:rPr>
            </w:pPr>
            <w:r>
              <w:rPr>
                <w:bCs/>
                <w:sz w:val="20"/>
                <w:szCs w:val="20"/>
              </w:rPr>
              <w:t>Satisfactorio</w:t>
            </w:r>
          </w:p>
        </w:tc>
        <w:tc>
          <w:tcPr>
            <w:tcW w:w="2200" w:type="dxa"/>
          </w:tcPr>
          <w:p w:rsidR="000153E3" w:rsidRDefault="00A154B5" w:rsidP="00123D6A">
            <w:pPr>
              <w:pStyle w:val="Default"/>
              <w:spacing w:line="240" w:lineRule="auto"/>
              <w:jc w:val="both"/>
              <w:rPr>
                <w:bCs/>
                <w:sz w:val="20"/>
                <w:szCs w:val="20"/>
              </w:rPr>
            </w:pPr>
            <w:r>
              <w:rPr>
                <w:bCs/>
                <w:sz w:val="20"/>
                <w:szCs w:val="20"/>
              </w:rPr>
              <w:t>En cumplimiento</w:t>
            </w:r>
          </w:p>
        </w:tc>
      </w:tr>
      <w:tr w:rsidR="000153E3" w:rsidTr="00973DCE">
        <w:tc>
          <w:tcPr>
            <w:tcW w:w="5407" w:type="dxa"/>
            <w:vAlign w:val="center"/>
          </w:tcPr>
          <w:p w:rsidR="000153E3" w:rsidRPr="00B37C7C" w:rsidRDefault="000153E3" w:rsidP="003D2DFD">
            <w:pPr>
              <w:pStyle w:val="Default"/>
              <w:numPr>
                <w:ilvl w:val="0"/>
                <w:numId w:val="39"/>
              </w:numPr>
              <w:spacing w:line="240" w:lineRule="auto"/>
              <w:ind w:left="742"/>
              <w:jc w:val="both"/>
              <w:rPr>
                <w:b/>
                <w:bCs/>
                <w:sz w:val="20"/>
                <w:szCs w:val="20"/>
              </w:rPr>
            </w:pPr>
            <w:r w:rsidRPr="00DC4289">
              <w:rPr>
                <w:b/>
                <w:bCs/>
                <w:sz w:val="20"/>
                <w:szCs w:val="20"/>
              </w:rPr>
              <w:t>Articulación con Otros Programas Sociales.</w:t>
            </w:r>
          </w:p>
        </w:tc>
        <w:tc>
          <w:tcPr>
            <w:tcW w:w="2152" w:type="dxa"/>
            <w:vAlign w:val="center"/>
          </w:tcPr>
          <w:p w:rsidR="000153E3" w:rsidRDefault="00C80710" w:rsidP="00123D6A">
            <w:pPr>
              <w:pStyle w:val="Default"/>
              <w:spacing w:line="240" w:lineRule="auto"/>
              <w:jc w:val="center"/>
              <w:rPr>
                <w:bCs/>
                <w:sz w:val="20"/>
                <w:szCs w:val="20"/>
              </w:rPr>
            </w:pPr>
            <w:r>
              <w:rPr>
                <w:bCs/>
                <w:sz w:val="20"/>
                <w:szCs w:val="20"/>
              </w:rPr>
              <w:t>Satisfactorio</w:t>
            </w:r>
          </w:p>
        </w:tc>
        <w:tc>
          <w:tcPr>
            <w:tcW w:w="2200" w:type="dxa"/>
            <w:vAlign w:val="center"/>
          </w:tcPr>
          <w:p w:rsidR="000153E3" w:rsidRDefault="00C80710" w:rsidP="00123D6A">
            <w:pPr>
              <w:pStyle w:val="Default"/>
              <w:spacing w:line="240" w:lineRule="auto"/>
              <w:jc w:val="both"/>
              <w:rPr>
                <w:bCs/>
                <w:sz w:val="20"/>
                <w:szCs w:val="20"/>
              </w:rPr>
            </w:pPr>
            <w:r>
              <w:rPr>
                <w:bCs/>
                <w:sz w:val="20"/>
                <w:szCs w:val="20"/>
              </w:rPr>
              <w:t>Se sugiere mencionar que no existe articulación con dependencias externas y que las mencionadas, son al interior del Órgano Político Administrativo</w:t>
            </w:r>
          </w:p>
        </w:tc>
      </w:tr>
    </w:tbl>
    <w:p w:rsidR="00123D6A" w:rsidRDefault="00123D6A" w:rsidP="00123D6A">
      <w:pPr>
        <w:pStyle w:val="Default"/>
        <w:spacing w:line="240" w:lineRule="auto"/>
        <w:jc w:val="both"/>
        <w:rPr>
          <w:bCs/>
          <w:sz w:val="20"/>
          <w:szCs w:val="20"/>
        </w:rPr>
      </w:pPr>
    </w:p>
    <w:p w:rsidR="00B138FF" w:rsidRDefault="00B138FF" w:rsidP="00123D6A">
      <w:pPr>
        <w:pStyle w:val="Default"/>
        <w:spacing w:line="240" w:lineRule="auto"/>
        <w:jc w:val="both"/>
        <w:rPr>
          <w:bCs/>
          <w:sz w:val="20"/>
          <w:szCs w:val="20"/>
        </w:rPr>
      </w:pPr>
      <w:r>
        <w:rPr>
          <w:bCs/>
          <w:sz w:val="20"/>
          <w:szCs w:val="20"/>
        </w:rPr>
        <w:lastRenderedPageBreak/>
        <w:t xml:space="preserve">El </w:t>
      </w:r>
      <w:r w:rsidR="00973DCE">
        <w:rPr>
          <w:bCs/>
          <w:sz w:val="20"/>
          <w:szCs w:val="20"/>
        </w:rPr>
        <w:t>P</w:t>
      </w:r>
      <w:r>
        <w:rPr>
          <w:bCs/>
          <w:sz w:val="20"/>
          <w:szCs w:val="20"/>
        </w:rPr>
        <w:t xml:space="preserve">rograma identifica el deterioro de las Unidades Habitacionales, donde se menciona la manera en que los recursos se destinarán al mejoramiento de las áreas comunes a través de contratos de obra de rehabilitación. No se incluyen las causas y efectos del problema identificado así como </w:t>
      </w:r>
      <w:r w:rsidR="00973DCE">
        <w:rPr>
          <w:bCs/>
          <w:sz w:val="20"/>
          <w:szCs w:val="20"/>
        </w:rPr>
        <w:t>la forma de incidir</w:t>
      </w:r>
      <w:r>
        <w:rPr>
          <w:bCs/>
          <w:sz w:val="20"/>
          <w:szCs w:val="20"/>
        </w:rPr>
        <w:t xml:space="preserve"> en la solución, </w:t>
      </w:r>
      <w:r w:rsidR="00E92BCE">
        <w:rPr>
          <w:bCs/>
          <w:sz w:val="20"/>
          <w:szCs w:val="20"/>
        </w:rPr>
        <w:t>así como</w:t>
      </w:r>
      <w:r>
        <w:rPr>
          <w:bCs/>
          <w:sz w:val="20"/>
          <w:szCs w:val="20"/>
        </w:rPr>
        <w:t xml:space="preserve"> </w:t>
      </w:r>
      <w:r w:rsidR="007056E4">
        <w:rPr>
          <w:bCs/>
          <w:sz w:val="20"/>
          <w:szCs w:val="20"/>
        </w:rPr>
        <w:t>la línea base.</w:t>
      </w:r>
    </w:p>
    <w:p w:rsidR="007056E4" w:rsidRDefault="007056E4" w:rsidP="00123D6A">
      <w:pPr>
        <w:pStyle w:val="Default"/>
        <w:spacing w:line="240" w:lineRule="auto"/>
        <w:jc w:val="both"/>
        <w:rPr>
          <w:bCs/>
          <w:sz w:val="20"/>
          <w:szCs w:val="20"/>
        </w:rPr>
      </w:pPr>
    </w:p>
    <w:p w:rsidR="007056E4" w:rsidRDefault="007056E4" w:rsidP="00123D6A">
      <w:pPr>
        <w:pStyle w:val="Default"/>
        <w:spacing w:line="240" w:lineRule="auto"/>
        <w:jc w:val="both"/>
        <w:rPr>
          <w:bCs/>
          <w:sz w:val="20"/>
          <w:szCs w:val="20"/>
        </w:rPr>
      </w:pPr>
      <w:r>
        <w:rPr>
          <w:bCs/>
          <w:sz w:val="20"/>
          <w:szCs w:val="20"/>
        </w:rPr>
        <w:t>Se establece la dependencia directamente responsable de la ejecución del programa a través del Órgano Político Administrativo en Álvaro Obregón, así mismo se establece como Unidad Administrativa a la Dirección General de Obras y Desarrollo Urbano y se indica que la Unidad de Apoyo Técnico Operativo será la Coordinación de Programas Comunitarios (Jefatura de Unidad Departamental de Unidades Habitacionales)</w:t>
      </w:r>
      <w:r w:rsidR="00C3399E">
        <w:rPr>
          <w:bCs/>
          <w:sz w:val="20"/>
          <w:szCs w:val="20"/>
        </w:rPr>
        <w:t>.</w:t>
      </w:r>
    </w:p>
    <w:p w:rsidR="00C3399E" w:rsidRDefault="00C3399E" w:rsidP="00123D6A">
      <w:pPr>
        <w:pStyle w:val="Default"/>
        <w:spacing w:line="240" w:lineRule="auto"/>
        <w:jc w:val="both"/>
        <w:rPr>
          <w:bCs/>
          <w:sz w:val="20"/>
          <w:szCs w:val="20"/>
        </w:rPr>
      </w:pPr>
    </w:p>
    <w:p w:rsidR="00C3399E" w:rsidRDefault="00E92BCE" w:rsidP="00123D6A">
      <w:pPr>
        <w:pStyle w:val="Default"/>
        <w:spacing w:line="240" w:lineRule="auto"/>
        <w:jc w:val="both"/>
        <w:rPr>
          <w:bCs/>
          <w:sz w:val="20"/>
          <w:szCs w:val="20"/>
        </w:rPr>
      </w:pPr>
      <w:r>
        <w:rPr>
          <w:bCs/>
          <w:sz w:val="20"/>
          <w:szCs w:val="20"/>
        </w:rPr>
        <w:t>El objetivo general del programa está enfocado a preservar el derecho a la vivienda a través de recursos económico</w:t>
      </w:r>
      <w:r w:rsidR="00973DCE">
        <w:rPr>
          <w:bCs/>
          <w:sz w:val="20"/>
          <w:szCs w:val="20"/>
        </w:rPr>
        <w:t>s</w:t>
      </w:r>
      <w:r>
        <w:rPr>
          <w:bCs/>
          <w:sz w:val="20"/>
          <w:szCs w:val="20"/>
        </w:rPr>
        <w:t xml:space="preserve"> canalizados mediante un contrato de obra de rehabilitación de áreas comunes.</w:t>
      </w:r>
    </w:p>
    <w:p w:rsidR="00E92BCE" w:rsidRDefault="00E92BCE" w:rsidP="00123D6A">
      <w:pPr>
        <w:pStyle w:val="Default"/>
        <w:spacing w:line="240" w:lineRule="auto"/>
        <w:jc w:val="both"/>
        <w:rPr>
          <w:bCs/>
          <w:sz w:val="20"/>
          <w:szCs w:val="20"/>
        </w:rPr>
      </w:pPr>
    </w:p>
    <w:p w:rsidR="00E92BCE" w:rsidRDefault="00E92BCE" w:rsidP="00123D6A">
      <w:pPr>
        <w:pStyle w:val="Default"/>
        <w:spacing w:line="240" w:lineRule="auto"/>
        <w:jc w:val="both"/>
        <w:rPr>
          <w:bCs/>
          <w:sz w:val="20"/>
          <w:szCs w:val="20"/>
        </w:rPr>
      </w:pPr>
      <w:r>
        <w:rPr>
          <w:bCs/>
          <w:sz w:val="20"/>
          <w:szCs w:val="20"/>
        </w:rPr>
        <w:t xml:space="preserve">Los objetivos específicos inciden en la </w:t>
      </w:r>
      <w:r w:rsidR="00973DCE">
        <w:rPr>
          <w:bCs/>
          <w:sz w:val="20"/>
          <w:szCs w:val="20"/>
        </w:rPr>
        <w:t>concreción</w:t>
      </w:r>
      <w:r>
        <w:rPr>
          <w:bCs/>
          <w:sz w:val="20"/>
          <w:szCs w:val="20"/>
        </w:rPr>
        <w:t xml:space="preserve"> del objetivo general, sería importante resaltar el derecho social que atiende así como las estrategias para fomentar la equidad social y de género.</w:t>
      </w:r>
    </w:p>
    <w:p w:rsidR="00E92BCE" w:rsidRDefault="00E92BCE" w:rsidP="00123D6A">
      <w:pPr>
        <w:pStyle w:val="Default"/>
        <w:spacing w:line="240" w:lineRule="auto"/>
        <w:jc w:val="both"/>
        <w:rPr>
          <w:bCs/>
          <w:sz w:val="20"/>
          <w:szCs w:val="20"/>
        </w:rPr>
      </w:pPr>
    </w:p>
    <w:p w:rsidR="00E92BCE" w:rsidRDefault="00E92BCE" w:rsidP="00123D6A">
      <w:pPr>
        <w:pStyle w:val="Default"/>
        <w:spacing w:line="240" w:lineRule="auto"/>
        <w:jc w:val="both"/>
        <w:rPr>
          <w:bCs/>
          <w:sz w:val="20"/>
          <w:szCs w:val="20"/>
        </w:rPr>
      </w:pPr>
      <w:r>
        <w:rPr>
          <w:bCs/>
          <w:sz w:val="20"/>
          <w:szCs w:val="20"/>
        </w:rPr>
        <w:t>Las metas físicas del ejercicio 2015, son cuantificables, determinando la cobertura de la población que se atenderá facilitando el uso de beneficios sociales para la</w:t>
      </w:r>
      <w:r w:rsidR="00973DCE">
        <w:rPr>
          <w:bCs/>
          <w:sz w:val="20"/>
          <w:szCs w:val="20"/>
        </w:rPr>
        <w:t>s</w:t>
      </w:r>
      <w:r>
        <w:rPr>
          <w:bCs/>
          <w:sz w:val="20"/>
          <w:szCs w:val="20"/>
        </w:rPr>
        <w:t xml:space="preserve"> Unidades habitacionales que requieren el Programa, son medibles y verificables</w:t>
      </w:r>
      <w:r w:rsidR="00973DCE">
        <w:rPr>
          <w:bCs/>
          <w:sz w:val="20"/>
          <w:szCs w:val="20"/>
        </w:rPr>
        <w:t>,</w:t>
      </w:r>
      <w:r>
        <w:rPr>
          <w:bCs/>
          <w:sz w:val="20"/>
          <w:szCs w:val="20"/>
        </w:rPr>
        <w:t xml:space="preserve"> ya se menciona la Unidad Administrativa que será receptora de la demanda.</w:t>
      </w:r>
    </w:p>
    <w:p w:rsidR="00E92BCE" w:rsidRDefault="00E92BCE" w:rsidP="00123D6A">
      <w:pPr>
        <w:pStyle w:val="Default"/>
        <w:spacing w:line="240" w:lineRule="auto"/>
        <w:jc w:val="both"/>
        <w:rPr>
          <w:bCs/>
          <w:sz w:val="20"/>
          <w:szCs w:val="20"/>
        </w:rPr>
      </w:pPr>
    </w:p>
    <w:p w:rsidR="00E92BCE" w:rsidRDefault="00E92BCE" w:rsidP="00123D6A">
      <w:pPr>
        <w:pStyle w:val="Default"/>
        <w:spacing w:line="240" w:lineRule="auto"/>
        <w:jc w:val="both"/>
        <w:rPr>
          <w:bCs/>
          <w:sz w:val="20"/>
          <w:szCs w:val="20"/>
        </w:rPr>
      </w:pPr>
      <w:r>
        <w:rPr>
          <w:bCs/>
          <w:sz w:val="20"/>
          <w:szCs w:val="20"/>
        </w:rPr>
        <w:t>El monto total del presupuesto se encuentra expresado en unidades monetarias.</w:t>
      </w:r>
    </w:p>
    <w:p w:rsidR="00E92BCE" w:rsidRDefault="00E92BCE" w:rsidP="00123D6A">
      <w:pPr>
        <w:pStyle w:val="Default"/>
        <w:spacing w:line="240" w:lineRule="auto"/>
        <w:jc w:val="both"/>
        <w:rPr>
          <w:bCs/>
          <w:sz w:val="20"/>
          <w:szCs w:val="20"/>
        </w:rPr>
      </w:pPr>
    </w:p>
    <w:p w:rsidR="00E92BCE" w:rsidRDefault="00E92BCE" w:rsidP="00123D6A">
      <w:pPr>
        <w:pStyle w:val="Default"/>
        <w:spacing w:line="240" w:lineRule="auto"/>
        <w:jc w:val="both"/>
        <w:rPr>
          <w:bCs/>
          <w:sz w:val="20"/>
          <w:szCs w:val="20"/>
        </w:rPr>
      </w:pPr>
      <w:r>
        <w:rPr>
          <w:bCs/>
          <w:sz w:val="20"/>
          <w:szCs w:val="20"/>
        </w:rPr>
        <w:t>Se precisan los requerimientos para acceder al Programa, indicando la documentación que debe presentarse, las áreas técnicas a las que debe dirigirse así como los horarios de atención. A la vez se mencionan los causales de baj</w:t>
      </w:r>
      <w:r w:rsidR="00973DCE">
        <w:rPr>
          <w:bCs/>
          <w:sz w:val="20"/>
          <w:szCs w:val="20"/>
        </w:rPr>
        <w:t>a</w:t>
      </w:r>
      <w:r>
        <w:rPr>
          <w:bCs/>
          <w:sz w:val="20"/>
          <w:szCs w:val="20"/>
        </w:rPr>
        <w:t xml:space="preserve"> y el aviso que se realiza a los beneficiarios seleccionados. Es necesario incorporar los medios mediante los cuales se dará a conocer la existencia del programa a la población, cómo se realizará la priorización de los proyectos</w:t>
      </w:r>
      <w:r w:rsidR="00617748">
        <w:rPr>
          <w:bCs/>
          <w:sz w:val="20"/>
          <w:szCs w:val="20"/>
        </w:rPr>
        <w:t>.</w:t>
      </w:r>
    </w:p>
    <w:p w:rsidR="00617748" w:rsidRDefault="00617748" w:rsidP="00123D6A">
      <w:pPr>
        <w:pStyle w:val="Default"/>
        <w:spacing w:line="240" w:lineRule="auto"/>
        <w:jc w:val="both"/>
        <w:rPr>
          <w:bCs/>
          <w:sz w:val="20"/>
          <w:szCs w:val="20"/>
        </w:rPr>
      </w:pPr>
    </w:p>
    <w:p w:rsidR="00617748" w:rsidRDefault="00617748" w:rsidP="00123D6A">
      <w:pPr>
        <w:pStyle w:val="Default"/>
        <w:spacing w:line="240" w:lineRule="auto"/>
        <w:jc w:val="both"/>
        <w:rPr>
          <w:bCs/>
          <w:sz w:val="20"/>
          <w:szCs w:val="20"/>
        </w:rPr>
      </w:pPr>
      <w:r>
        <w:rPr>
          <w:bCs/>
          <w:sz w:val="20"/>
          <w:szCs w:val="20"/>
        </w:rPr>
        <w:t xml:space="preserve">La Coordinación del Centro de Servicios y Atención Ciudadana (CESAC) tiene registrado un sistema de datos personales y los formatos para la inscripción al Programa son entregados de manera gratuita, es necesario indicar esta información en la publicación y así dar </w:t>
      </w:r>
      <w:r w:rsidR="008D0A66">
        <w:rPr>
          <w:bCs/>
          <w:sz w:val="20"/>
          <w:szCs w:val="20"/>
        </w:rPr>
        <w:t>certeza</w:t>
      </w:r>
      <w:r>
        <w:rPr>
          <w:bCs/>
          <w:sz w:val="20"/>
          <w:szCs w:val="20"/>
        </w:rPr>
        <w:t xml:space="preserve"> a los solicitantes sobre el manejo de sus datos personales.</w:t>
      </w:r>
    </w:p>
    <w:p w:rsidR="00BC45E2" w:rsidRDefault="00BC45E2" w:rsidP="00123D6A">
      <w:pPr>
        <w:pStyle w:val="Default"/>
        <w:spacing w:line="240" w:lineRule="auto"/>
        <w:jc w:val="both"/>
        <w:rPr>
          <w:bCs/>
          <w:sz w:val="20"/>
          <w:szCs w:val="20"/>
        </w:rPr>
      </w:pPr>
    </w:p>
    <w:p w:rsidR="00BC45E2" w:rsidRPr="008B569C" w:rsidRDefault="00BC45E2" w:rsidP="00BC45E2">
      <w:pPr>
        <w:pStyle w:val="Default"/>
        <w:spacing w:line="240" w:lineRule="auto"/>
        <w:jc w:val="both"/>
        <w:rPr>
          <w:bCs/>
          <w:sz w:val="20"/>
          <w:szCs w:val="20"/>
        </w:rPr>
      </w:pPr>
      <w:r w:rsidRPr="008B569C">
        <w:rPr>
          <w:bCs/>
          <w:sz w:val="20"/>
          <w:szCs w:val="20"/>
        </w:rPr>
        <w:t xml:space="preserve">Se especifica claramente que los solicitantes del Programa pueden acudir a las Unidades Administrativas para interponer el recurso de queja o inconformidad indicando su ubicación dentro del Órgano Político Administrativo así como los datos de la Contraloría Interna y de la Contraloría General del Gobierno del Distrito Federal. </w:t>
      </w:r>
    </w:p>
    <w:p w:rsidR="00BC45E2" w:rsidRDefault="00BC45E2" w:rsidP="00123D6A">
      <w:pPr>
        <w:pStyle w:val="Default"/>
        <w:spacing w:line="240" w:lineRule="auto"/>
        <w:jc w:val="both"/>
        <w:rPr>
          <w:bCs/>
          <w:sz w:val="20"/>
          <w:szCs w:val="20"/>
        </w:rPr>
      </w:pPr>
    </w:p>
    <w:p w:rsidR="00BC45E2" w:rsidRDefault="00BC45E2" w:rsidP="00123D6A">
      <w:pPr>
        <w:pStyle w:val="Default"/>
        <w:spacing w:line="240" w:lineRule="auto"/>
        <w:jc w:val="both"/>
        <w:rPr>
          <w:bCs/>
          <w:sz w:val="20"/>
          <w:szCs w:val="20"/>
        </w:rPr>
      </w:pPr>
      <w:r>
        <w:rPr>
          <w:bCs/>
          <w:sz w:val="20"/>
          <w:szCs w:val="20"/>
        </w:rPr>
        <w:t xml:space="preserve">Dentro de los mecanismos de exigibilidad se menciona una Jefatura de Unidad Departamental que no está incluida dentro del último dictamen de estructura de la Delegación. Se debe </w:t>
      </w:r>
      <w:r w:rsidR="008D0A66">
        <w:rPr>
          <w:bCs/>
          <w:sz w:val="20"/>
          <w:szCs w:val="20"/>
        </w:rPr>
        <w:t>especificar</w:t>
      </w:r>
      <w:r>
        <w:rPr>
          <w:bCs/>
          <w:sz w:val="20"/>
          <w:szCs w:val="20"/>
        </w:rPr>
        <w:t xml:space="preserve"> c</w:t>
      </w:r>
      <w:r w:rsidR="008D0A66">
        <w:rPr>
          <w:bCs/>
          <w:sz w:val="20"/>
          <w:szCs w:val="20"/>
        </w:rPr>
        <w:t>ó</w:t>
      </w:r>
      <w:r>
        <w:rPr>
          <w:bCs/>
          <w:sz w:val="20"/>
          <w:szCs w:val="20"/>
        </w:rPr>
        <w:t>mo exigir los derechos de incumplimiento en los distintos casos que  puedan suceder, así como mencionar que la Contraloría General del Distrito Federal es el órgano competente para conocer las denuncias.</w:t>
      </w:r>
    </w:p>
    <w:p w:rsidR="00BC45E2" w:rsidRDefault="00BC45E2" w:rsidP="00123D6A">
      <w:pPr>
        <w:pStyle w:val="Default"/>
        <w:spacing w:line="240" w:lineRule="auto"/>
        <w:jc w:val="both"/>
        <w:rPr>
          <w:bCs/>
          <w:sz w:val="20"/>
          <w:szCs w:val="20"/>
        </w:rPr>
      </w:pPr>
    </w:p>
    <w:p w:rsidR="00BC45E2" w:rsidRDefault="00BC45E2" w:rsidP="00123D6A">
      <w:pPr>
        <w:pStyle w:val="Default"/>
        <w:spacing w:line="240" w:lineRule="auto"/>
        <w:jc w:val="both"/>
        <w:rPr>
          <w:bCs/>
          <w:sz w:val="20"/>
          <w:szCs w:val="20"/>
        </w:rPr>
      </w:pPr>
      <w:r>
        <w:rPr>
          <w:bCs/>
          <w:sz w:val="20"/>
          <w:szCs w:val="20"/>
        </w:rPr>
        <w:t>Se incluyó la matriz de marco lógico, encontrando que hay un indicador duplicado incluido en los niveles de componentes y actividades, por lo que será necesario verificar en las subsecuentes publicaciones no suceda este hecho.</w:t>
      </w:r>
    </w:p>
    <w:p w:rsidR="00BC45E2" w:rsidRDefault="00BC45E2" w:rsidP="00123D6A">
      <w:pPr>
        <w:pStyle w:val="Default"/>
        <w:spacing w:line="240" w:lineRule="auto"/>
        <w:jc w:val="both"/>
        <w:rPr>
          <w:bCs/>
          <w:sz w:val="20"/>
          <w:szCs w:val="20"/>
        </w:rPr>
      </w:pPr>
    </w:p>
    <w:p w:rsidR="00BC45E2" w:rsidRPr="008B569C" w:rsidRDefault="00BC45E2" w:rsidP="00BC45E2">
      <w:pPr>
        <w:pStyle w:val="Default"/>
        <w:spacing w:line="240" w:lineRule="auto"/>
        <w:jc w:val="both"/>
        <w:rPr>
          <w:bCs/>
          <w:sz w:val="20"/>
          <w:szCs w:val="20"/>
        </w:rPr>
      </w:pPr>
      <w:r w:rsidRPr="008B569C">
        <w:rPr>
          <w:bCs/>
          <w:sz w:val="20"/>
          <w:szCs w:val="20"/>
        </w:rPr>
        <w:t>La participación ciudadana se realiza mediante invitación  y se integra a través de las Asambleas de conocimiento indicando la Unidad Administrativa que realiza la convocatoria.</w:t>
      </w:r>
    </w:p>
    <w:p w:rsidR="00BC45E2" w:rsidRPr="008B569C" w:rsidRDefault="00BC45E2" w:rsidP="00BC45E2">
      <w:pPr>
        <w:pStyle w:val="Default"/>
        <w:spacing w:line="240" w:lineRule="auto"/>
        <w:jc w:val="both"/>
        <w:rPr>
          <w:bCs/>
          <w:sz w:val="20"/>
          <w:szCs w:val="20"/>
        </w:rPr>
      </w:pPr>
    </w:p>
    <w:p w:rsidR="00BC45E2" w:rsidRPr="008B569C" w:rsidRDefault="00BC45E2" w:rsidP="00BC45E2">
      <w:pPr>
        <w:pStyle w:val="Default"/>
        <w:spacing w:line="240" w:lineRule="auto"/>
        <w:jc w:val="both"/>
        <w:rPr>
          <w:bCs/>
          <w:sz w:val="20"/>
          <w:szCs w:val="20"/>
        </w:rPr>
      </w:pPr>
      <w:r w:rsidRPr="008B569C">
        <w:rPr>
          <w:bCs/>
          <w:sz w:val="20"/>
          <w:szCs w:val="20"/>
        </w:rPr>
        <w:t xml:space="preserve">Las demandas ciudadanas recabadas </w:t>
      </w:r>
      <w:r>
        <w:rPr>
          <w:bCs/>
          <w:sz w:val="20"/>
          <w:szCs w:val="20"/>
        </w:rPr>
        <w:t xml:space="preserve">cuyo objeto es distinto al que persigue el Programa, </w:t>
      </w:r>
      <w:r w:rsidRPr="008B569C">
        <w:rPr>
          <w:bCs/>
          <w:sz w:val="20"/>
          <w:szCs w:val="20"/>
        </w:rPr>
        <w:t xml:space="preserve">se canalizan </w:t>
      </w:r>
      <w:r>
        <w:rPr>
          <w:bCs/>
          <w:sz w:val="20"/>
          <w:szCs w:val="20"/>
        </w:rPr>
        <w:t>a la Unidad Administrativa responsable.</w:t>
      </w:r>
    </w:p>
    <w:p w:rsidR="00B138FF" w:rsidRDefault="004C5045" w:rsidP="00123D6A">
      <w:pPr>
        <w:pStyle w:val="Default"/>
        <w:spacing w:line="240" w:lineRule="auto"/>
        <w:jc w:val="both"/>
        <w:rPr>
          <w:bCs/>
          <w:sz w:val="20"/>
          <w:szCs w:val="20"/>
        </w:rPr>
      </w:pPr>
      <w:r>
        <w:rPr>
          <w:bCs/>
          <w:sz w:val="20"/>
          <w:szCs w:val="20"/>
        </w:rPr>
        <w:br w:type="column"/>
      </w:r>
    </w:p>
    <w:p w:rsidR="00674DF0" w:rsidRPr="00FD752A" w:rsidRDefault="00FD752A" w:rsidP="00234D18">
      <w:pPr>
        <w:pStyle w:val="Default"/>
        <w:spacing w:line="240" w:lineRule="auto"/>
        <w:jc w:val="both"/>
        <w:rPr>
          <w:b/>
          <w:bCs/>
          <w:sz w:val="20"/>
          <w:szCs w:val="20"/>
        </w:rPr>
      </w:pPr>
      <w:r w:rsidRPr="00FD752A">
        <w:rPr>
          <w:b/>
          <w:bCs/>
          <w:sz w:val="20"/>
          <w:szCs w:val="20"/>
        </w:rPr>
        <w:t>III.1.3. Análisis del Apego del Diseño del Programa Social a la Política de Desarrollo Social de la Ciudad de México</w:t>
      </w:r>
    </w:p>
    <w:p w:rsidR="00FD752A" w:rsidRDefault="00FD752A"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FD752A" w:rsidTr="00FD752A">
        <w:tc>
          <w:tcPr>
            <w:tcW w:w="3227" w:type="dxa"/>
          </w:tcPr>
          <w:p w:rsidR="00FD752A" w:rsidRPr="004A032E" w:rsidRDefault="00FD752A" w:rsidP="00FD752A">
            <w:pPr>
              <w:pStyle w:val="Default"/>
              <w:spacing w:line="240" w:lineRule="auto"/>
              <w:jc w:val="center"/>
              <w:rPr>
                <w:b/>
                <w:bCs/>
                <w:sz w:val="20"/>
                <w:szCs w:val="20"/>
              </w:rPr>
            </w:pPr>
            <w:r w:rsidRPr="004A032E">
              <w:rPr>
                <w:b/>
                <w:bCs/>
                <w:sz w:val="20"/>
                <w:szCs w:val="20"/>
              </w:rPr>
              <w:t>Derecho Social</w:t>
            </w:r>
          </w:p>
        </w:tc>
        <w:tc>
          <w:tcPr>
            <w:tcW w:w="3228" w:type="dxa"/>
          </w:tcPr>
          <w:p w:rsidR="00FD752A" w:rsidRPr="00FD752A" w:rsidRDefault="00FD752A" w:rsidP="00FD752A">
            <w:pPr>
              <w:pStyle w:val="Default"/>
              <w:spacing w:line="240" w:lineRule="auto"/>
              <w:jc w:val="center"/>
              <w:rPr>
                <w:b/>
                <w:bCs/>
                <w:sz w:val="20"/>
                <w:szCs w:val="20"/>
              </w:rPr>
            </w:pPr>
            <w:r w:rsidRPr="00FD752A">
              <w:rPr>
                <w:b/>
                <w:bCs/>
                <w:sz w:val="20"/>
                <w:szCs w:val="20"/>
              </w:rPr>
              <w:t>Descripción de la Contribución del Programa Social al Derecho Social</w:t>
            </w:r>
          </w:p>
        </w:tc>
        <w:tc>
          <w:tcPr>
            <w:tcW w:w="3228" w:type="dxa"/>
          </w:tcPr>
          <w:p w:rsidR="00FD752A" w:rsidRPr="00FD752A" w:rsidRDefault="00FD752A" w:rsidP="00FD752A">
            <w:pPr>
              <w:pStyle w:val="Default"/>
              <w:spacing w:line="240" w:lineRule="auto"/>
              <w:jc w:val="center"/>
              <w:rPr>
                <w:b/>
                <w:bCs/>
                <w:sz w:val="20"/>
                <w:szCs w:val="20"/>
              </w:rPr>
            </w:pPr>
            <w:r w:rsidRPr="00FD752A">
              <w:rPr>
                <w:b/>
                <w:bCs/>
                <w:sz w:val="20"/>
                <w:szCs w:val="20"/>
              </w:rPr>
              <w:t>Especificar si fue incorporado en las ROP 2015</w:t>
            </w:r>
          </w:p>
        </w:tc>
      </w:tr>
      <w:tr w:rsidR="00FD752A" w:rsidTr="004A032E">
        <w:tc>
          <w:tcPr>
            <w:tcW w:w="3227" w:type="dxa"/>
          </w:tcPr>
          <w:p w:rsidR="00772BA4" w:rsidRPr="00772BA4" w:rsidRDefault="00772BA4" w:rsidP="00234D18">
            <w:pPr>
              <w:pStyle w:val="Default"/>
              <w:spacing w:line="240" w:lineRule="auto"/>
              <w:jc w:val="both"/>
              <w:rPr>
                <w:bCs/>
                <w:sz w:val="20"/>
                <w:szCs w:val="20"/>
              </w:rPr>
            </w:pPr>
            <w:r>
              <w:rPr>
                <w:b/>
                <w:bCs/>
                <w:sz w:val="20"/>
                <w:szCs w:val="20"/>
              </w:rPr>
              <w:t>Vivienda</w:t>
            </w:r>
            <w:r>
              <w:rPr>
                <w:bCs/>
                <w:sz w:val="20"/>
                <w:szCs w:val="20"/>
              </w:rPr>
              <w:t xml:space="preserve"> a través del cumplimiento a:</w:t>
            </w:r>
          </w:p>
          <w:p w:rsidR="00FD752A" w:rsidRDefault="00772BA4" w:rsidP="00772BA4">
            <w:pPr>
              <w:pStyle w:val="Default"/>
              <w:numPr>
                <w:ilvl w:val="0"/>
                <w:numId w:val="35"/>
              </w:numPr>
              <w:spacing w:line="240" w:lineRule="auto"/>
              <w:ind w:left="284" w:hanging="284"/>
              <w:jc w:val="both"/>
              <w:rPr>
                <w:bCs/>
                <w:sz w:val="20"/>
                <w:szCs w:val="20"/>
              </w:rPr>
            </w:pPr>
            <w:r w:rsidRPr="00772BA4">
              <w:rPr>
                <w:b/>
                <w:bCs/>
                <w:sz w:val="20"/>
                <w:szCs w:val="20"/>
              </w:rPr>
              <w:t>Constitución Política de los Estados Unidos Mexicanos</w:t>
            </w:r>
            <w:r>
              <w:rPr>
                <w:bCs/>
                <w:sz w:val="20"/>
                <w:szCs w:val="20"/>
              </w:rPr>
              <w:t xml:space="preserve"> artículo 4 párrafo séptimo</w:t>
            </w:r>
            <w:r w:rsidR="00221FE1">
              <w:rPr>
                <w:bCs/>
                <w:sz w:val="20"/>
                <w:szCs w:val="20"/>
              </w:rPr>
              <w:t>.</w:t>
            </w:r>
          </w:p>
          <w:p w:rsidR="00221FE1" w:rsidRDefault="00221FE1" w:rsidP="00221FE1">
            <w:pPr>
              <w:pStyle w:val="Default"/>
              <w:numPr>
                <w:ilvl w:val="0"/>
                <w:numId w:val="35"/>
              </w:numPr>
              <w:spacing w:line="240" w:lineRule="auto"/>
              <w:ind w:left="284" w:hanging="284"/>
              <w:jc w:val="both"/>
              <w:rPr>
                <w:bCs/>
                <w:sz w:val="20"/>
                <w:szCs w:val="20"/>
              </w:rPr>
            </w:pPr>
            <w:r w:rsidRPr="004A032E">
              <w:rPr>
                <w:b/>
                <w:bCs/>
                <w:sz w:val="20"/>
                <w:szCs w:val="20"/>
              </w:rPr>
              <w:t>Ley de Vivienda del Distrito Federal</w:t>
            </w:r>
            <w:r>
              <w:rPr>
                <w:bCs/>
                <w:sz w:val="20"/>
                <w:szCs w:val="20"/>
              </w:rPr>
              <w:t>, artículo 3</w:t>
            </w:r>
          </w:p>
        </w:tc>
        <w:tc>
          <w:tcPr>
            <w:tcW w:w="3228" w:type="dxa"/>
            <w:vAlign w:val="center"/>
          </w:tcPr>
          <w:p w:rsidR="00FD752A" w:rsidRDefault="00772BA4" w:rsidP="00234D18">
            <w:pPr>
              <w:pStyle w:val="Default"/>
              <w:spacing w:line="240" w:lineRule="auto"/>
              <w:jc w:val="both"/>
              <w:rPr>
                <w:bCs/>
                <w:sz w:val="20"/>
                <w:szCs w:val="20"/>
              </w:rPr>
            </w:pPr>
            <w:r>
              <w:rPr>
                <w:bCs/>
                <w:sz w:val="20"/>
                <w:szCs w:val="20"/>
              </w:rPr>
              <w:t>Contribuir a que los habitantes de las Unidades Habitacionales disfruten de una vivienda digna y decorosa</w:t>
            </w:r>
            <w:r w:rsidR="004A032E">
              <w:rPr>
                <w:bCs/>
                <w:sz w:val="20"/>
                <w:szCs w:val="20"/>
              </w:rPr>
              <w:t>.</w:t>
            </w:r>
          </w:p>
        </w:tc>
        <w:tc>
          <w:tcPr>
            <w:tcW w:w="3228" w:type="dxa"/>
            <w:vAlign w:val="center"/>
          </w:tcPr>
          <w:p w:rsidR="00FD752A" w:rsidRDefault="005E6F58" w:rsidP="005E6F58">
            <w:pPr>
              <w:pStyle w:val="Default"/>
              <w:spacing w:line="240" w:lineRule="auto"/>
              <w:jc w:val="both"/>
              <w:rPr>
                <w:bCs/>
                <w:sz w:val="20"/>
                <w:szCs w:val="20"/>
              </w:rPr>
            </w:pPr>
            <w:r>
              <w:rPr>
                <w:bCs/>
                <w:sz w:val="20"/>
                <w:szCs w:val="20"/>
              </w:rPr>
              <w:t>No</w:t>
            </w:r>
            <w:r w:rsidR="008D0A66">
              <w:rPr>
                <w:bCs/>
                <w:sz w:val="20"/>
                <w:szCs w:val="20"/>
              </w:rPr>
              <w:t xml:space="preserve"> incorpor</w:t>
            </w:r>
            <w:r>
              <w:rPr>
                <w:bCs/>
                <w:sz w:val="20"/>
                <w:szCs w:val="20"/>
              </w:rPr>
              <w:t>ada</w:t>
            </w:r>
            <w:r w:rsidR="008D0A66">
              <w:rPr>
                <w:bCs/>
                <w:sz w:val="20"/>
                <w:szCs w:val="20"/>
              </w:rPr>
              <w:t xml:space="preserve"> en las </w:t>
            </w:r>
            <w:r w:rsidR="004A032E">
              <w:rPr>
                <w:bCs/>
                <w:sz w:val="20"/>
                <w:szCs w:val="20"/>
              </w:rPr>
              <w:t>Reglas de Operación del Programa de Coinversión Social para la Rehabilitación de Unidades Habitacionales “Convive” 2015, 30 de enero de 2015</w:t>
            </w:r>
          </w:p>
        </w:tc>
      </w:tr>
    </w:tbl>
    <w:p w:rsidR="00FD752A" w:rsidRDefault="00FD752A"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FD752A" w:rsidTr="00FD752A">
        <w:tc>
          <w:tcPr>
            <w:tcW w:w="2420" w:type="dxa"/>
          </w:tcPr>
          <w:p w:rsidR="00FD752A" w:rsidRPr="00FD752A" w:rsidRDefault="00FD752A" w:rsidP="00614DDB">
            <w:pPr>
              <w:pStyle w:val="Default"/>
              <w:spacing w:line="240" w:lineRule="auto"/>
              <w:jc w:val="center"/>
              <w:rPr>
                <w:b/>
                <w:bCs/>
                <w:sz w:val="20"/>
                <w:szCs w:val="20"/>
              </w:rPr>
            </w:pPr>
            <w:r w:rsidRPr="00FD752A">
              <w:rPr>
                <w:b/>
                <w:bCs/>
                <w:sz w:val="20"/>
                <w:szCs w:val="20"/>
              </w:rPr>
              <w:t>Programa</w:t>
            </w:r>
          </w:p>
        </w:tc>
        <w:tc>
          <w:tcPr>
            <w:tcW w:w="2421" w:type="dxa"/>
          </w:tcPr>
          <w:p w:rsidR="00FD752A" w:rsidRPr="00FD752A" w:rsidRDefault="00FD752A" w:rsidP="00614DDB">
            <w:pPr>
              <w:pStyle w:val="Default"/>
              <w:spacing w:line="240" w:lineRule="auto"/>
              <w:jc w:val="center"/>
              <w:rPr>
                <w:b/>
                <w:bCs/>
                <w:sz w:val="20"/>
                <w:szCs w:val="20"/>
              </w:rPr>
            </w:pPr>
            <w:r w:rsidRPr="00FD752A">
              <w:rPr>
                <w:b/>
                <w:bCs/>
                <w:sz w:val="20"/>
                <w:szCs w:val="20"/>
              </w:rPr>
              <w:t>Alineación</w:t>
            </w:r>
          </w:p>
        </w:tc>
        <w:tc>
          <w:tcPr>
            <w:tcW w:w="2421" w:type="dxa"/>
          </w:tcPr>
          <w:p w:rsidR="00FD752A" w:rsidRPr="00FD752A" w:rsidRDefault="00FD752A" w:rsidP="00614DDB">
            <w:pPr>
              <w:pStyle w:val="Default"/>
              <w:spacing w:line="240" w:lineRule="auto"/>
              <w:jc w:val="center"/>
              <w:rPr>
                <w:b/>
                <w:bCs/>
                <w:sz w:val="20"/>
                <w:szCs w:val="20"/>
              </w:rPr>
            </w:pPr>
            <w:r w:rsidRPr="00FD752A">
              <w:rPr>
                <w:b/>
                <w:bCs/>
                <w:sz w:val="20"/>
                <w:szCs w:val="20"/>
              </w:rPr>
              <w:t>Justificación</w:t>
            </w:r>
          </w:p>
        </w:tc>
        <w:tc>
          <w:tcPr>
            <w:tcW w:w="2421" w:type="dxa"/>
          </w:tcPr>
          <w:p w:rsidR="00FD752A" w:rsidRPr="00FD752A" w:rsidRDefault="00FD752A" w:rsidP="00614DDB">
            <w:pPr>
              <w:pStyle w:val="Default"/>
              <w:spacing w:line="240" w:lineRule="auto"/>
              <w:jc w:val="center"/>
              <w:rPr>
                <w:b/>
                <w:bCs/>
                <w:sz w:val="20"/>
                <w:szCs w:val="20"/>
              </w:rPr>
            </w:pPr>
            <w:r w:rsidRPr="00FD752A">
              <w:rPr>
                <w:b/>
                <w:bCs/>
                <w:sz w:val="20"/>
                <w:szCs w:val="20"/>
              </w:rPr>
              <w:t>Especificar si fue incorporado en las ROP 2015</w:t>
            </w:r>
          </w:p>
        </w:tc>
      </w:tr>
      <w:tr w:rsidR="008D0A66" w:rsidTr="008D0A66">
        <w:tc>
          <w:tcPr>
            <w:tcW w:w="2420" w:type="dxa"/>
          </w:tcPr>
          <w:p w:rsidR="008D0A66" w:rsidRDefault="008D0A66" w:rsidP="00234D18">
            <w:pPr>
              <w:pStyle w:val="Default"/>
              <w:spacing w:line="240" w:lineRule="auto"/>
              <w:jc w:val="both"/>
              <w:rPr>
                <w:bCs/>
                <w:sz w:val="20"/>
                <w:szCs w:val="20"/>
              </w:rPr>
            </w:pPr>
            <w:r w:rsidRPr="00FD752A">
              <w:rPr>
                <w:bCs/>
                <w:sz w:val="20"/>
                <w:szCs w:val="20"/>
              </w:rPr>
              <w:t>Programa General de Desarrollo del Distrito Federal 2013-2018</w:t>
            </w:r>
          </w:p>
        </w:tc>
        <w:tc>
          <w:tcPr>
            <w:tcW w:w="2421" w:type="dxa"/>
          </w:tcPr>
          <w:p w:rsidR="008D0A66" w:rsidRPr="0003101D" w:rsidRDefault="008D0A66" w:rsidP="00234D18">
            <w:pPr>
              <w:pStyle w:val="Default"/>
              <w:spacing w:line="240" w:lineRule="auto"/>
              <w:jc w:val="both"/>
              <w:rPr>
                <w:bCs/>
                <w:sz w:val="20"/>
                <w:szCs w:val="20"/>
              </w:rPr>
            </w:pPr>
            <w:r w:rsidRPr="0003101D">
              <w:rPr>
                <w:b/>
                <w:bCs/>
                <w:sz w:val="20"/>
                <w:szCs w:val="20"/>
              </w:rPr>
              <w:t>Eje</w:t>
            </w:r>
            <w:r>
              <w:rPr>
                <w:b/>
                <w:bCs/>
                <w:sz w:val="20"/>
                <w:szCs w:val="20"/>
              </w:rPr>
              <w:t xml:space="preserve"> 4</w:t>
            </w:r>
            <w:r>
              <w:rPr>
                <w:bCs/>
                <w:sz w:val="20"/>
                <w:szCs w:val="20"/>
              </w:rPr>
              <w:t xml:space="preserve"> Habitabilidad y Servicios, Espacio Público e Infraestructura</w:t>
            </w:r>
          </w:p>
          <w:p w:rsidR="008D0A66" w:rsidRPr="0003101D" w:rsidRDefault="008D0A66" w:rsidP="00234D18">
            <w:pPr>
              <w:pStyle w:val="Default"/>
              <w:spacing w:line="240" w:lineRule="auto"/>
              <w:jc w:val="both"/>
              <w:rPr>
                <w:bCs/>
                <w:sz w:val="20"/>
                <w:szCs w:val="20"/>
              </w:rPr>
            </w:pPr>
            <w:r w:rsidRPr="0003101D">
              <w:rPr>
                <w:b/>
                <w:bCs/>
                <w:sz w:val="20"/>
                <w:szCs w:val="20"/>
              </w:rPr>
              <w:t>Área de oportunidad</w:t>
            </w:r>
            <w:r>
              <w:rPr>
                <w:b/>
                <w:bCs/>
                <w:sz w:val="20"/>
                <w:szCs w:val="20"/>
              </w:rPr>
              <w:t xml:space="preserve"> 6</w:t>
            </w:r>
            <w:r>
              <w:rPr>
                <w:bCs/>
                <w:sz w:val="20"/>
                <w:szCs w:val="20"/>
              </w:rPr>
              <w:t xml:space="preserve"> Vivienda</w:t>
            </w:r>
          </w:p>
          <w:p w:rsidR="008D0A66" w:rsidRDefault="008D0A66" w:rsidP="00234D18">
            <w:pPr>
              <w:pStyle w:val="Default"/>
              <w:spacing w:line="240" w:lineRule="auto"/>
              <w:jc w:val="both"/>
              <w:rPr>
                <w:bCs/>
                <w:sz w:val="20"/>
                <w:szCs w:val="20"/>
              </w:rPr>
            </w:pPr>
            <w:r w:rsidRPr="0003101D">
              <w:rPr>
                <w:b/>
                <w:bCs/>
                <w:sz w:val="20"/>
                <w:szCs w:val="20"/>
              </w:rPr>
              <w:t xml:space="preserve">Objetivo 1 </w:t>
            </w:r>
            <w:r>
              <w:rPr>
                <w:bCs/>
                <w:sz w:val="20"/>
                <w:szCs w:val="20"/>
              </w:rPr>
              <w:t>Atender las necesidades de vivienda de la población de bajos ingresos de la capital, brindando oportunidades económicas y sociales para su adquisición y haciendo énfasis en los atributos del derecho a una vivienda adecuada y digna</w:t>
            </w:r>
          </w:p>
          <w:p w:rsidR="008D0A66" w:rsidRPr="0003101D" w:rsidRDefault="008D0A66" w:rsidP="00234D18">
            <w:pPr>
              <w:pStyle w:val="Default"/>
              <w:spacing w:line="240" w:lineRule="auto"/>
              <w:jc w:val="both"/>
              <w:rPr>
                <w:bCs/>
                <w:sz w:val="20"/>
                <w:szCs w:val="20"/>
              </w:rPr>
            </w:pPr>
            <w:r w:rsidRPr="0003101D">
              <w:rPr>
                <w:b/>
                <w:bCs/>
                <w:sz w:val="20"/>
                <w:szCs w:val="20"/>
              </w:rPr>
              <w:t>Meta 2</w:t>
            </w:r>
            <w:r>
              <w:rPr>
                <w:bCs/>
                <w:sz w:val="20"/>
                <w:szCs w:val="20"/>
              </w:rPr>
              <w:t xml:space="preserve"> Ampliar, bajo una perspectiva de género, la cobertura de los programas de mejoramiento de vivienda, preferentemente dirigida a la población residente de bajos recursos económicos, en condiciones de vulnerabilidad y en situación de riesgo</w:t>
            </w:r>
          </w:p>
          <w:p w:rsidR="008D0A66" w:rsidRDefault="008D0A66" w:rsidP="00234D18">
            <w:pPr>
              <w:pStyle w:val="Default"/>
              <w:spacing w:line="240" w:lineRule="auto"/>
              <w:jc w:val="both"/>
              <w:rPr>
                <w:bCs/>
                <w:sz w:val="20"/>
                <w:szCs w:val="20"/>
              </w:rPr>
            </w:pPr>
            <w:r w:rsidRPr="000F29CB">
              <w:rPr>
                <w:b/>
                <w:bCs/>
                <w:sz w:val="20"/>
                <w:szCs w:val="20"/>
              </w:rPr>
              <w:t>Línea de acción</w:t>
            </w:r>
            <w:r>
              <w:rPr>
                <w:bCs/>
                <w:sz w:val="20"/>
                <w:szCs w:val="20"/>
              </w:rPr>
              <w:t xml:space="preserve"> Propiciar el otorgamiento de subsidios, permisos y créditos para la adecuación de la vivienda, la ejecución de las adaptaciones especiales y el cambio de función de los espacios, para que respondan a las </w:t>
            </w:r>
            <w:r>
              <w:rPr>
                <w:bCs/>
                <w:sz w:val="20"/>
                <w:szCs w:val="20"/>
              </w:rPr>
              <w:lastRenderedPageBreak/>
              <w:t>necesidades de la población con discapacidad, con movilidad reducida y personas adultas mayores.</w:t>
            </w:r>
          </w:p>
        </w:tc>
        <w:tc>
          <w:tcPr>
            <w:tcW w:w="2421" w:type="dxa"/>
          </w:tcPr>
          <w:p w:rsidR="008D0A66" w:rsidRDefault="008D0A66" w:rsidP="00234D18">
            <w:pPr>
              <w:pStyle w:val="Default"/>
              <w:spacing w:line="240" w:lineRule="auto"/>
              <w:jc w:val="both"/>
              <w:rPr>
                <w:bCs/>
                <w:sz w:val="20"/>
                <w:szCs w:val="20"/>
              </w:rPr>
            </w:pPr>
            <w:r>
              <w:rPr>
                <w:bCs/>
                <w:sz w:val="20"/>
                <w:szCs w:val="20"/>
              </w:rPr>
              <w:lastRenderedPageBreak/>
              <w:t>El Programa de Coinversión Social para la Rehabilitación de Unidades Habitacionales consideró Unidades Habitacionales ubicadas en zonas de desarrollo social bajo, a su vez apoyó a las que estuviesen en mayor riesgo brindando la obra que los vecinos seleccionaron, fomentando la participación ciudadana y el acercamiento del Gobierno Local.</w:t>
            </w:r>
          </w:p>
        </w:tc>
        <w:tc>
          <w:tcPr>
            <w:tcW w:w="2421" w:type="dxa"/>
          </w:tcPr>
          <w:p w:rsidR="008D0A66" w:rsidRDefault="008D0A66" w:rsidP="004C5045">
            <w:pPr>
              <w:pStyle w:val="Default"/>
              <w:spacing w:line="240" w:lineRule="auto"/>
              <w:jc w:val="both"/>
              <w:rPr>
                <w:bCs/>
                <w:sz w:val="20"/>
                <w:szCs w:val="20"/>
              </w:rPr>
            </w:pPr>
            <w:r>
              <w:rPr>
                <w:bCs/>
                <w:sz w:val="20"/>
                <w:szCs w:val="20"/>
              </w:rPr>
              <w:t>Se incorporó en las Reglas de Operación del Programa de Coinversión Social para la Rehabilitación de Unidades Habitacionales “Convive” 2015, 30 de enero de 2015</w:t>
            </w:r>
          </w:p>
        </w:tc>
      </w:tr>
      <w:tr w:rsidR="00937477" w:rsidTr="00FD752A">
        <w:tc>
          <w:tcPr>
            <w:tcW w:w="2420" w:type="dxa"/>
          </w:tcPr>
          <w:p w:rsidR="00937477" w:rsidRPr="00FD752A" w:rsidRDefault="00937477" w:rsidP="00234D18">
            <w:pPr>
              <w:pStyle w:val="Default"/>
              <w:spacing w:line="240" w:lineRule="auto"/>
              <w:jc w:val="both"/>
              <w:rPr>
                <w:bCs/>
                <w:sz w:val="20"/>
                <w:szCs w:val="20"/>
              </w:rPr>
            </w:pPr>
            <w:r>
              <w:rPr>
                <w:bCs/>
                <w:sz w:val="20"/>
                <w:szCs w:val="20"/>
              </w:rPr>
              <w:lastRenderedPageBreak/>
              <w:t>Programa de Derechos Humanos del Distrito Federal</w:t>
            </w:r>
          </w:p>
        </w:tc>
        <w:tc>
          <w:tcPr>
            <w:tcW w:w="2421" w:type="dxa"/>
          </w:tcPr>
          <w:p w:rsidR="00937477" w:rsidRDefault="00937477" w:rsidP="00234D18">
            <w:pPr>
              <w:pStyle w:val="Default"/>
              <w:spacing w:line="240" w:lineRule="auto"/>
              <w:jc w:val="both"/>
              <w:rPr>
                <w:bCs/>
                <w:sz w:val="20"/>
                <w:szCs w:val="20"/>
              </w:rPr>
            </w:pPr>
            <w:r>
              <w:rPr>
                <w:b/>
                <w:bCs/>
                <w:sz w:val="20"/>
                <w:szCs w:val="20"/>
              </w:rPr>
              <w:t>Capítulo 16</w:t>
            </w:r>
            <w:r>
              <w:rPr>
                <w:bCs/>
                <w:sz w:val="20"/>
                <w:szCs w:val="20"/>
              </w:rPr>
              <w:t xml:space="preserve"> </w:t>
            </w:r>
            <w:r w:rsidRPr="007D23C3">
              <w:rPr>
                <w:bCs/>
                <w:sz w:val="20"/>
                <w:szCs w:val="20"/>
              </w:rPr>
              <w:t>Derecho a una vivienda adecuada</w:t>
            </w:r>
          </w:p>
          <w:p w:rsidR="00937477" w:rsidRDefault="00937477" w:rsidP="007D23C3">
            <w:pPr>
              <w:pStyle w:val="Default"/>
              <w:spacing w:line="240" w:lineRule="auto"/>
              <w:jc w:val="both"/>
              <w:rPr>
                <w:bCs/>
                <w:sz w:val="20"/>
                <w:szCs w:val="20"/>
              </w:rPr>
            </w:pPr>
            <w:r w:rsidRPr="007D23C3">
              <w:rPr>
                <w:b/>
                <w:bCs/>
                <w:sz w:val="20"/>
                <w:szCs w:val="20"/>
              </w:rPr>
              <w:t>Objetivo</w:t>
            </w:r>
            <w:r>
              <w:rPr>
                <w:bCs/>
                <w:sz w:val="20"/>
                <w:szCs w:val="20"/>
              </w:rPr>
              <w:t xml:space="preserve"> </w:t>
            </w:r>
            <w:r w:rsidRPr="007D23C3">
              <w:rPr>
                <w:bCs/>
                <w:sz w:val="20"/>
                <w:szCs w:val="20"/>
              </w:rPr>
              <w:t>Respetar, proteger, promover y garantizar, bajo el principio de igualdad y no discriminación, el derecho</w:t>
            </w:r>
            <w:r>
              <w:rPr>
                <w:bCs/>
                <w:sz w:val="20"/>
                <w:szCs w:val="20"/>
              </w:rPr>
              <w:t xml:space="preserve"> </w:t>
            </w:r>
            <w:r w:rsidRPr="007D23C3">
              <w:rPr>
                <w:bCs/>
                <w:sz w:val="20"/>
                <w:szCs w:val="20"/>
              </w:rPr>
              <w:t>a una vivienda adecuada de todas las personas que habitan el Distrito Federal</w:t>
            </w:r>
          </w:p>
          <w:p w:rsidR="00937477" w:rsidRDefault="00937477" w:rsidP="007D23C3">
            <w:pPr>
              <w:pStyle w:val="Default"/>
              <w:spacing w:line="240" w:lineRule="auto"/>
              <w:jc w:val="both"/>
              <w:rPr>
                <w:bCs/>
                <w:sz w:val="20"/>
                <w:szCs w:val="20"/>
              </w:rPr>
            </w:pPr>
            <w:r w:rsidRPr="00DD56EE">
              <w:rPr>
                <w:b/>
                <w:bCs/>
                <w:sz w:val="20"/>
                <w:szCs w:val="20"/>
              </w:rPr>
              <w:t>Atributo 16.4</w:t>
            </w:r>
            <w:r>
              <w:rPr>
                <w:bCs/>
                <w:sz w:val="20"/>
                <w:szCs w:val="20"/>
              </w:rPr>
              <w:t xml:space="preserve"> </w:t>
            </w:r>
            <w:r w:rsidRPr="007D23C3">
              <w:rPr>
                <w:bCs/>
                <w:sz w:val="20"/>
                <w:szCs w:val="20"/>
              </w:rPr>
              <w:t>Habitabilidad</w:t>
            </w:r>
          </w:p>
          <w:p w:rsidR="00937477" w:rsidRDefault="00937477" w:rsidP="00DD56EE">
            <w:pPr>
              <w:pStyle w:val="Default"/>
              <w:spacing w:line="240" w:lineRule="auto"/>
              <w:jc w:val="both"/>
              <w:rPr>
                <w:bCs/>
                <w:sz w:val="20"/>
                <w:szCs w:val="20"/>
              </w:rPr>
            </w:pPr>
            <w:r w:rsidRPr="00DD56EE">
              <w:rPr>
                <w:b/>
                <w:bCs/>
                <w:sz w:val="20"/>
                <w:szCs w:val="20"/>
              </w:rPr>
              <w:t>Objetivo Específico</w:t>
            </w:r>
            <w:r>
              <w:rPr>
                <w:bCs/>
                <w:sz w:val="20"/>
                <w:szCs w:val="20"/>
              </w:rPr>
              <w:t xml:space="preserve"> </w:t>
            </w:r>
            <w:r w:rsidRPr="00DD56EE">
              <w:rPr>
                <w:bCs/>
                <w:sz w:val="20"/>
                <w:szCs w:val="20"/>
              </w:rPr>
              <w:t>Asegurar que las viviendas sean habitables, en sentido de poder ofrecer espacio</w:t>
            </w:r>
            <w:r>
              <w:rPr>
                <w:bCs/>
                <w:sz w:val="20"/>
                <w:szCs w:val="20"/>
              </w:rPr>
              <w:t xml:space="preserve"> </w:t>
            </w:r>
            <w:r w:rsidRPr="00DD56EE">
              <w:rPr>
                <w:bCs/>
                <w:sz w:val="20"/>
                <w:szCs w:val="20"/>
              </w:rPr>
              <w:t>adecuado a sus ocupantes y de protegerlos del frío, la humedad, el calor, la lluvia,</w:t>
            </w:r>
            <w:r>
              <w:rPr>
                <w:bCs/>
                <w:sz w:val="20"/>
                <w:szCs w:val="20"/>
              </w:rPr>
              <w:t xml:space="preserve"> </w:t>
            </w:r>
            <w:r w:rsidRPr="00DD56EE">
              <w:rPr>
                <w:bCs/>
                <w:sz w:val="20"/>
                <w:szCs w:val="20"/>
              </w:rPr>
              <w:t>el viento u otras amenazas para la salud, de riesgos estructurales y de vectores de</w:t>
            </w:r>
            <w:r>
              <w:rPr>
                <w:bCs/>
                <w:sz w:val="20"/>
                <w:szCs w:val="20"/>
              </w:rPr>
              <w:t xml:space="preserve"> </w:t>
            </w:r>
            <w:r w:rsidRPr="00DD56EE">
              <w:rPr>
                <w:bCs/>
                <w:sz w:val="20"/>
                <w:szCs w:val="20"/>
              </w:rPr>
              <w:t>enfermedad y que garanticen la seguridad física de los ocupantes</w:t>
            </w:r>
          </w:p>
          <w:p w:rsidR="00937477" w:rsidRDefault="00937477" w:rsidP="00D046BF">
            <w:pPr>
              <w:pStyle w:val="Default"/>
              <w:spacing w:line="240" w:lineRule="auto"/>
              <w:jc w:val="both"/>
              <w:rPr>
                <w:bCs/>
                <w:sz w:val="20"/>
                <w:szCs w:val="20"/>
              </w:rPr>
            </w:pPr>
            <w:r w:rsidRPr="00D046BF">
              <w:rPr>
                <w:b/>
                <w:bCs/>
                <w:sz w:val="20"/>
                <w:szCs w:val="20"/>
              </w:rPr>
              <w:t>Estrategia</w:t>
            </w:r>
            <w:r>
              <w:rPr>
                <w:bCs/>
                <w:sz w:val="20"/>
                <w:szCs w:val="20"/>
              </w:rPr>
              <w:t xml:space="preserve"> </w:t>
            </w:r>
            <w:r w:rsidRPr="00D046BF">
              <w:rPr>
                <w:bCs/>
                <w:sz w:val="20"/>
                <w:szCs w:val="20"/>
              </w:rPr>
              <w:t>Ampliar la cobertura y articulación de los programas de mejoramiento,</w:t>
            </w:r>
            <w:r>
              <w:rPr>
                <w:bCs/>
                <w:sz w:val="20"/>
                <w:szCs w:val="20"/>
              </w:rPr>
              <w:t xml:space="preserve"> </w:t>
            </w:r>
            <w:r w:rsidRPr="00D046BF">
              <w:rPr>
                <w:bCs/>
                <w:sz w:val="20"/>
                <w:szCs w:val="20"/>
              </w:rPr>
              <w:t>ampliación de las viviendas, y de vivienda nueva en conjunto, fortaleciendo</w:t>
            </w:r>
            <w:r>
              <w:rPr>
                <w:bCs/>
                <w:sz w:val="20"/>
                <w:szCs w:val="20"/>
              </w:rPr>
              <w:t xml:space="preserve"> </w:t>
            </w:r>
            <w:r w:rsidRPr="00D046BF">
              <w:rPr>
                <w:bCs/>
                <w:sz w:val="20"/>
                <w:szCs w:val="20"/>
              </w:rPr>
              <w:t>la economía local y la sustentabilidad</w:t>
            </w:r>
          </w:p>
          <w:p w:rsidR="00937477" w:rsidRPr="007D23C3" w:rsidRDefault="00937477" w:rsidP="00D046BF">
            <w:pPr>
              <w:pStyle w:val="Default"/>
              <w:spacing w:line="240" w:lineRule="auto"/>
              <w:jc w:val="both"/>
              <w:rPr>
                <w:bCs/>
                <w:sz w:val="20"/>
                <w:szCs w:val="20"/>
              </w:rPr>
            </w:pPr>
            <w:r w:rsidRPr="00D046BF">
              <w:rPr>
                <w:b/>
                <w:bCs/>
                <w:sz w:val="20"/>
                <w:szCs w:val="20"/>
              </w:rPr>
              <w:t>Línea de acción 861</w:t>
            </w:r>
            <w:r>
              <w:rPr>
                <w:bCs/>
                <w:sz w:val="20"/>
                <w:szCs w:val="20"/>
              </w:rPr>
              <w:t xml:space="preserve"> </w:t>
            </w:r>
            <w:r w:rsidRPr="00D046BF">
              <w:rPr>
                <w:bCs/>
                <w:sz w:val="20"/>
                <w:szCs w:val="20"/>
              </w:rPr>
              <w:t>Difundir más ampliamente los programas del GDF y las Delegaciones del D. F. relativos al</w:t>
            </w:r>
            <w:r>
              <w:rPr>
                <w:bCs/>
                <w:sz w:val="20"/>
                <w:szCs w:val="20"/>
              </w:rPr>
              <w:t xml:space="preserve"> </w:t>
            </w:r>
            <w:r w:rsidRPr="00D046BF">
              <w:rPr>
                <w:bCs/>
                <w:sz w:val="20"/>
                <w:szCs w:val="20"/>
              </w:rPr>
              <w:t>mejoramiento de la vivienda, y fortalecer la articulación y coordinación entre los operadores de los</w:t>
            </w:r>
            <w:r>
              <w:rPr>
                <w:bCs/>
                <w:sz w:val="20"/>
                <w:szCs w:val="20"/>
              </w:rPr>
              <w:t xml:space="preserve"> </w:t>
            </w:r>
            <w:r w:rsidRPr="00D046BF">
              <w:rPr>
                <w:bCs/>
                <w:sz w:val="20"/>
                <w:szCs w:val="20"/>
              </w:rPr>
              <w:t>programas.</w:t>
            </w:r>
          </w:p>
        </w:tc>
        <w:tc>
          <w:tcPr>
            <w:tcW w:w="2421" w:type="dxa"/>
          </w:tcPr>
          <w:p w:rsidR="00937477" w:rsidRDefault="00937477" w:rsidP="002A224C">
            <w:pPr>
              <w:pStyle w:val="Default"/>
              <w:spacing w:line="240" w:lineRule="auto"/>
              <w:jc w:val="both"/>
              <w:rPr>
                <w:bCs/>
                <w:sz w:val="20"/>
                <w:szCs w:val="20"/>
              </w:rPr>
            </w:pPr>
            <w:r>
              <w:rPr>
                <w:bCs/>
                <w:sz w:val="20"/>
                <w:szCs w:val="20"/>
              </w:rPr>
              <w:t xml:space="preserve">El Programa de Coinversión Social para la Rehabilitación de Unidades Habitacionales consideró Unidades Habitacionales fomenta el derecho a una vivienda adecuada, ofreciendo una alternativa para los habitantes de las Unidades Habitacionales </w:t>
            </w:r>
            <w:r w:rsidR="002A224C">
              <w:rPr>
                <w:bCs/>
                <w:sz w:val="20"/>
                <w:szCs w:val="20"/>
              </w:rPr>
              <w:t>de la Delegación Álvaro Obregón, ampliando la cobertura de mejoramiento de vivienda, así como se fomentó la coordinación delegacional a través de las Asambleas vecinales</w:t>
            </w:r>
          </w:p>
        </w:tc>
        <w:tc>
          <w:tcPr>
            <w:tcW w:w="2421" w:type="dxa"/>
          </w:tcPr>
          <w:p w:rsidR="00937477" w:rsidRDefault="00937477" w:rsidP="0003101D">
            <w:pPr>
              <w:pStyle w:val="Default"/>
              <w:spacing w:line="240" w:lineRule="auto"/>
              <w:jc w:val="center"/>
              <w:rPr>
                <w:bCs/>
                <w:sz w:val="20"/>
                <w:szCs w:val="20"/>
              </w:rPr>
            </w:pPr>
            <w:r>
              <w:rPr>
                <w:bCs/>
                <w:sz w:val="20"/>
                <w:szCs w:val="20"/>
              </w:rPr>
              <w:t>No incorporada</w:t>
            </w:r>
            <w:r w:rsidR="008D0A66">
              <w:rPr>
                <w:bCs/>
                <w:sz w:val="20"/>
                <w:szCs w:val="20"/>
              </w:rPr>
              <w:t xml:space="preserve"> en las Reglas de Operación del Programa de Coinversión Social para la Rehabilitación de Unidades Habitacionales “Convive” 2015, 30 de enero de 2015</w:t>
            </w:r>
          </w:p>
        </w:tc>
      </w:tr>
      <w:tr w:rsidR="000F29CB" w:rsidTr="00FD752A">
        <w:tc>
          <w:tcPr>
            <w:tcW w:w="2420" w:type="dxa"/>
          </w:tcPr>
          <w:p w:rsidR="000F29CB" w:rsidRDefault="000F29CB" w:rsidP="00772429">
            <w:pPr>
              <w:pStyle w:val="Default"/>
              <w:spacing w:line="240" w:lineRule="auto"/>
              <w:jc w:val="both"/>
              <w:rPr>
                <w:bCs/>
                <w:sz w:val="20"/>
                <w:szCs w:val="20"/>
              </w:rPr>
            </w:pPr>
            <w:r>
              <w:rPr>
                <w:bCs/>
                <w:sz w:val="20"/>
                <w:szCs w:val="20"/>
              </w:rPr>
              <w:t>Programa Delegacional de Desarrollo 201</w:t>
            </w:r>
            <w:r w:rsidR="00772429">
              <w:rPr>
                <w:bCs/>
                <w:sz w:val="20"/>
                <w:szCs w:val="20"/>
              </w:rPr>
              <w:t>2</w:t>
            </w:r>
            <w:r>
              <w:rPr>
                <w:bCs/>
                <w:sz w:val="20"/>
                <w:szCs w:val="20"/>
              </w:rPr>
              <w:t>-20</w:t>
            </w:r>
            <w:r w:rsidR="00BC126B">
              <w:rPr>
                <w:bCs/>
                <w:sz w:val="20"/>
                <w:szCs w:val="20"/>
              </w:rPr>
              <w:t>1</w:t>
            </w:r>
            <w:r w:rsidR="00772429">
              <w:rPr>
                <w:bCs/>
                <w:sz w:val="20"/>
                <w:szCs w:val="20"/>
              </w:rPr>
              <w:t>5</w:t>
            </w:r>
          </w:p>
        </w:tc>
        <w:tc>
          <w:tcPr>
            <w:tcW w:w="2421" w:type="dxa"/>
          </w:tcPr>
          <w:p w:rsidR="000F29CB" w:rsidRPr="0003101D" w:rsidRDefault="000F29CB" w:rsidP="00772429">
            <w:pPr>
              <w:pStyle w:val="Default"/>
              <w:spacing w:line="240" w:lineRule="auto"/>
              <w:jc w:val="both"/>
              <w:rPr>
                <w:bCs/>
                <w:sz w:val="20"/>
                <w:szCs w:val="20"/>
              </w:rPr>
            </w:pPr>
            <w:r w:rsidRPr="0003101D">
              <w:rPr>
                <w:b/>
                <w:bCs/>
                <w:sz w:val="20"/>
                <w:szCs w:val="20"/>
              </w:rPr>
              <w:t>Eje</w:t>
            </w:r>
            <w:r>
              <w:rPr>
                <w:b/>
                <w:bCs/>
                <w:sz w:val="20"/>
                <w:szCs w:val="20"/>
              </w:rPr>
              <w:t xml:space="preserve"> </w:t>
            </w:r>
            <w:r w:rsidR="00772429">
              <w:rPr>
                <w:b/>
                <w:bCs/>
                <w:sz w:val="20"/>
                <w:szCs w:val="20"/>
              </w:rPr>
              <w:t>6</w:t>
            </w:r>
            <w:r>
              <w:rPr>
                <w:bCs/>
                <w:sz w:val="20"/>
                <w:szCs w:val="20"/>
              </w:rPr>
              <w:t xml:space="preserve"> </w:t>
            </w:r>
            <w:r w:rsidR="00772429" w:rsidRPr="00772429">
              <w:rPr>
                <w:bCs/>
                <w:sz w:val="20"/>
                <w:szCs w:val="20"/>
              </w:rPr>
              <w:t xml:space="preserve">Desarrollo </w:t>
            </w:r>
            <w:r w:rsidR="00772429">
              <w:rPr>
                <w:bCs/>
                <w:sz w:val="20"/>
                <w:szCs w:val="20"/>
              </w:rPr>
              <w:t>e</w:t>
            </w:r>
            <w:r w:rsidR="00772429" w:rsidRPr="00772429">
              <w:rPr>
                <w:bCs/>
                <w:sz w:val="20"/>
                <w:szCs w:val="20"/>
              </w:rPr>
              <w:t xml:space="preserve"> Infraestructura Urbana</w:t>
            </w:r>
          </w:p>
          <w:p w:rsidR="000F29CB" w:rsidRPr="0003101D" w:rsidRDefault="00772429" w:rsidP="00772429">
            <w:pPr>
              <w:pStyle w:val="Default"/>
              <w:spacing w:line="240" w:lineRule="auto"/>
              <w:jc w:val="both"/>
              <w:rPr>
                <w:bCs/>
                <w:sz w:val="20"/>
                <w:szCs w:val="20"/>
              </w:rPr>
            </w:pPr>
            <w:r>
              <w:rPr>
                <w:b/>
                <w:bCs/>
                <w:sz w:val="20"/>
                <w:szCs w:val="20"/>
              </w:rPr>
              <w:t>Estrategia 6.2</w:t>
            </w:r>
            <w:r w:rsidR="000F29CB" w:rsidRPr="000F29CB">
              <w:rPr>
                <w:b/>
                <w:bCs/>
                <w:sz w:val="20"/>
                <w:szCs w:val="20"/>
              </w:rPr>
              <w:t xml:space="preserve">: </w:t>
            </w:r>
            <w:r w:rsidRPr="00772429">
              <w:rPr>
                <w:bCs/>
                <w:sz w:val="20"/>
                <w:szCs w:val="20"/>
              </w:rPr>
              <w:t xml:space="preserve">Fortalecer </w:t>
            </w:r>
            <w:r>
              <w:rPr>
                <w:bCs/>
                <w:sz w:val="20"/>
                <w:szCs w:val="20"/>
              </w:rPr>
              <w:lastRenderedPageBreak/>
              <w:t>el Programa Delegacional d</w:t>
            </w:r>
            <w:r w:rsidRPr="00772429">
              <w:rPr>
                <w:bCs/>
                <w:sz w:val="20"/>
                <w:szCs w:val="20"/>
              </w:rPr>
              <w:t>e Obras</w:t>
            </w:r>
          </w:p>
          <w:p w:rsidR="000F29CB" w:rsidRDefault="000F29CB" w:rsidP="002F1139">
            <w:pPr>
              <w:pStyle w:val="Default"/>
              <w:spacing w:line="240" w:lineRule="auto"/>
              <w:jc w:val="both"/>
              <w:rPr>
                <w:bCs/>
                <w:sz w:val="20"/>
                <w:szCs w:val="20"/>
              </w:rPr>
            </w:pPr>
            <w:r w:rsidRPr="000F29CB">
              <w:rPr>
                <w:b/>
                <w:bCs/>
                <w:sz w:val="20"/>
                <w:szCs w:val="20"/>
              </w:rPr>
              <w:t>Línea de acción</w:t>
            </w:r>
            <w:r w:rsidR="00135A03">
              <w:rPr>
                <w:b/>
                <w:bCs/>
                <w:sz w:val="20"/>
                <w:szCs w:val="20"/>
              </w:rPr>
              <w:t xml:space="preserve"> 6.2.9 Programas Comunitarios</w:t>
            </w:r>
            <w:r>
              <w:rPr>
                <w:bCs/>
                <w:sz w:val="20"/>
                <w:szCs w:val="20"/>
              </w:rPr>
              <w:t xml:space="preserve"> </w:t>
            </w:r>
            <w:r w:rsidR="00135A03" w:rsidRPr="00135A03">
              <w:rPr>
                <w:bCs/>
                <w:sz w:val="20"/>
                <w:szCs w:val="20"/>
              </w:rPr>
              <w:t>dar atención del mantenimiento básico, rehabilitación y creación de instalaciones para el adecuado</w:t>
            </w:r>
            <w:r w:rsidR="002F1139">
              <w:rPr>
                <w:bCs/>
                <w:sz w:val="20"/>
                <w:szCs w:val="20"/>
              </w:rPr>
              <w:t xml:space="preserve"> </w:t>
            </w:r>
            <w:r w:rsidR="00135A03" w:rsidRPr="00135A03">
              <w:rPr>
                <w:bCs/>
                <w:sz w:val="20"/>
                <w:szCs w:val="20"/>
              </w:rPr>
              <w:t>bienestar de las comunidades</w:t>
            </w:r>
          </w:p>
        </w:tc>
        <w:tc>
          <w:tcPr>
            <w:tcW w:w="2421" w:type="dxa"/>
          </w:tcPr>
          <w:p w:rsidR="000F29CB" w:rsidRDefault="00186264" w:rsidP="00186264">
            <w:pPr>
              <w:pStyle w:val="Default"/>
              <w:spacing w:line="240" w:lineRule="auto"/>
              <w:jc w:val="both"/>
              <w:rPr>
                <w:bCs/>
                <w:sz w:val="20"/>
                <w:szCs w:val="20"/>
              </w:rPr>
            </w:pPr>
            <w:r>
              <w:rPr>
                <w:bCs/>
                <w:sz w:val="20"/>
                <w:szCs w:val="20"/>
              </w:rPr>
              <w:lastRenderedPageBreak/>
              <w:t xml:space="preserve">El Programa de Coinversión Social para la Rehabilitación de </w:t>
            </w:r>
            <w:r>
              <w:rPr>
                <w:bCs/>
                <w:sz w:val="20"/>
                <w:szCs w:val="20"/>
              </w:rPr>
              <w:lastRenderedPageBreak/>
              <w:t>Unidades Habitacionales “CONVIVE” consideró el mejoramiento de las áreas comunes de las Unidades Habitacionales a través de un contrato de obra coadyuvando al mejoramiento de la calidad de los espacios públicos</w:t>
            </w:r>
          </w:p>
        </w:tc>
        <w:tc>
          <w:tcPr>
            <w:tcW w:w="2421" w:type="dxa"/>
          </w:tcPr>
          <w:p w:rsidR="000F29CB" w:rsidRDefault="00772429" w:rsidP="0003101D">
            <w:pPr>
              <w:pStyle w:val="Default"/>
              <w:spacing w:line="240" w:lineRule="auto"/>
              <w:jc w:val="center"/>
              <w:rPr>
                <w:bCs/>
                <w:sz w:val="20"/>
                <w:szCs w:val="20"/>
              </w:rPr>
            </w:pPr>
            <w:r>
              <w:rPr>
                <w:bCs/>
                <w:sz w:val="20"/>
                <w:szCs w:val="20"/>
              </w:rPr>
              <w:lastRenderedPageBreak/>
              <w:t>Incorporada</w:t>
            </w:r>
            <w:r w:rsidR="008D0A66">
              <w:rPr>
                <w:bCs/>
                <w:sz w:val="20"/>
                <w:szCs w:val="20"/>
              </w:rPr>
              <w:t xml:space="preserve"> en las Reglas de Operación del Programa de Coinversión Social para </w:t>
            </w:r>
            <w:r w:rsidR="008D0A66">
              <w:rPr>
                <w:bCs/>
                <w:sz w:val="20"/>
                <w:szCs w:val="20"/>
              </w:rPr>
              <w:lastRenderedPageBreak/>
              <w:t>la Rehabilitación de Unidades Habitacionales “Convive” 2015, 30 de enero de 2015</w:t>
            </w:r>
          </w:p>
        </w:tc>
      </w:tr>
    </w:tbl>
    <w:p w:rsidR="00FD752A" w:rsidRDefault="00FD752A" w:rsidP="00234D18">
      <w:pPr>
        <w:pStyle w:val="Default"/>
        <w:spacing w:line="240" w:lineRule="auto"/>
        <w:jc w:val="both"/>
        <w:rPr>
          <w:bCs/>
          <w:sz w:val="20"/>
          <w:szCs w:val="20"/>
        </w:rPr>
      </w:pPr>
    </w:p>
    <w:p w:rsidR="00FD752A" w:rsidRPr="00265E45" w:rsidRDefault="00265E45" w:rsidP="00234D18">
      <w:pPr>
        <w:pStyle w:val="Default"/>
        <w:spacing w:line="240" w:lineRule="auto"/>
        <w:jc w:val="both"/>
        <w:rPr>
          <w:b/>
          <w:bCs/>
          <w:sz w:val="20"/>
          <w:szCs w:val="20"/>
        </w:rPr>
      </w:pPr>
      <w:r w:rsidRPr="00265E45">
        <w:rPr>
          <w:b/>
          <w:bCs/>
          <w:sz w:val="20"/>
          <w:szCs w:val="20"/>
        </w:rPr>
        <w:t>III.2. Identificación y Diagnóstico del Problema Social Atendido por el Programa Social</w:t>
      </w:r>
    </w:p>
    <w:p w:rsidR="00265E45" w:rsidRDefault="00265E45"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841"/>
        <w:gridCol w:w="4842"/>
      </w:tblGrid>
      <w:tr w:rsidR="00265E45" w:rsidTr="00265E45">
        <w:tc>
          <w:tcPr>
            <w:tcW w:w="4841" w:type="dxa"/>
          </w:tcPr>
          <w:p w:rsidR="00265E45" w:rsidRPr="007C28A6" w:rsidRDefault="00265E45" w:rsidP="00234D18">
            <w:pPr>
              <w:pStyle w:val="Default"/>
              <w:spacing w:line="240" w:lineRule="auto"/>
              <w:jc w:val="both"/>
              <w:rPr>
                <w:b/>
                <w:bCs/>
                <w:sz w:val="20"/>
                <w:szCs w:val="20"/>
              </w:rPr>
            </w:pPr>
            <w:r w:rsidRPr="007C28A6">
              <w:rPr>
                <w:b/>
                <w:bCs/>
                <w:sz w:val="20"/>
                <w:szCs w:val="20"/>
              </w:rPr>
              <w:t>Aspecto</w:t>
            </w:r>
          </w:p>
        </w:tc>
        <w:tc>
          <w:tcPr>
            <w:tcW w:w="4842" w:type="dxa"/>
          </w:tcPr>
          <w:p w:rsidR="00265E45" w:rsidRPr="007C28A6" w:rsidRDefault="00265E45" w:rsidP="00234D18">
            <w:pPr>
              <w:pStyle w:val="Default"/>
              <w:spacing w:line="240" w:lineRule="auto"/>
              <w:jc w:val="both"/>
              <w:rPr>
                <w:b/>
                <w:bCs/>
                <w:sz w:val="20"/>
                <w:szCs w:val="20"/>
              </w:rPr>
            </w:pPr>
            <w:r w:rsidRPr="007C28A6">
              <w:rPr>
                <w:b/>
                <w:bCs/>
                <w:sz w:val="20"/>
                <w:szCs w:val="20"/>
              </w:rPr>
              <w:t>Descripción y datos estadísticos</w:t>
            </w:r>
          </w:p>
        </w:tc>
      </w:tr>
      <w:tr w:rsidR="00265E45" w:rsidTr="004C0BA0">
        <w:tc>
          <w:tcPr>
            <w:tcW w:w="4841" w:type="dxa"/>
            <w:vAlign w:val="center"/>
          </w:tcPr>
          <w:p w:rsidR="00265E45" w:rsidRDefault="00265E45" w:rsidP="00234D18">
            <w:pPr>
              <w:pStyle w:val="Default"/>
              <w:spacing w:line="240" w:lineRule="auto"/>
              <w:jc w:val="both"/>
              <w:rPr>
                <w:bCs/>
                <w:sz w:val="20"/>
                <w:szCs w:val="20"/>
              </w:rPr>
            </w:pPr>
            <w:r>
              <w:rPr>
                <w:bCs/>
                <w:sz w:val="20"/>
                <w:szCs w:val="20"/>
              </w:rPr>
              <w:t>Problema social identificado</w:t>
            </w:r>
          </w:p>
        </w:tc>
        <w:tc>
          <w:tcPr>
            <w:tcW w:w="4842" w:type="dxa"/>
          </w:tcPr>
          <w:p w:rsidR="00265E45" w:rsidRDefault="004C0BA0" w:rsidP="00234D18">
            <w:pPr>
              <w:pStyle w:val="Default"/>
              <w:spacing w:line="240" w:lineRule="auto"/>
              <w:jc w:val="both"/>
              <w:rPr>
                <w:bCs/>
                <w:sz w:val="20"/>
                <w:szCs w:val="20"/>
              </w:rPr>
            </w:pPr>
            <w:r>
              <w:rPr>
                <w:bCs/>
                <w:sz w:val="20"/>
                <w:szCs w:val="20"/>
              </w:rPr>
              <w:t>Deterioro de las áreas comunes de las Unidades Habitacionales</w:t>
            </w:r>
          </w:p>
        </w:tc>
      </w:tr>
      <w:tr w:rsidR="00265E45" w:rsidTr="00265E45">
        <w:tc>
          <w:tcPr>
            <w:tcW w:w="4841" w:type="dxa"/>
          </w:tcPr>
          <w:p w:rsidR="00265E45" w:rsidRDefault="00265E45" w:rsidP="00234D18">
            <w:pPr>
              <w:pStyle w:val="Default"/>
              <w:spacing w:line="240" w:lineRule="auto"/>
              <w:jc w:val="both"/>
              <w:rPr>
                <w:bCs/>
                <w:sz w:val="20"/>
                <w:szCs w:val="20"/>
              </w:rPr>
            </w:pPr>
            <w:r>
              <w:rPr>
                <w:bCs/>
                <w:sz w:val="20"/>
                <w:szCs w:val="20"/>
              </w:rPr>
              <w:t>Población que padece el problema</w:t>
            </w:r>
          </w:p>
        </w:tc>
        <w:tc>
          <w:tcPr>
            <w:tcW w:w="4842" w:type="dxa"/>
          </w:tcPr>
          <w:p w:rsidR="00265E45" w:rsidRDefault="004C0BA0" w:rsidP="00234D18">
            <w:pPr>
              <w:pStyle w:val="Default"/>
              <w:spacing w:line="240" w:lineRule="auto"/>
              <w:jc w:val="both"/>
              <w:rPr>
                <w:bCs/>
                <w:sz w:val="20"/>
                <w:szCs w:val="20"/>
              </w:rPr>
            </w:pPr>
            <w:r>
              <w:rPr>
                <w:bCs/>
                <w:sz w:val="20"/>
                <w:szCs w:val="20"/>
              </w:rPr>
              <w:t>45,000 habitantes de escasos recursos</w:t>
            </w:r>
          </w:p>
        </w:tc>
      </w:tr>
      <w:tr w:rsidR="00265E45" w:rsidTr="00265E45">
        <w:tc>
          <w:tcPr>
            <w:tcW w:w="4841" w:type="dxa"/>
          </w:tcPr>
          <w:p w:rsidR="00265E45" w:rsidRDefault="00265E45" w:rsidP="00234D18">
            <w:pPr>
              <w:pStyle w:val="Default"/>
              <w:spacing w:line="240" w:lineRule="auto"/>
              <w:jc w:val="both"/>
              <w:rPr>
                <w:bCs/>
                <w:sz w:val="20"/>
                <w:szCs w:val="20"/>
              </w:rPr>
            </w:pPr>
            <w:r>
              <w:rPr>
                <w:bCs/>
                <w:sz w:val="20"/>
                <w:szCs w:val="20"/>
              </w:rPr>
              <w:t>Ubicación geográfica del problema</w:t>
            </w:r>
          </w:p>
        </w:tc>
        <w:tc>
          <w:tcPr>
            <w:tcW w:w="4842" w:type="dxa"/>
          </w:tcPr>
          <w:p w:rsidR="00265E45" w:rsidRDefault="004C0BA0" w:rsidP="00234D18">
            <w:pPr>
              <w:pStyle w:val="Default"/>
              <w:spacing w:line="240" w:lineRule="auto"/>
              <w:jc w:val="both"/>
              <w:rPr>
                <w:bCs/>
                <w:sz w:val="20"/>
                <w:szCs w:val="20"/>
              </w:rPr>
            </w:pPr>
            <w:r>
              <w:rPr>
                <w:bCs/>
                <w:sz w:val="20"/>
                <w:szCs w:val="20"/>
              </w:rPr>
              <w:t>Delegación Álvaro Obregón</w:t>
            </w:r>
          </w:p>
        </w:tc>
      </w:tr>
    </w:tbl>
    <w:p w:rsidR="00265E45" w:rsidRDefault="00265E45"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265E45" w:rsidTr="00265E45">
        <w:tc>
          <w:tcPr>
            <w:tcW w:w="3227" w:type="dxa"/>
          </w:tcPr>
          <w:p w:rsidR="00265E45" w:rsidRPr="00265E45" w:rsidRDefault="00265E45" w:rsidP="00234D18">
            <w:pPr>
              <w:pStyle w:val="Default"/>
              <w:spacing w:line="240" w:lineRule="auto"/>
              <w:jc w:val="both"/>
              <w:rPr>
                <w:b/>
                <w:bCs/>
                <w:sz w:val="20"/>
                <w:szCs w:val="20"/>
              </w:rPr>
            </w:pPr>
            <w:r w:rsidRPr="00265E45">
              <w:rPr>
                <w:b/>
                <w:bCs/>
                <w:sz w:val="20"/>
                <w:szCs w:val="20"/>
              </w:rPr>
              <w:t>Fuente</w:t>
            </w:r>
          </w:p>
        </w:tc>
        <w:tc>
          <w:tcPr>
            <w:tcW w:w="3228" w:type="dxa"/>
          </w:tcPr>
          <w:p w:rsidR="00265E45" w:rsidRPr="00265E45" w:rsidRDefault="00265E45" w:rsidP="00234D18">
            <w:pPr>
              <w:pStyle w:val="Default"/>
              <w:spacing w:line="240" w:lineRule="auto"/>
              <w:jc w:val="both"/>
              <w:rPr>
                <w:b/>
                <w:bCs/>
                <w:sz w:val="20"/>
                <w:szCs w:val="20"/>
              </w:rPr>
            </w:pPr>
            <w:r w:rsidRPr="00265E45">
              <w:rPr>
                <w:b/>
                <w:bCs/>
                <w:sz w:val="20"/>
                <w:szCs w:val="20"/>
              </w:rPr>
              <w:t>Indicador</w:t>
            </w:r>
          </w:p>
        </w:tc>
        <w:tc>
          <w:tcPr>
            <w:tcW w:w="3228" w:type="dxa"/>
          </w:tcPr>
          <w:p w:rsidR="00265E45" w:rsidRPr="00265E45" w:rsidRDefault="00265E45" w:rsidP="00234D18">
            <w:pPr>
              <w:pStyle w:val="Default"/>
              <w:spacing w:line="240" w:lineRule="auto"/>
              <w:jc w:val="both"/>
              <w:rPr>
                <w:b/>
                <w:bCs/>
                <w:sz w:val="20"/>
                <w:szCs w:val="20"/>
              </w:rPr>
            </w:pPr>
            <w:r w:rsidRPr="00265E45">
              <w:rPr>
                <w:b/>
                <w:bCs/>
                <w:sz w:val="20"/>
                <w:szCs w:val="20"/>
              </w:rPr>
              <w:t>Resultados (de ser posible de los últimos tres levantamientos)</w:t>
            </w:r>
          </w:p>
        </w:tc>
      </w:tr>
      <w:tr w:rsidR="00DF07A7" w:rsidTr="00DF07A7">
        <w:tc>
          <w:tcPr>
            <w:tcW w:w="3227" w:type="dxa"/>
            <w:vMerge w:val="restart"/>
            <w:vAlign w:val="center"/>
          </w:tcPr>
          <w:p w:rsidR="00DF07A7" w:rsidRDefault="00DF07A7" w:rsidP="00234D18">
            <w:pPr>
              <w:pStyle w:val="Default"/>
              <w:spacing w:line="240" w:lineRule="auto"/>
              <w:jc w:val="both"/>
              <w:rPr>
                <w:bCs/>
                <w:sz w:val="20"/>
                <w:szCs w:val="20"/>
              </w:rPr>
            </w:pPr>
            <w:r w:rsidRPr="00F44B1E">
              <w:rPr>
                <w:bCs/>
                <w:sz w:val="20"/>
                <w:szCs w:val="20"/>
              </w:rPr>
              <w:t>Consejo de Evaluación del Desarrollo Social</w:t>
            </w:r>
          </w:p>
        </w:tc>
        <w:tc>
          <w:tcPr>
            <w:tcW w:w="3228" w:type="dxa"/>
          </w:tcPr>
          <w:p w:rsidR="00DF07A7" w:rsidRDefault="00DF07A7" w:rsidP="00231011">
            <w:pPr>
              <w:pStyle w:val="Default"/>
              <w:tabs>
                <w:tab w:val="right" w:pos="3012"/>
              </w:tabs>
              <w:spacing w:line="240" w:lineRule="auto"/>
              <w:jc w:val="both"/>
              <w:rPr>
                <w:bCs/>
                <w:sz w:val="20"/>
                <w:szCs w:val="20"/>
              </w:rPr>
            </w:pPr>
            <w:r w:rsidRPr="00F44B1E">
              <w:rPr>
                <w:bCs/>
                <w:sz w:val="20"/>
                <w:szCs w:val="20"/>
              </w:rPr>
              <w:t xml:space="preserve">Índice de </w:t>
            </w:r>
            <w:r w:rsidR="006701C4">
              <w:rPr>
                <w:bCs/>
                <w:sz w:val="20"/>
                <w:szCs w:val="20"/>
              </w:rPr>
              <w:t xml:space="preserve">Calidad y espacio de la vivienda (Índice de </w:t>
            </w:r>
            <w:r w:rsidRPr="00F44B1E">
              <w:rPr>
                <w:bCs/>
                <w:sz w:val="20"/>
                <w:szCs w:val="20"/>
              </w:rPr>
              <w:t>Desarrollo Social</w:t>
            </w:r>
            <w:r>
              <w:rPr>
                <w:bCs/>
                <w:sz w:val="20"/>
                <w:szCs w:val="20"/>
              </w:rPr>
              <w:t xml:space="preserve"> 2010)</w:t>
            </w:r>
          </w:p>
        </w:tc>
        <w:tc>
          <w:tcPr>
            <w:tcW w:w="3228" w:type="dxa"/>
            <w:vAlign w:val="center"/>
          </w:tcPr>
          <w:p w:rsidR="00DF07A7" w:rsidRDefault="00DF07A7" w:rsidP="00F44B1E">
            <w:pPr>
              <w:pStyle w:val="Default"/>
              <w:spacing w:line="240" w:lineRule="auto"/>
              <w:jc w:val="center"/>
              <w:rPr>
                <w:bCs/>
                <w:sz w:val="20"/>
                <w:szCs w:val="20"/>
              </w:rPr>
            </w:pPr>
            <w:r>
              <w:rPr>
                <w:bCs/>
                <w:sz w:val="20"/>
                <w:szCs w:val="20"/>
              </w:rPr>
              <w:t>0.66293</w:t>
            </w:r>
          </w:p>
        </w:tc>
      </w:tr>
      <w:tr w:rsidR="00DF07A7" w:rsidTr="00F44B1E">
        <w:tc>
          <w:tcPr>
            <w:tcW w:w="3227" w:type="dxa"/>
            <w:vMerge/>
          </w:tcPr>
          <w:p w:rsidR="00DF07A7" w:rsidRPr="00F44B1E" w:rsidRDefault="00DF07A7" w:rsidP="00234D18">
            <w:pPr>
              <w:pStyle w:val="Default"/>
              <w:spacing w:line="240" w:lineRule="auto"/>
              <w:jc w:val="both"/>
              <w:rPr>
                <w:bCs/>
                <w:sz w:val="20"/>
                <w:szCs w:val="20"/>
              </w:rPr>
            </w:pPr>
          </w:p>
        </w:tc>
        <w:tc>
          <w:tcPr>
            <w:tcW w:w="3228" w:type="dxa"/>
          </w:tcPr>
          <w:p w:rsidR="00DF07A7" w:rsidRDefault="00DF07A7" w:rsidP="00231011">
            <w:pPr>
              <w:pStyle w:val="Default"/>
              <w:tabs>
                <w:tab w:val="right" w:pos="3012"/>
              </w:tabs>
              <w:spacing w:line="240" w:lineRule="auto"/>
              <w:jc w:val="both"/>
              <w:rPr>
                <w:bCs/>
                <w:sz w:val="20"/>
                <w:szCs w:val="20"/>
              </w:rPr>
            </w:pPr>
            <w:r w:rsidRPr="00F44B1E">
              <w:rPr>
                <w:bCs/>
                <w:sz w:val="20"/>
                <w:szCs w:val="20"/>
              </w:rPr>
              <w:t xml:space="preserve">Índice de </w:t>
            </w:r>
            <w:r w:rsidR="006701C4">
              <w:rPr>
                <w:bCs/>
                <w:sz w:val="20"/>
                <w:szCs w:val="20"/>
              </w:rPr>
              <w:t xml:space="preserve">Calidad y espacio de la vivienda (Índice de </w:t>
            </w:r>
            <w:r w:rsidRPr="00F44B1E">
              <w:rPr>
                <w:bCs/>
                <w:sz w:val="20"/>
                <w:szCs w:val="20"/>
              </w:rPr>
              <w:t>Desarrollo Social</w:t>
            </w:r>
            <w:r>
              <w:rPr>
                <w:bCs/>
                <w:sz w:val="20"/>
                <w:szCs w:val="20"/>
              </w:rPr>
              <w:t xml:space="preserve"> 2015)</w:t>
            </w:r>
          </w:p>
        </w:tc>
        <w:tc>
          <w:tcPr>
            <w:tcW w:w="3228" w:type="dxa"/>
            <w:vAlign w:val="center"/>
          </w:tcPr>
          <w:p w:rsidR="00DF07A7" w:rsidRDefault="00DF07A7" w:rsidP="00F44B1E">
            <w:pPr>
              <w:pStyle w:val="Default"/>
              <w:spacing w:line="240" w:lineRule="auto"/>
              <w:jc w:val="center"/>
              <w:rPr>
                <w:bCs/>
                <w:sz w:val="20"/>
                <w:szCs w:val="20"/>
              </w:rPr>
            </w:pPr>
            <w:r>
              <w:rPr>
                <w:bCs/>
                <w:sz w:val="20"/>
                <w:szCs w:val="20"/>
              </w:rPr>
              <w:t>0.71</w:t>
            </w:r>
          </w:p>
        </w:tc>
      </w:tr>
      <w:tr w:rsidR="00A55775" w:rsidTr="00F44B1E">
        <w:tc>
          <w:tcPr>
            <w:tcW w:w="3227" w:type="dxa"/>
          </w:tcPr>
          <w:p w:rsidR="00A55775" w:rsidRPr="00F44B1E" w:rsidRDefault="00A55775" w:rsidP="00234D18">
            <w:pPr>
              <w:pStyle w:val="Default"/>
              <w:spacing w:line="240" w:lineRule="auto"/>
              <w:jc w:val="both"/>
              <w:rPr>
                <w:bCs/>
                <w:sz w:val="20"/>
                <w:szCs w:val="20"/>
              </w:rPr>
            </w:pPr>
            <w:r>
              <w:rPr>
                <w:bCs/>
                <w:sz w:val="20"/>
                <w:szCs w:val="20"/>
              </w:rPr>
              <w:t>Consejo Nacional de Evaluación de la Política de Desarrollo Social</w:t>
            </w:r>
          </w:p>
        </w:tc>
        <w:tc>
          <w:tcPr>
            <w:tcW w:w="3228" w:type="dxa"/>
          </w:tcPr>
          <w:p w:rsidR="00A55775" w:rsidRPr="00F44B1E" w:rsidRDefault="00A55775" w:rsidP="006701C4">
            <w:pPr>
              <w:pStyle w:val="Default"/>
              <w:tabs>
                <w:tab w:val="right" w:pos="3012"/>
              </w:tabs>
              <w:spacing w:line="240" w:lineRule="auto"/>
              <w:jc w:val="both"/>
              <w:rPr>
                <w:bCs/>
                <w:sz w:val="20"/>
                <w:szCs w:val="20"/>
              </w:rPr>
            </w:pPr>
            <w:r>
              <w:rPr>
                <w:bCs/>
                <w:sz w:val="20"/>
                <w:szCs w:val="20"/>
              </w:rPr>
              <w:t xml:space="preserve">Indicadores de </w:t>
            </w:r>
            <w:r w:rsidR="006701C4">
              <w:rPr>
                <w:bCs/>
                <w:sz w:val="20"/>
                <w:szCs w:val="20"/>
              </w:rPr>
              <w:t xml:space="preserve">Calidad y espacio de la vivienda (Indicadores de </w:t>
            </w:r>
            <w:r>
              <w:rPr>
                <w:bCs/>
                <w:sz w:val="20"/>
                <w:szCs w:val="20"/>
              </w:rPr>
              <w:t>carencia social 2010</w:t>
            </w:r>
            <w:r w:rsidR="006701C4">
              <w:rPr>
                <w:bCs/>
                <w:sz w:val="20"/>
                <w:szCs w:val="20"/>
              </w:rPr>
              <w:t>)</w:t>
            </w:r>
            <w:r>
              <w:rPr>
                <w:bCs/>
                <w:sz w:val="20"/>
                <w:szCs w:val="20"/>
              </w:rPr>
              <w:t xml:space="preserve"> </w:t>
            </w:r>
          </w:p>
        </w:tc>
        <w:tc>
          <w:tcPr>
            <w:tcW w:w="3228" w:type="dxa"/>
            <w:vAlign w:val="center"/>
          </w:tcPr>
          <w:p w:rsidR="00A55775" w:rsidRDefault="00A55775" w:rsidP="00F44B1E">
            <w:pPr>
              <w:pStyle w:val="Default"/>
              <w:spacing w:line="240" w:lineRule="auto"/>
              <w:jc w:val="center"/>
              <w:rPr>
                <w:bCs/>
                <w:sz w:val="20"/>
                <w:szCs w:val="20"/>
              </w:rPr>
            </w:pPr>
            <w:r>
              <w:rPr>
                <w:bCs/>
                <w:sz w:val="20"/>
                <w:szCs w:val="20"/>
              </w:rPr>
              <w:t>7.6</w:t>
            </w:r>
          </w:p>
        </w:tc>
      </w:tr>
    </w:tbl>
    <w:p w:rsidR="00265E45" w:rsidRDefault="00265E45" w:rsidP="00234D18">
      <w:pPr>
        <w:pStyle w:val="Default"/>
        <w:spacing w:line="240" w:lineRule="auto"/>
        <w:jc w:val="both"/>
        <w:rPr>
          <w:bCs/>
          <w:sz w:val="20"/>
          <w:szCs w:val="20"/>
        </w:rPr>
      </w:pPr>
    </w:p>
    <w:p w:rsidR="00265E45" w:rsidRPr="00936651" w:rsidRDefault="00936651" w:rsidP="00234D18">
      <w:pPr>
        <w:pStyle w:val="Default"/>
        <w:spacing w:line="240" w:lineRule="auto"/>
        <w:jc w:val="both"/>
        <w:rPr>
          <w:b/>
          <w:bCs/>
          <w:sz w:val="20"/>
          <w:szCs w:val="20"/>
        </w:rPr>
      </w:pPr>
      <w:r w:rsidRPr="00936651">
        <w:rPr>
          <w:b/>
          <w:bCs/>
          <w:sz w:val="20"/>
          <w:szCs w:val="20"/>
        </w:rPr>
        <w:t xml:space="preserve">III.3. </w:t>
      </w:r>
      <w:r w:rsidRPr="008D0A66">
        <w:rPr>
          <w:b/>
          <w:bCs/>
          <w:sz w:val="20"/>
          <w:szCs w:val="20"/>
        </w:rPr>
        <w:t>Cobertura del Programa Social</w:t>
      </w:r>
    </w:p>
    <w:p w:rsidR="00936651" w:rsidRDefault="00936651"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84"/>
        <w:gridCol w:w="3969"/>
        <w:gridCol w:w="2552"/>
      </w:tblGrid>
      <w:tr w:rsidR="00936651" w:rsidTr="00DF07A7">
        <w:tc>
          <w:tcPr>
            <w:tcW w:w="1384" w:type="dxa"/>
          </w:tcPr>
          <w:p w:rsidR="00936651" w:rsidRPr="00936651" w:rsidRDefault="00936651" w:rsidP="00936651">
            <w:pPr>
              <w:pStyle w:val="Default"/>
              <w:spacing w:line="240" w:lineRule="auto"/>
              <w:jc w:val="center"/>
              <w:rPr>
                <w:b/>
                <w:bCs/>
                <w:sz w:val="20"/>
                <w:szCs w:val="20"/>
              </w:rPr>
            </w:pPr>
            <w:r w:rsidRPr="00936651">
              <w:rPr>
                <w:b/>
                <w:bCs/>
                <w:sz w:val="20"/>
                <w:szCs w:val="20"/>
              </w:rPr>
              <w:t>Poblaciones</w:t>
            </w:r>
          </w:p>
        </w:tc>
        <w:tc>
          <w:tcPr>
            <w:tcW w:w="3969" w:type="dxa"/>
          </w:tcPr>
          <w:p w:rsidR="00936651" w:rsidRPr="00936651" w:rsidRDefault="00936651" w:rsidP="00936651">
            <w:pPr>
              <w:pStyle w:val="Default"/>
              <w:spacing w:line="240" w:lineRule="auto"/>
              <w:jc w:val="center"/>
              <w:rPr>
                <w:b/>
                <w:bCs/>
                <w:sz w:val="20"/>
                <w:szCs w:val="20"/>
              </w:rPr>
            </w:pPr>
            <w:r w:rsidRPr="00936651">
              <w:rPr>
                <w:b/>
                <w:bCs/>
                <w:sz w:val="20"/>
                <w:szCs w:val="20"/>
              </w:rPr>
              <w:t>Descripción</w:t>
            </w:r>
          </w:p>
        </w:tc>
        <w:tc>
          <w:tcPr>
            <w:tcW w:w="2552" w:type="dxa"/>
          </w:tcPr>
          <w:p w:rsidR="00936651" w:rsidRPr="00936651" w:rsidRDefault="00936651" w:rsidP="00936651">
            <w:pPr>
              <w:pStyle w:val="Default"/>
              <w:spacing w:line="240" w:lineRule="auto"/>
              <w:jc w:val="center"/>
              <w:rPr>
                <w:b/>
                <w:bCs/>
                <w:sz w:val="20"/>
                <w:szCs w:val="20"/>
              </w:rPr>
            </w:pPr>
            <w:r w:rsidRPr="00936651">
              <w:rPr>
                <w:b/>
                <w:bCs/>
                <w:sz w:val="20"/>
                <w:szCs w:val="20"/>
              </w:rPr>
              <w:t>Datos Estadísticos</w:t>
            </w:r>
          </w:p>
        </w:tc>
      </w:tr>
      <w:tr w:rsidR="007B6244" w:rsidTr="007B6244">
        <w:tc>
          <w:tcPr>
            <w:tcW w:w="1384" w:type="dxa"/>
          </w:tcPr>
          <w:p w:rsidR="007B6244" w:rsidRDefault="007B6244" w:rsidP="00234D18">
            <w:pPr>
              <w:pStyle w:val="Default"/>
              <w:spacing w:line="240" w:lineRule="auto"/>
              <w:jc w:val="both"/>
              <w:rPr>
                <w:bCs/>
                <w:sz w:val="20"/>
                <w:szCs w:val="20"/>
              </w:rPr>
            </w:pPr>
            <w:r>
              <w:rPr>
                <w:bCs/>
                <w:sz w:val="20"/>
                <w:szCs w:val="20"/>
              </w:rPr>
              <w:t>Potencial</w:t>
            </w:r>
          </w:p>
        </w:tc>
        <w:tc>
          <w:tcPr>
            <w:tcW w:w="3969" w:type="dxa"/>
            <w:vAlign w:val="center"/>
          </w:tcPr>
          <w:p w:rsidR="007B6244" w:rsidRDefault="007B6244" w:rsidP="00234D18">
            <w:pPr>
              <w:pStyle w:val="Default"/>
              <w:spacing w:line="240" w:lineRule="auto"/>
              <w:jc w:val="both"/>
              <w:rPr>
                <w:bCs/>
                <w:sz w:val="20"/>
                <w:szCs w:val="20"/>
              </w:rPr>
            </w:pPr>
            <w:r>
              <w:rPr>
                <w:bCs/>
                <w:sz w:val="20"/>
                <w:szCs w:val="20"/>
              </w:rPr>
              <w:t>Unidades Habitacionales ubicadas en la Delegación Álvaro Obregón</w:t>
            </w:r>
          </w:p>
        </w:tc>
        <w:tc>
          <w:tcPr>
            <w:tcW w:w="2552" w:type="dxa"/>
            <w:vMerge w:val="restart"/>
            <w:vAlign w:val="center"/>
          </w:tcPr>
          <w:p w:rsidR="007B6244" w:rsidRPr="008D0A66" w:rsidRDefault="007B6244" w:rsidP="00234D18">
            <w:pPr>
              <w:pStyle w:val="Default"/>
              <w:spacing w:line="240" w:lineRule="auto"/>
              <w:jc w:val="both"/>
              <w:rPr>
                <w:bCs/>
                <w:sz w:val="20"/>
                <w:szCs w:val="20"/>
              </w:rPr>
            </w:pPr>
            <w:r w:rsidRPr="008D0A66">
              <w:rPr>
                <w:bCs/>
                <w:sz w:val="20"/>
                <w:szCs w:val="20"/>
              </w:rPr>
              <w:t>Dato no proporcionado en las Reglas de Operación 2015</w:t>
            </w:r>
          </w:p>
        </w:tc>
      </w:tr>
      <w:tr w:rsidR="007B6244" w:rsidTr="00DF07A7">
        <w:tc>
          <w:tcPr>
            <w:tcW w:w="1384" w:type="dxa"/>
          </w:tcPr>
          <w:p w:rsidR="007B6244" w:rsidRDefault="007B6244" w:rsidP="00234D18">
            <w:pPr>
              <w:pStyle w:val="Default"/>
              <w:spacing w:line="240" w:lineRule="auto"/>
              <w:jc w:val="both"/>
              <w:rPr>
                <w:bCs/>
                <w:sz w:val="20"/>
                <w:szCs w:val="20"/>
              </w:rPr>
            </w:pPr>
            <w:r>
              <w:rPr>
                <w:bCs/>
                <w:sz w:val="20"/>
                <w:szCs w:val="20"/>
              </w:rPr>
              <w:t>Objetivo</w:t>
            </w:r>
          </w:p>
        </w:tc>
        <w:tc>
          <w:tcPr>
            <w:tcW w:w="3969" w:type="dxa"/>
          </w:tcPr>
          <w:p w:rsidR="007B6244" w:rsidRDefault="007B6244" w:rsidP="00234D18">
            <w:pPr>
              <w:pStyle w:val="Default"/>
              <w:spacing w:line="240" w:lineRule="auto"/>
              <w:jc w:val="both"/>
              <w:rPr>
                <w:bCs/>
                <w:sz w:val="20"/>
                <w:szCs w:val="20"/>
              </w:rPr>
            </w:pPr>
            <w:r>
              <w:rPr>
                <w:bCs/>
                <w:sz w:val="20"/>
                <w:szCs w:val="20"/>
              </w:rPr>
              <w:t>Unidades Habitacionales con deterioro en la Delegación Álvaro Obregón</w:t>
            </w:r>
          </w:p>
        </w:tc>
        <w:tc>
          <w:tcPr>
            <w:tcW w:w="2552" w:type="dxa"/>
            <w:vMerge/>
          </w:tcPr>
          <w:p w:rsidR="007B6244" w:rsidRPr="00F34FE3" w:rsidRDefault="007B6244" w:rsidP="00234D18">
            <w:pPr>
              <w:pStyle w:val="Default"/>
              <w:spacing w:line="240" w:lineRule="auto"/>
              <w:jc w:val="both"/>
              <w:rPr>
                <w:bCs/>
                <w:sz w:val="20"/>
                <w:szCs w:val="20"/>
                <w:highlight w:val="yellow"/>
              </w:rPr>
            </w:pPr>
          </w:p>
        </w:tc>
      </w:tr>
      <w:tr w:rsidR="00936651" w:rsidTr="00DF07A7">
        <w:tc>
          <w:tcPr>
            <w:tcW w:w="1384" w:type="dxa"/>
          </w:tcPr>
          <w:p w:rsidR="00936651" w:rsidRDefault="00936651" w:rsidP="00234D18">
            <w:pPr>
              <w:pStyle w:val="Default"/>
              <w:spacing w:line="240" w:lineRule="auto"/>
              <w:jc w:val="both"/>
              <w:rPr>
                <w:bCs/>
                <w:sz w:val="20"/>
                <w:szCs w:val="20"/>
              </w:rPr>
            </w:pPr>
            <w:r>
              <w:rPr>
                <w:bCs/>
                <w:sz w:val="20"/>
                <w:szCs w:val="20"/>
              </w:rPr>
              <w:t>Atendida</w:t>
            </w:r>
            <w:r w:rsidR="00E57311">
              <w:rPr>
                <w:bCs/>
                <w:sz w:val="20"/>
                <w:szCs w:val="20"/>
              </w:rPr>
              <w:t xml:space="preserve"> (1)</w:t>
            </w:r>
          </w:p>
        </w:tc>
        <w:tc>
          <w:tcPr>
            <w:tcW w:w="3969" w:type="dxa"/>
          </w:tcPr>
          <w:p w:rsidR="00936651" w:rsidRDefault="00DF07A7" w:rsidP="00234D18">
            <w:pPr>
              <w:pStyle w:val="Default"/>
              <w:spacing w:line="240" w:lineRule="auto"/>
              <w:jc w:val="both"/>
              <w:rPr>
                <w:bCs/>
                <w:sz w:val="20"/>
                <w:szCs w:val="20"/>
              </w:rPr>
            </w:pPr>
            <w:r>
              <w:rPr>
                <w:bCs/>
                <w:sz w:val="20"/>
                <w:szCs w:val="20"/>
              </w:rPr>
              <w:t>Padrón de beneficiarios emitido por la Delegación Álvaro Obregón</w:t>
            </w:r>
          </w:p>
        </w:tc>
        <w:tc>
          <w:tcPr>
            <w:tcW w:w="2552" w:type="dxa"/>
          </w:tcPr>
          <w:p w:rsidR="00936651" w:rsidRDefault="00DF07A7" w:rsidP="00234D18">
            <w:pPr>
              <w:pStyle w:val="Default"/>
              <w:spacing w:line="240" w:lineRule="auto"/>
              <w:jc w:val="both"/>
              <w:rPr>
                <w:bCs/>
                <w:sz w:val="20"/>
                <w:szCs w:val="20"/>
              </w:rPr>
            </w:pPr>
            <w:r>
              <w:rPr>
                <w:bCs/>
                <w:sz w:val="20"/>
                <w:szCs w:val="20"/>
              </w:rPr>
              <w:t>10 Unidades Habitacionales</w:t>
            </w:r>
          </w:p>
        </w:tc>
      </w:tr>
    </w:tbl>
    <w:p w:rsidR="00936651" w:rsidRDefault="00936651" w:rsidP="00234D18">
      <w:pPr>
        <w:pStyle w:val="Default"/>
        <w:spacing w:line="240" w:lineRule="auto"/>
        <w:jc w:val="both"/>
        <w:rPr>
          <w:bCs/>
          <w:sz w:val="20"/>
          <w:szCs w:val="20"/>
        </w:rPr>
      </w:pPr>
    </w:p>
    <w:p w:rsidR="00936651" w:rsidRDefault="00E57311" w:rsidP="00E57311">
      <w:pPr>
        <w:pStyle w:val="Default"/>
        <w:spacing w:line="240" w:lineRule="auto"/>
        <w:jc w:val="both"/>
        <w:rPr>
          <w:bCs/>
          <w:sz w:val="20"/>
          <w:szCs w:val="20"/>
        </w:rPr>
      </w:pPr>
      <w:r>
        <w:rPr>
          <w:bCs/>
          <w:sz w:val="20"/>
          <w:szCs w:val="20"/>
        </w:rPr>
        <w:t xml:space="preserve">(1) </w:t>
      </w:r>
      <w:r w:rsidR="00DF07A7">
        <w:rPr>
          <w:bCs/>
          <w:sz w:val="20"/>
          <w:szCs w:val="20"/>
        </w:rPr>
        <w:t>Debido a que se realizó la publicación en la Gaceta Oficial del Distrito Federal del padrón de beneficiarios en dos fechas (2 de julio de 2015 y 26 de enero de 2016), se considera la población publicada en la última Gaceta.</w:t>
      </w:r>
    </w:p>
    <w:p w:rsidR="00936651" w:rsidRDefault="00936651"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936"/>
        <w:gridCol w:w="1936"/>
        <w:gridCol w:w="1937"/>
        <w:gridCol w:w="1937"/>
        <w:gridCol w:w="1937"/>
      </w:tblGrid>
      <w:tr w:rsidR="00393E28" w:rsidTr="00AB16EA">
        <w:tc>
          <w:tcPr>
            <w:tcW w:w="3872" w:type="dxa"/>
            <w:gridSpan w:val="2"/>
          </w:tcPr>
          <w:p w:rsidR="00393E28" w:rsidRPr="00393E28" w:rsidRDefault="00393E28" w:rsidP="00393E28">
            <w:pPr>
              <w:pStyle w:val="Default"/>
              <w:spacing w:line="240" w:lineRule="auto"/>
              <w:jc w:val="both"/>
              <w:rPr>
                <w:b/>
                <w:bCs/>
                <w:sz w:val="20"/>
                <w:szCs w:val="20"/>
              </w:rPr>
            </w:pPr>
            <w:r w:rsidRPr="00393E28">
              <w:rPr>
                <w:b/>
                <w:bCs/>
                <w:sz w:val="20"/>
                <w:szCs w:val="20"/>
              </w:rPr>
              <w:t>En las Reglas de Operación 2015, se incluyeron satisfactoriamente los siguientes aspectos:</w:t>
            </w:r>
          </w:p>
        </w:tc>
        <w:tc>
          <w:tcPr>
            <w:tcW w:w="1937" w:type="dxa"/>
          </w:tcPr>
          <w:p w:rsidR="00393E28" w:rsidRPr="00393E28" w:rsidRDefault="00393E28" w:rsidP="00393E28">
            <w:pPr>
              <w:pStyle w:val="Default"/>
              <w:spacing w:line="240" w:lineRule="auto"/>
              <w:jc w:val="center"/>
              <w:rPr>
                <w:b/>
                <w:bCs/>
                <w:sz w:val="20"/>
                <w:szCs w:val="20"/>
              </w:rPr>
            </w:pPr>
            <w:r w:rsidRPr="00393E28">
              <w:rPr>
                <w:b/>
                <w:bCs/>
                <w:sz w:val="20"/>
                <w:szCs w:val="20"/>
              </w:rPr>
              <w:t>Extracto de las ROP 2015</w:t>
            </w:r>
          </w:p>
        </w:tc>
        <w:tc>
          <w:tcPr>
            <w:tcW w:w="1937" w:type="dxa"/>
          </w:tcPr>
          <w:p w:rsidR="00393E28" w:rsidRPr="00393E28" w:rsidRDefault="00393E28" w:rsidP="00393E28">
            <w:pPr>
              <w:pStyle w:val="Default"/>
              <w:spacing w:line="240" w:lineRule="auto"/>
              <w:jc w:val="center"/>
              <w:rPr>
                <w:b/>
                <w:bCs/>
                <w:sz w:val="20"/>
                <w:szCs w:val="20"/>
              </w:rPr>
            </w:pPr>
            <w:r w:rsidRPr="00393E28">
              <w:rPr>
                <w:b/>
                <w:bCs/>
                <w:sz w:val="20"/>
                <w:szCs w:val="20"/>
              </w:rPr>
              <w:t>Valoración</w:t>
            </w:r>
          </w:p>
        </w:tc>
        <w:tc>
          <w:tcPr>
            <w:tcW w:w="1937" w:type="dxa"/>
          </w:tcPr>
          <w:p w:rsidR="00393E28" w:rsidRPr="00393E28" w:rsidRDefault="00393E28" w:rsidP="00393E28">
            <w:pPr>
              <w:pStyle w:val="Default"/>
              <w:spacing w:line="240" w:lineRule="auto"/>
              <w:jc w:val="center"/>
              <w:rPr>
                <w:b/>
                <w:bCs/>
                <w:sz w:val="20"/>
                <w:szCs w:val="20"/>
              </w:rPr>
            </w:pPr>
            <w:r w:rsidRPr="00393E28">
              <w:rPr>
                <w:b/>
                <w:bCs/>
                <w:sz w:val="20"/>
                <w:szCs w:val="20"/>
              </w:rPr>
              <w:t>Justificación</w:t>
            </w:r>
          </w:p>
        </w:tc>
      </w:tr>
      <w:tr w:rsidR="005D4B1C" w:rsidTr="005D4B1C">
        <w:tc>
          <w:tcPr>
            <w:tcW w:w="1936" w:type="dxa"/>
            <w:vMerge w:val="restart"/>
            <w:vAlign w:val="center"/>
          </w:tcPr>
          <w:p w:rsidR="005D4B1C" w:rsidRPr="007B6244" w:rsidRDefault="005D4B1C" w:rsidP="00234D18">
            <w:pPr>
              <w:pStyle w:val="Default"/>
              <w:spacing w:line="240" w:lineRule="auto"/>
              <w:jc w:val="both"/>
              <w:rPr>
                <w:b/>
                <w:bCs/>
                <w:sz w:val="20"/>
                <w:szCs w:val="20"/>
              </w:rPr>
            </w:pPr>
            <w:r w:rsidRPr="007B6244">
              <w:rPr>
                <w:b/>
                <w:bCs/>
                <w:sz w:val="20"/>
                <w:szCs w:val="20"/>
              </w:rPr>
              <w:t>Población Potencial</w:t>
            </w:r>
          </w:p>
        </w:tc>
        <w:tc>
          <w:tcPr>
            <w:tcW w:w="1936" w:type="dxa"/>
            <w:vAlign w:val="center"/>
          </w:tcPr>
          <w:p w:rsidR="005D4B1C" w:rsidRDefault="005D4B1C" w:rsidP="00234D18">
            <w:pPr>
              <w:pStyle w:val="Default"/>
              <w:spacing w:line="240" w:lineRule="auto"/>
              <w:jc w:val="both"/>
              <w:rPr>
                <w:bCs/>
                <w:sz w:val="20"/>
                <w:szCs w:val="20"/>
              </w:rPr>
            </w:pPr>
            <w:r>
              <w:rPr>
                <w:bCs/>
                <w:sz w:val="20"/>
                <w:szCs w:val="20"/>
              </w:rPr>
              <w:t>Descripción</w:t>
            </w:r>
          </w:p>
        </w:tc>
        <w:tc>
          <w:tcPr>
            <w:tcW w:w="1937" w:type="dxa"/>
            <w:vAlign w:val="center"/>
          </w:tcPr>
          <w:p w:rsidR="005D4B1C" w:rsidRDefault="005D4B1C" w:rsidP="00234D18">
            <w:pPr>
              <w:pStyle w:val="Default"/>
              <w:spacing w:line="240" w:lineRule="auto"/>
              <w:jc w:val="both"/>
              <w:rPr>
                <w:bCs/>
                <w:sz w:val="20"/>
                <w:szCs w:val="20"/>
              </w:rPr>
            </w:pPr>
            <w:r>
              <w:rPr>
                <w:bCs/>
                <w:sz w:val="20"/>
                <w:szCs w:val="20"/>
              </w:rPr>
              <w:t>Unidades Habitacionales ubicadas en la Delegación Álvaro Obregón</w:t>
            </w:r>
          </w:p>
        </w:tc>
        <w:tc>
          <w:tcPr>
            <w:tcW w:w="1937" w:type="dxa"/>
          </w:tcPr>
          <w:p w:rsidR="005D4B1C" w:rsidRPr="002F3C64" w:rsidRDefault="005D4B1C" w:rsidP="005D4B1C">
            <w:pPr>
              <w:pStyle w:val="Default"/>
              <w:spacing w:line="240" w:lineRule="auto"/>
              <w:jc w:val="both"/>
              <w:rPr>
                <w:bCs/>
                <w:sz w:val="20"/>
                <w:szCs w:val="20"/>
              </w:rPr>
            </w:pPr>
            <w:r w:rsidRPr="002F3C64">
              <w:rPr>
                <w:bCs/>
                <w:sz w:val="20"/>
                <w:szCs w:val="20"/>
              </w:rPr>
              <w:t xml:space="preserve">Población que habita en las Unidades Habitacionales que tienen registrado un Administrador ante </w:t>
            </w:r>
            <w:r w:rsidRPr="002F3C64">
              <w:rPr>
                <w:bCs/>
                <w:sz w:val="20"/>
                <w:szCs w:val="20"/>
              </w:rPr>
              <w:lastRenderedPageBreak/>
              <w:t>la Procuraduría Social del Distrito Federal en el 2015</w:t>
            </w:r>
          </w:p>
        </w:tc>
        <w:tc>
          <w:tcPr>
            <w:tcW w:w="1937" w:type="dxa"/>
            <w:vMerge w:val="restart"/>
            <w:vAlign w:val="center"/>
          </w:tcPr>
          <w:p w:rsidR="005D4B1C" w:rsidRDefault="005D4B1C" w:rsidP="005D4B1C">
            <w:pPr>
              <w:pStyle w:val="Default"/>
              <w:spacing w:line="240" w:lineRule="auto"/>
              <w:jc w:val="both"/>
              <w:rPr>
                <w:bCs/>
                <w:sz w:val="20"/>
                <w:szCs w:val="20"/>
              </w:rPr>
            </w:pPr>
            <w:r>
              <w:rPr>
                <w:bCs/>
                <w:sz w:val="20"/>
                <w:szCs w:val="20"/>
              </w:rPr>
              <w:lastRenderedPageBreak/>
              <w:t xml:space="preserve">Uno de los requisitos del Programa es contar con administrador registrado ante la </w:t>
            </w:r>
            <w:r>
              <w:rPr>
                <w:bCs/>
                <w:sz w:val="20"/>
                <w:szCs w:val="20"/>
              </w:rPr>
              <w:lastRenderedPageBreak/>
              <w:t>Procuraduría Social del Distrito Federal</w:t>
            </w:r>
          </w:p>
        </w:tc>
      </w:tr>
      <w:tr w:rsidR="005D4B1C" w:rsidTr="00750897">
        <w:tc>
          <w:tcPr>
            <w:tcW w:w="1936" w:type="dxa"/>
            <w:vMerge/>
          </w:tcPr>
          <w:p w:rsidR="005D4B1C" w:rsidRDefault="005D4B1C" w:rsidP="00234D18">
            <w:pPr>
              <w:pStyle w:val="Default"/>
              <w:spacing w:line="240" w:lineRule="auto"/>
              <w:jc w:val="both"/>
              <w:rPr>
                <w:bCs/>
                <w:sz w:val="20"/>
                <w:szCs w:val="20"/>
              </w:rPr>
            </w:pPr>
          </w:p>
        </w:tc>
        <w:tc>
          <w:tcPr>
            <w:tcW w:w="1936" w:type="dxa"/>
            <w:vAlign w:val="center"/>
          </w:tcPr>
          <w:p w:rsidR="005D4B1C" w:rsidRDefault="005D4B1C" w:rsidP="00234D18">
            <w:pPr>
              <w:pStyle w:val="Default"/>
              <w:spacing w:line="240" w:lineRule="auto"/>
              <w:jc w:val="both"/>
              <w:rPr>
                <w:bCs/>
                <w:sz w:val="20"/>
                <w:szCs w:val="20"/>
              </w:rPr>
            </w:pPr>
            <w:r>
              <w:rPr>
                <w:bCs/>
                <w:sz w:val="20"/>
                <w:szCs w:val="20"/>
              </w:rPr>
              <w:t>Datos Estadísticos</w:t>
            </w:r>
          </w:p>
        </w:tc>
        <w:tc>
          <w:tcPr>
            <w:tcW w:w="1937" w:type="dxa"/>
          </w:tcPr>
          <w:p w:rsidR="005D4B1C" w:rsidRPr="002F3C64" w:rsidRDefault="005D4B1C" w:rsidP="00234D18">
            <w:pPr>
              <w:pStyle w:val="Default"/>
              <w:spacing w:line="240" w:lineRule="auto"/>
              <w:jc w:val="both"/>
              <w:rPr>
                <w:bCs/>
                <w:sz w:val="20"/>
                <w:szCs w:val="20"/>
              </w:rPr>
            </w:pPr>
            <w:r w:rsidRPr="002F3C64">
              <w:rPr>
                <w:bCs/>
                <w:sz w:val="20"/>
                <w:szCs w:val="20"/>
              </w:rPr>
              <w:t>Dato no proporcionado en las Reglas de Operación 2015</w:t>
            </w:r>
          </w:p>
        </w:tc>
        <w:tc>
          <w:tcPr>
            <w:tcW w:w="1937" w:type="dxa"/>
            <w:vAlign w:val="center"/>
          </w:tcPr>
          <w:p w:rsidR="005D4B1C" w:rsidRPr="002F3C64" w:rsidRDefault="00397E6A" w:rsidP="00234D18">
            <w:pPr>
              <w:pStyle w:val="Default"/>
              <w:spacing w:line="240" w:lineRule="auto"/>
              <w:jc w:val="both"/>
              <w:rPr>
                <w:bCs/>
                <w:sz w:val="20"/>
                <w:szCs w:val="20"/>
              </w:rPr>
            </w:pPr>
            <w:r w:rsidRPr="002F3C64">
              <w:rPr>
                <w:bCs/>
                <w:sz w:val="20"/>
                <w:szCs w:val="20"/>
              </w:rPr>
              <w:t xml:space="preserve">Se obtendrá al realizar la construcción de la línea base </w:t>
            </w:r>
          </w:p>
        </w:tc>
        <w:tc>
          <w:tcPr>
            <w:tcW w:w="1937" w:type="dxa"/>
            <w:vMerge/>
          </w:tcPr>
          <w:p w:rsidR="005D4B1C" w:rsidRDefault="005D4B1C" w:rsidP="00234D18">
            <w:pPr>
              <w:pStyle w:val="Default"/>
              <w:spacing w:line="240" w:lineRule="auto"/>
              <w:jc w:val="both"/>
              <w:rPr>
                <w:bCs/>
                <w:sz w:val="20"/>
                <w:szCs w:val="20"/>
              </w:rPr>
            </w:pPr>
          </w:p>
        </w:tc>
      </w:tr>
      <w:tr w:rsidR="005D4B1C" w:rsidTr="005D4B1C">
        <w:tc>
          <w:tcPr>
            <w:tcW w:w="1936" w:type="dxa"/>
            <w:vMerge w:val="restart"/>
            <w:vAlign w:val="center"/>
          </w:tcPr>
          <w:p w:rsidR="005D4B1C" w:rsidRPr="007B6244" w:rsidRDefault="005D4B1C" w:rsidP="00234D18">
            <w:pPr>
              <w:pStyle w:val="Default"/>
              <w:spacing w:line="240" w:lineRule="auto"/>
              <w:jc w:val="both"/>
              <w:rPr>
                <w:b/>
                <w:bCs/>
                <w:sz w:val="20"/>
                <w:szCs w:val="20"/>
              </w:rPr>
            </w:pPr>
            <w:r w:rsidRPr="007B6244">
              <w:rPr>
                <w:b/>
                <w:bCs/>
                <w:sz w:val="20"/>
                <w:szCs w:val="20"/>
              </w:rPr>
              <w:t>Población Objetivo</w:t>
            </w:r>
          </w:p>
        </w:tc>
        <w:tc>
          <w:tcPr>
            <w:tcW w:w="1936" w:type="dxa"/>
            <w:vAlign w:val="center"/>
          </w:tcPr>
          <w:p w:rsidR="005D4B1C" w:rsidRDefault="005D4B1C" w:rsidP="00234D18">
            <w:pPr>
              <w:pStyle w:val="Default"/>
              <w:spacing w:line="240" w:lineRule="auto"/>
              <w:jc w:val="both"/>
              <w:rPr>
                <w:bCs/>
                <w:sz w:val="20"/>
                <w:szCs w:val="20"/>
              </w:rPr>
            </w:pPr>
            <w:r>
              <w:rPr>
                <w:bCs/>
                <w:sz w:val="20"/>
                <w:szCs w:val="20"/>
              </w:rPr>
              <w:t>Descripción</w:t>
            </w:r>
          </w:p>
        </w:tc>
        <w:tc>
          <w:tcPr>
            <w:tcW w:w="1937" w:type="dxa"/>
            <w:vAlign w:val="center"/>
          </w:tcPr>
          <w:p w:rsidR="005D4B1C" w:rsidRDefault="005D4B1C" w:rsidP="00234D18">
            <w:pPr>
              <w:pStyle w:val="Default"/>
              <w:spacing w:line="240" w:lineRule="auto"/>
              <w:jc w:val="both"/>
              <w:rPr>
                <w:bCs/>
                <w:sz w:val="20"/>
                <w:szCs w:val="20"/>
              </w:rPr>
            </w:pPr>
            <w:r>
              <w:rPr>
                <w:bCs/>
                <w:sz w:val="20"/>
                <w:szCs w:val="20"/>
              </w:rPr>
              <w:t>Unidades Habitacionales con deterioro en la Delegación Álvaro Obregón</w:t>
            </w:r>
          </w:p>
        </w:tc>
        <w:tc>
          <w:tcPr>
            <w:tcW w:w="1937" w:type="dxa"/>
          </w:tcPr>
          <w:p w:rsidR="005D4B1C" w:rsidRDefault="005D4B1C" w:rsidP="00234D18">
            <w:pPr>
              <w:pStyle w:val="Default"/>
              <w:spacing w:line="240" w:lineRule="auto"/>
              <w:jc w:val="both"/>
              <w:rPr>
                <w:bCs/>
                <w:sz w:val="20"/>
                <w:szCs w:val="20"/>
              </w:rPr>
            </w:pPr>
            <w:r>
              <w:rPr>
                <w:bCs/>
                <w:sz w:val="20"/>
                <w:szCs w:val="20"/>
              </w:rPr>
              <w:t>Población que habita en las Unidades Habitacionales que solicitaron el apoyo ante el Centro de Servicios y Atención Ciudadana (CESAC) en el 2015</w:t>
            </w:r>
          </w:p>
        </w:tc>
        <w:tc>
          <w:tcPr>
            <w:tcW w:w="1937" w:type="dxa"/>
            <w:vMerge w:val="restart"/>
            <w:vAlign w:val="center"/>
          </w:tcPr>
          <w:p w:rsidR="005D4B1C" w:rsidRDefault="005D4B1C" w:rsidP="00234D18">
            <w:pPr>
              <w:pStyle w:val="Default"/>
              <w:spacing w:line="240" w:lineRule="auto"/>
              <w:jc w:val="both"/>
              <w:rPr>
                <w:bCs/>
                <w:sz w:val="20"/>
                <w:szCs w:val="20"/>
              </w:rPr>
            </w:pPr>
            <w:r>
              <w:rPr>
                <w:bCs/>
                <w:sz w:val="20"/>
                <w:szCs w:val="20"/>
              </w:rPr>
              <w:t>No se encontraron estadísticas de las Unidades Habitacionales con deterioro</w:t>
            </w:r>
          </w:p>
        </w:tc>
      </w:tr>
      <w:tr w:rsidR="005D4B1C" w:rsidTr="00750897">
        <w:tc>
          <w:tcPr>
            <w:tcW w:w="1936" w:type="dxa"/>
            <w:vMerge/>
          </w:tcPr>
          <w:p w:rsidR="005D4B1C" w:rsidRDefault="005D4B1C" w:rsidP="00234D18">
            <w:pPr>
              <w:pStyle w:val="Default"/>
              <w:spacing w:line="240" w:lineRule="auto"/>
              <w:jc w:val="both"/>
              <w:rPr>
                <w:bCs/>
                <w:sz w:val="20"/>
                <w:szCs w:val="20"/>
              </w:rPr>
            </w:pPr>
          </w:p>
        </w:tc>
        <w:tc>
          <w:tcPr>
            <w:tcW w:w="1936" w:type="dxa"/>
            <w:vAlign w:val="center"/>
          </w:tcPr>
          <w:p w:rsidR="005D4B1C" w:rsidRDefault="005D4B1C" w:rsidP="00234D18">
            <w:pPr>
              <w:pStyle w:val="Default"/>
              <w:spacing w:line="240" w:lineRule="auto"/>
              <w:jc w:val="both"/>
              <w:rPr>
                <w:bCs/>
                <w:sz w:val="20"/>
                <w:szCs w:val="20"/>
              </w:rPr>
            </w:pPr>
            <w:r>
              <w:rPr>
                <w:bCs/>
                <w:sz w:val="20"/>
                <w:szCs w:val="20"/>
              </w:rPr>
              <w:t>Datos Estadísticos</w:t>
            </w:r>
          </w:p>
        </w:tc>
        <w:tc>
          <w:tcPr>
            <w:tcW w:w="1937" w:type="dxa"/>
          </w:tcPr>
          <w:p w:rsidR="005D4B1C" w:rsidRPr="002F3C64" w:rsidRDefault="005D4B1C" w:rsidP="00344154">
            <w:pPr>
              <w:pStyle w:val="Default"/>
              <w:spacing w:line="240" w:lineRule="auto"/>
              <w:jc w:val="both"/>
              <w:rPr>
                <w:bCs/>
                <w:sz w:val="20"/>
                <w:szCs w:val="20"/>
              </w:rPr>
            </w:pPr>
            <w:r w:rsidRPr="002F3C64">
              <w:rPr>
                <w:bCs/>
                <w:sz w:val="20"/>
                <w:szCs w:val="20"/>
              </w:rPr>
              <w:t>Dato no proporcionado en las Reglas de Operación 2015</w:t>
            </w:r>
          </w:p>
        </w:tc>
        <w:tc>
          <w:tcPr>
            <w:tcW w:w="1937" w:type="dxa"/>
            <w:vAlign w:val="center"/>
          </w:tcPr>
          <w:p w:rsidR="005D4B1C" w:rsidRDefault="00DF39A6" w:rsidP="00234D18">
            <w:pPr>
              <w:pStyle w:val="Default"/>
              <w:spacing w:line="240" w:lineRule="auto"/>
              <w:jc w:val="both"/>
              <w:rPr>
                <w:bCs/>
                <w:sz w:val="20"/>
                <w:szCs w:val="20"/>
              </w:rPr>
            </w:pPr>
            <w:r>
              <w:rPr>
                <w:bCs/>
                <w:sz w:val="20"/>
                <w:szCs w:val="20"/>
              </w:rPr>
              <w:t>45,000 habitantes</w:t>
            </w:r>
          </w:p>
        </w:tc>
        <w:tc>
          <w:tcPr>
            <w:tcW w:w="1937" w:type="dxa"/>
            <w:vMerge/>
            <w:vAlign w:val="center"/>
          </w:tcPr>
          <w:p w:rsidR="005D4B1C" w:rsidRDefault="005D4B1C" w:rsidP="00234D18">
            <w:pPr>
              <w:pStyle w:val="Default"/>
              <w:spacing w:line="240" w:lineRule="auto"/>
              <w:jc w:val="both"/>
              <w:rPr>
                <w:bCs/>
                <w:sz w:val="20"/>
                <w:szCs w:val="20"/>
              </w:rPr>
            </w:pPr>
          </w:p>
        </w:tc>
      </w:tr>
      <w:tr w:rsidR="00750897" w:rsidTr="007B6244">
        <w:tc>
          <w:tcPr>
            <w:tcW w:w="1936" w:type="dxa"/>
            <w:vMerge w:val="restart"/>
            <w:vAlign w:val="center"/>
          </w:tcPr>
          <w:p w:rsidR="00750897" w:rsidRPr="007B6244" w:rsidRDefault="00750897" w:rsidP="00234D18">
            <w:pPr>
              <w:pStyle w:val="Default"/>
              <w:spacing w:line="240" w:lineRule="auto"/>
              <w:jc w:val="both"/>
              <w:rPr>
                <w:b/>
                <w:bCs/>
                <w:sz w:val="20"/>
                <w:szCs w:val="20"/>
              </w:rPr>
            </w:pPr>
            <w:r w:rsidRPr="007B6244">
              <w:rPr>
                <w:b/>
                <w:bCs/>
                <w:sz w:val="20"/>
                <w:szCs w:val="20"/>
              </w:rPr>
              <w:t>Población atendida</w:t>
            </w:r>
          </w:p>
        </w:tc>
        <w:tc>
          <w:tcPr>
            <w:tcW w:w="1936" w:type="dxa"/>
            <w:vAlign w:val="center"/>
          </w:tcPr>
          <w:p w:rsidR="00750897" w:rsidRDefault="00750897" w:rsidP="00234D18">
            <w:pPr>
              <w:pStyle w:val="Default"/>
              <w:spacing w:line="240" w:lineRule="auto"/>
              <w:jc w:val="both"/>
              <w:rPr>
                <w:bCs/>
                <w:sz w:val="20"/>
                <w:szCs w:val="20"/>
              </w:rPr>
            </w:pPr>
            <w:r>
              <w:rPr>
                <w:bCs/>
                <w:sz w:val="20"/>
                <w:szCs w:val="20"/>
              </w:rPr>
              <w:t>Descripción</w:t>
            </w:r>
          </w:p>
        </w:tc>
        <w:tc>
          <w:tcPr>
            <w:tcW w:w="1937" w:type="dxa"/>
          </w:tcPr>
          <w:p w:rsidR="00750897" w:rsidRDefault="00750897" w:rsidP="00234D18">
            <w:pPr>
              <w:pStyle w:val="Default"/>
              <w:spacing w:line="240" w:lineRule="auto"/>
              <w:jc w:val="both"/>
              <w:rPr>
                <w:bCs/>
                <w:sz w:val="20"/>
                <w:szCs w:val="20"/>
              </w:rPr>
            </w:pPr>
            <w:r>
              <w:rPr>
                <w:bCs/>
                <w:sz w:val="20"/>
                <w:szCs w:val="20"/>
              </w:rPr>
              <w:t>Padrón de beneficiarios emitido por la Delegación Álvaro Obregón</w:t>
            </w:r>
          </w:p>
        </w:tc>
        <w:tc>
          <w:tcPr>
            <w:tcW w:w="1937" w:type="dxa"/>
          </w:tcPr>
          <w:p w:rsidR="00750897" w:rsidRDefault="00750897" w:rsidP="00344154">
            <w:pPr>
              <w:pStyle w:val="Default"/>
              <w:spacing w:line="240" w:lineRule="auto"/>
              <w:jc w:val="both"/>
              <w:rPr>
                <w:bCs/>
                <w:sz w:val="20"/>
                <w:szCs w:val="20"/>
              </w:rPr>
            </w:pPr>
            <w:r>
              <w:rPr>
                <w:bCs/>
                <w:sz w:val="20"/>
                <w:szCs w:val="20"/>
              </w:rPr>
              <w:t>Padrón de beneficiarios del Programa de Coinversión Social para la Rehabilitación de Unidades Habitacionales “CONVIVE” 2015 emitido por la Delegación Álvaro Obregón</w:t>
            </w:r>
          </w:p>
        </w:tc>
        <w:tc>
          <w:tcPr>
            <w:tcW w:w="1937" w:type="dxa"/>
            <w:vMerge w:val="restart"/>
            <w:vAlign w:val="center"/>
          </w:tcPr>
          <w:p w:rsidR="00750897" w:rsidRPr="002F3C64" w:rsidRDefault="00750897" w:rsidP="00234D18">
            <w:pPr>
              <w:pStyle w:val="Default"/>
              <w:spacing w:line="240" w:lineRule="auto"/>
              <w:jc w:val="both"/>
              <w:rPr>
                <w:bCs/>
                <w:sz w:val="20"/>
                <w:szCs w:val="20"/>
              </w:rPr>
            </w:pPr>
            <w:r w:rsidRPr="002F3C64">
              <w:rPr>
                <w:bCs/>
                <w:sz w:val="20"/>
                <w:szCs w:val="20"/>
              </w:rPr>
              <w:t>Se integró el año de emisión del padrón así como se especifica el Programa, en la publicación será necesario incluir la cantidad de población que vive en las Unidades Habitacionales</w:t>
            </w:r>
          </w:p>
        </w:tc>
      </w:tr>
      <w:tr w:rsidR="00750897" w:rsidTr="00344154">
        <w:tc>
          <w:tcPr>
            <w:tcW w:w="1936" w:type="dxa"/>
            <w:vMerge/>
          </w:tcPr>
          <w:p w:rsidR="00750897" w:rsidRDefault="00750897" w:rsidP="00234D18">
            <w:pPr>
              <w:pStyle w:val="Default"/>
              <w:spacing w:line="240" w:lineRule="auto"/>
              <w:jc w:val="both"/>
              <w:rPr>
                <w:bCs/>
                <w:sz w:val="20"/>
                <w:szCs w:val="20"/>
              </w:rPr>
            </w:pPr>
          </w:p>
        </w:tc>
        <w:tc>
          <w:tcPr>
            <w:tcW w:w="1936" w:type="dxa"/>
            <w:vAlign w:val="center"/>
          </w:tcPr>
          <w:p w:rsidR="00750897" w:rsidRDefault="00750897" w:rsidP="00234D18">
            <w:pPr>
              <w:pStyle w:val="Default"/>
              <w:spacing w:line="240" w:lineRule="auto"/>
              <w:jc w:val="both"/>
              <w:rPr>
                <w:bCs/>
                <w:sz w:val="20"/>
                <w:szCs w:val="20"/>
              </w:rPr>
            </w:pPr>
            <w:r>
              <w:rPr>
                <w:bCs/>
                <w:sz w:val="20"/>
                <w:szCs w:val="20"/>
              </w:rPr>
              <w:t>Datos Estadísticos</w:t>
            </w:r>
          </w:p>
        </w:tc>
        <w:tc>
          <w:tcPr>
            <w:tcW w:w="3874" w:type="dxa"/>
            <w:gridSpan w:val="2"/>
          </w:tcPr>
          <w:p w:rsidR="00750897" w:rsidRDefault="00750897" w:rsidP="00234D18">
            <w:pPr>
              <w:pStyle w:val="Default"/>
              <w:spacing w:line="240" w:lineRule="auto"/>
              <w:jc w:val="both"/>
              <w:rPr>
                <w:bCs/>
                <w:sz w:val="20"/>
                <w:szCs w:val="20"/>
              </w:rPr>
            </w:pPr>
            <w:r>
              <w:rPr>
                <w:bCs/>
                <w:sz w:val="20"/>
                <w:szCs w:val="20"/>
              </w:rPr>
              <w:t>10 Unidades Habitacionales</w:t>
            </w:r>
          </w:p>
        </w:tc>
        <w:tc>
          <w:tcPr>
            <w:tcW w:w="1937" w:type="dxa"/>
            <w:vMerge/>
          </w:tcPr>
          <w:p w:rsidR="00750897" w:rsidRDefault="00750897" w:rsidP="00234D18">
            <w:pPr>
              <w:pStyle w:val="Default"/>
              <w:spacing w:line="240" w:lineRule="auto"/>
              <w:jc w:val="both"/>
              <w:rPr>
                <w:bCs/>
                <w:sz w:val="20"/>
                <w:szCs w:val="20"/>
              </w:rPr>
            </w:pPr>
          </w:p>
        </w:tc>
      </w:tr>
    </w:tbl>
    <w:p w:rsidR="000662DD" w:rsidRDefault="000662DD" w:rsidP="00234D18">
      <w:pPr>
        <w:pStyle w:val="Default"/>
        <w:spacing w:line="240" w:lineRule="auto"/>
        <w:jc w:val="both"/>
        <w:rPr>
          <w:bCs/>
          <w:sz w:val="20"/>
          <w:szCs w:val="20"/>
        </w:rPr>
      </w:pPr>
    </w:p>
    <w:p w:rsidR="00393E28" w:rsidRPr="00393E28" w:rsidRDefault="003D2DFD" w:rsidP="00234D18">
      <w:pPr>
        <w:pStyle w:val="Default"/>
        <w:spacing w:line="240" w:lineRule="auto"/>
        <w:jc w:val="both"/>
        <w:rPr>
          <w:b/>
          <w:bCs/>
          <w:sz w:val="20"/>
          <w:szCs w:val="20"/>
        </w:rPr>
      </w:pPr>
      <w:r>
        <w:rPr>
          <w:b/>
          <w:bCs/>
          <w:sz w:val="20"/>
          <w:szCs w:val="20"/>
        </w:rPr>
        <w:br w:type="column"/>
      </w:r>
      <w:r w:rsidR="00393E28" w:rsidRPr="00393E28">
        <w:rPr>
          <w:b/>
          <w:bCs/>
          <w:sz w:val="20"/>
          <w:szCs w:val="20"/>
        </w:rPr>
        <w:lastRenderedPageBreak/>
        <w:t>III.4. Análisis del Marco Lógico del Programa Social</w:t>
      </w:r>
    </w:p>
    <w:p w:rsidR="00393E28" w:rsidRDefault="00393E28" w:rsidP="00234D18">
      <w:pPr>
        <w:pStyle w:val="Default"/>
        <w:spacing w:line="240" w:lineRule="auto"/>
        <w:jc w:val="both"/>
        <w:rPr>
          <w:bCs/>
          <w:sz w:val="20"/>
          <w:szCs w:val="20"/>
        </w:rPr>
      </w:pPr>
    </w:p>
    <w:p w:rsidR="00393E28" w:rsidRPr="00393E28" w:rsidRDefault="00393E28" w:rsidP="00234D18">
      <w:pPr>
        <w:pStyle w:val="Default"/>
        <w:spacing w:line="240" w:lineRule="auto"/>
        <w:jc w:val="both"/>
        <w:rPr>
          <w:b/>
          <w:bCs/>
          <w:sz w:val="20"/>
          <w:szCs w:val="20"/>
        </w:rPr>
      </w:pPr>
      <w:r w:rsidRPr="00393E28">
        <w:rPr>
          <w:b/>
          <w:bCs/>
          <w:sz w:val="20"/>
          <w:szCs w:val="20"/>
        </w:rPr>
        <w:t>III.4.1. Árbol del Problema</w:t>
      </w:r>
    </w:p>
    <w:p w:rsidR="00393E28" w:rsidRDefault="00393E28" w:rsidP="00234D18">
      <w:pPr>
        <w:pStyle w:val="Default"/>
        <w:spacing w:line="240" w:lineRule="auto"/>
        <w:jc w:val="both"/>
        <w:rPr>
          <w:bCs/>
          <w:sz w:val="20"/>
          <w:szCs w:val="20"/>
        </w:rPr>
      </w:pPr>
    </w:p>
    <w:p w:rsidR="00620652" w:rsidRDefault="009D0C19" w:rsidP="00234D1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L PROBLEMA_convive.jpg"/>
                    <pic:cNvPicPr/>
                  </pic:nvPicPr>
                  <pic:blipFill>
                    <a:blip r:embed="rId9">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9F0E7C" w:rsidRDefault="009F0E7C" w:rsidP="00234D18">
      <w:pPr>
        <w:pStyle w:val="Default"/>
        <w:spacing w:line="240" w:lineRule="auto"/>
        <w:jc w:val="both"/>
        <w:rPr>
          <w:bCs/>
          <w:sz w:val="20"/>
          <w:szCs w:val="20"/>
        </w:rPr>
      </w:pPr>
    </w:p>
    <w:p w:rsidR="00BF3A6B" w:rsidRDefault="00580DAD" w:rsidP="00234D18">
      <w:pPr>
        <w:pStyle w:val="Default"/>
        <w:spacing w:line="240" w:lineRule="auto"/>
        <w:jc w:val="both"/>
        <w:rPr>
          <w:bCs/>
          <w:sz w:val="20"/>
          <w:szCs w:val="20"/>
        </w:rPr>
      </w:pPr>
      <w:r>
        <w:rPr>
          <w:bCs/>
          <w:sz w:val="20"/>
          <w:szCs w:val="20"/>
        </w:rPr>
        <w:br w:type="column"/>
      </w:r>
    </w:p>
    <w:p w:rsidR="00393E28" w:rsidRPr="00201B4D" w:rsidRDefault="00BF3A6B" w:rsidP="00234D18">
      <w:pPr>
        <w:pStyle w:val="Default"/>
        <w:spacing w:line="240" w:lineRule="auto"/>
        <w:jc w:val="both"/>
        <w:rPr>
          <w:b/>
          <w:bCs/>
          <w:sz w:val="20"/>
          <w:szCs w:val="20"/>
        </w:rPr>
      </w:pPr>
      <w:r w:rsidRPr="00201B4D">
        <w:rPr>
          <w:b/>
          <w:bCs/>
          <w:sz w:val="20"/>
          <w:szCs w:val="20"/>
        </w:rPr>
        <w:t>III.4.2. Árbol de Objetivos</w:t>
      </w:r>
    </w:p>
    <w:p w:rsidR="00BF3A6B" w:rsidRDefault="00BF3A6B" w:rsidP="00234D18">
      <w:pPr>
        <w:pStyle w:val="Default"/>
        <w:spacing w:line="240" w:lineRule="auto"/>
        <w:jc w:val="both"/>
        <w:rPr>
          <w:bCs/>
          <w:sz w:val="20"/>
          <w:szCs w:val="20"/>
        </w:rPr>
      </w:pPr>
    </w:p>
    <w:p w:rsidR="002C5E3E" w:rsidRDefault="001B44A7" w:rsidP="00234D1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 OBJETIVOS_convive.jpg"/>
                    <pic:cNvPicPr/>
                  </pic:nvPicPr>
                  <pic:blipFill>
                    <a:blip r:embed="rId10">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F3A6B" w:rsidRDefault="004A1917" w:rsidP="00F27C5D">
      <w:pPr>
        <w:pStyle w:val="Default"/>
        <w:spacing w:line="240" w:lineRule="auto"/>
        <w:ind w:firstLine="708"/>
        <w:jc w:val="both"/>
        <w:rPr>
          <w:bCs/>
          <w:sz w:val="20"/>
          <w:szCs w:val="20"/>
        </w:rPr>
      </w:pPr>
      <w:r>
        <w:rPr>
          <w:bCs/>
          <w:sz w:val="20"/>
          <w:szCs w:val="20"/>
        </w:rPr>
        <w:br w:type="column"/>
      </w:r>
    </w:p>
    <w:p w:rsidR="00BF3A6B" w:rsidRPr="00201B4D" w:rsidRDefault="00BF3A6B" w:rsidP="00234D18">
      <w:pPr>
        <w:pStyle w:val="Default"/>
        <w:spacing w:line="240" w:lineRule="auto"/>
        <w:jc w:val="both"/>
        <w:rPr>
          <w:b/>
          <w:bCs/>
          <w:sz w:val="20"/>
          <w:szCs w:val="20"/>
        </w:rPr>
      </w:pPr>
      <w:r w:rsidRPr="004A1917">
        <w:rPr>
          <w:b/>
          <w:bCs/>
          <w:sz w:val="20"/>
          <w:szCs w:val="20"/>
        </w:rPr>
        <w:t>III.4.3. Árbol de Acciones</w:t>
      </w:r>
    </w:p>
    <w:p w:rsidR="00BF3A6B" w:rsidRDefault="00BF3A6B" w:rsidP="00234D18">
      <w:pPr>
        <w:pStyle w:val="Default"/>
        <w:spacing w:line="240" w:lineRule="auto"/>
        <w:jc w:val="both"/>
        <w:rPr>
          <w:bCs/>
          <w:sz w:val="20"/>
          <w:szCs w:val="20"/>
        </w:rPr>
      </w:pPr>
    </w:p>
    <w:p w:rsidR="004A1917" w:rsidRDefault="001B44A7" w:rsidP="00234D1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 ACCIONES_convive.jpg"/>
                    <pic:cNvPicPr/>
                  </pic:nvPicPr>
                  <pic:blipFill>
                    <a:blip r:embed="rId11">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F3A6B" w:rsidRPr="00201B4D" w:rsidRDefault="00BF3A6B" w:rsidP="00234D18">
      <w:pPr>
        <w:pStyle w:val="Default"/>
        <w:spacing w:line="240" w:lineRule="auto"/>
        <w:jc w:val="both"/>
        <w:rPr>
          <w:b/>
          <w:bCs/>
          <w:sz w:val="20"/>
          <w:szCs w:val="20"/>
        </w:rPr>
      </w:pPr>
      <w:r w:rsidRPr="00F27C5D">
        <w:rPr>
          <w:b/>
          <w:bCs/>
          <w:sz w:val="20"/>
          <w:szCs w:val="20"/>
        </w:rPr>
        <w:t>III.4.4. Resumen Narrativo</w:t>
      </w:r>
    </w:p>
    <w:p w:rsidR="00111903" w:rsidRDefault="00111903"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526"/>
        <w:gridCol w:w="8157"/>
      </w:tblGrid>
      <w:tr w:rsidR="004C35AC" w:rsidTr="004C35AC">
        <w:tc>
          <w:tcPr>
            <w:tcW w:w="1526" w:type="dxa"/>
          </w:tcPr>
          <w:p w:rsidR="004C35AC" w:rsidRPr="004C35AC" w:rsidRDefault="004C35AC" w:rsidP="00234D18">
            <w:pPr>
              <w:pStyle w:val="Default"/>
              <w:spacing w:line="240" w:lineRule="auto"/>
              <w:jc w:val="both"/>
              <w:rPr>
                <w:b/>
                <w:bCs/>
                <w:sz w:val="20"/>
                <w:szCs w:val="20"/>
              </w:rPr>
            </w:pPr>
            <w:r w:rsidRPr="004C35AC">
              <w:rPr>
                <w:b/>
                <w:bCs/>
                <w:sz w:val="20"/>
                <w:szCs w:val="20"/>
              </w:rPr>
              <w:t>Nivel</w:t>
            </w:r>
          </w:p>
        </w:tc>
        <w:tc>
          <w:tcPr>
            <w:tcW w:w="8157" w:type="dxa"/>
          </w:tcPr>
          <w:p w:rsidR="004C35AC" w:rsidRPr="004C35AC" w:rsidRDefault="004C35AC" w:rsidP="00234D18">
            <w:pPr>
              <w:pStyle w:val="Default"/>
              <w:spacing w:line="240" w:lineRule="auto"/>
              <w:jc w:val="both"/>
              <w:rPr>
                <w:b/>
                <w:bCs/>
                <w:sz w:val="20"/>
                <w:szCs w:val="20"/>
              </w:rPr>
            </w:pPr>
            <w:r w:rsidRPr="004C35AC">
              <w:rPr>
                <w:b/>
                <w:bCs/>
                <w:sz w:val="20"/>
                <w:szCs w:val="20"/>
              </w:rPr>
              <w:t>Objetivo</w:t>
            </w:r>
          </w:p>
        </w:tc>
      </w:tr>
      <w:tr w:rsidR="004C35AC" w:rsidTr="00DA332C">
        <w:tc>
          <w:tcPr>
            <w:tcW w:w="1526" w:type="dxa"/>
            <w:vAlign w:val="center"/>
          </w:tcPr>
          <w:p w:rsidR="004C35AC" w:rsidRPr="004C35AC" w:rsidRDefault="004C35AC" w:rsidP="00234D18">
            <w:pPr>
              <w:pStyle w:val="Default"/>
              <w:spacing w:line="240" w:lineRule="auto"/>
              <w:jc w:val="both"/>
              <w:rPr>
                <w:b/>
                <w:bCs/>
                <w:sz w:val="20"/>
                <w:szCs w:val="20"/>
              </w:rPr>
            </w:pPr>
            <w:r w:rsidRPr="004C35AC">
              <w:rPr>
                <w:b/>
                <w:bCs/>
                <w:sz w:val="20"/>
                <w:szCs w:val="20"/>
              </w:rPr>
              <w:t>Fin</w:t>
            </w:r>
          </w:p>
        </w:tc>
        <w:tc>
          <w:tcPr>
            <w:tcW w:w="8157" w:type="dxa"/>
          </w:tcPr>
          <w:p w:rsidR="004C35AC" w:rsidRDefault="004C35AC" w:rsidP="00F90005">
            <w:pPr>
              <w:pStyle w:val="Default"/>
              <w:spacing w:line="240" w:lineRule="auto"/>
              <w:jc w:val="both"/>
              <w:rPr>
                <w:bCs/>
                <w:sz w:val="20"/>
                <w:szCs w:val="20"/>
              </w:rPr>
            </w:pPr>
            <w:r>
              <w:rPr>
                <w:bCs/>
                <w:sz w:val="20"/>
                <w:szCs w:val="20"/>
              </w:rPr>
              <w:t xml:space="preserve">Contribuir a </w:t>
            </w:r>
            <w:r w:rsidR="00B1608F">
              <w:rPr>
                <w:bCs/>
                <w:sz w:val="20"/>
                <w:szCs w:val="20"/>
              </w:rPr>
              <w:t>incrementar</w:t>
            </w:r>
            <w:r w:rsidR="00DA332C">
              <w:rPr>
                <w:bCs/>
                <w:sz w:val="20"/>
                <w:szCs w:val="20"/>
              </w:rPr>
              <w:t xml:space="preserve"> el índice de calidad y espacio en la vivienda</w:t>
            </w:r>
            <w:r w:rsidR="00B1608F">
              <w:rPr>
                <w:bCs/>
                <w:sz w:val="20"/>
                <w:szCs w:val="20"/>
              </w:rPr>
              <w:t xml:space="preserve"> </w:t>
            </w:r>
            <w:r w:rsidR="00F90005">
              <w:rPr>
                <w:bCs/>
                <w:sz w:val="20"/>
                <w:szCs w:val="20"/>
              </w:rPr>
              <w:t>de</w:t>
            </w:r>
            <w:r w:rsidR="00B1608F">
              <w:rPr>
                <w:bCs/>
                <w:sz w:val="20"/>
                <w:szCs w:val="20"/>
              </w:rPr>
              <w:t xml:space="preserve"> la Delegación Álvaro Obregón</w:t>
            </w:r>
          </w:p>
        </w:tc>
      </w:tr>
      <w:tr w:rsidR="004C35AC" w:rsidTr="00DA332C">
        <w:tc>
          <w:tcPr>
            <w:tcW w:w="1526" w:type="dxa"/>
            <w:vAlign w:val="center"/>
          </w:tcPr>
          <w:p w:rsidR="004C35AC" w:rsidRPr="004C35AC" w:rsidRDefault="004C35AC" w:rsidP="00234D18">
            <w:pPr>
              <w:pStyle w:val="Default"/>
              <w:spacing w:line="240" w:lineRule="auto"/>
              <w:jc w:val="both"/>
              <w:rPr>
                <w:b/>
                <w:bCs/>
                <w:sz w:val="20"/>
                <w:szCs w:val="20"/>
              </w:rPr>
            </w:pPr>
            <w:r w:rsidRPr="004C35AC">
              <w:rPr>
                <w:b/>
                <w:bCs/>
                <w:sz w:val="20"/>
                <w:szCs w:val="20"/>
              </w:rPr>
              <w:t>Propósito</w:t>
            </w:r>
          </w:p>
        </w:tc>
        <w:tc>
          <w:tcPr>
            <w:tcW w:w="8157" w:type="dxa"/>
          </w:tcPr>
          <w:p w:rsidR="004C35AC" w:rsidRDefault="004C35AC" w:rsidP="001B44A7">
            <w:pPr>
              <w:pStyle w:val="Default"/>
              <w:spacing w:line="240" w:lineRule="auto"/>
              <w:jc w:val="both"/>
              <w:rPr>
                <w:bCs/>
                <w:sz w:val="20"/>
                <w:szCs w:val="20"/>
              </w:rPr>
            </w:pPr>
            <w:r>
              <w:rPr>
                <w:bCs/>
                <w:sz w:val="20"/>
                <w:szCs w:val="20"/>
              </w:rPr>
              <w:t xml:space="preserve">Los personas </w:t>
            </w:r>
            <w:r w:rsidR="001B44A7">
              <w:rPr>
                <w:bCs/>
                <w:sz w:val="20"/>
                <w:szCs w:val="20"/>
              </w:rPr>
              <w:t xml:space="preserve">en zonas con índice de desarrollo social bajo o muy bajo </w:t>
            </w:r>
            <w:r>
              <w:rPr>
                <w:bCs/>
                <w:sz w:val="20"/>
                <w:szCs w:val="20"/>
              </w:rPr>
              <w:t xml:space="preserve">que habitan en las Unidades Habitacionales </w:t>
            </w:r>
            <w:r w:rsidR="00111903">
              <w:rPr>
                <w:bCs/>
                <w:sz w:val="20"/>
                <w:szCs w:val="20"/>
              </w:rPr>
              <w:t xml:space="preserve">de la Delegación Álvaro Obregón </w:t>
            </w:r>
            <w:r>
              <w:rPr>
                <w:bCs/>
                <w:sz w:val="20"/>
                <w:szCs w:val="20"/>
              </w:rPr>
              <w:t>cuentan con el mejoramiento urbano de sus áreas comunes</w:t>
            </w:r>
          </w:p>
        </w:tc>
      </w:tr>
      <w:tr w:rsidR="00DA332C" w:rsidTr="00DA332C">
        <w:tc>
          <w:tcPr>
            <w:tcW w:w="1526" w:type="dxa"/>
            <w:vMerge w:val="restart"/>
            <w:vAlign w:val="center"/>
          </w:tcPr>
          <w:p w:rsidR="00DA332C" w:rsidRPr="004C35AC" w:rsidRDefault="00DA332C" w:rsidP="00234D18">
            <w:pPr>
              <w:pStyle w:val="Default"/>
              <w:spacing w:line="240" w:lineRule="auto"/>
              <w:jc w:val="both"/>
              <w:rPr>
                <w:b/>
                <w:bCs/>
                <w:sz w:val="20"/>
                <w:szCs w:val="20"/>
              </w:rPr>
            </w:pPr>
            <w:r w:rsidRPr="004C35AC">
              <w:rPr>
                <w:b/>
                <w:bCs/>
                <w:sz w:val="20"/>
                <w:szCs w:val="20"/>
              </w:rPr>
              <w:t>Componentes</w:t>
            </w:r>
          </w:p>
        </w:tc>
        <w:tc>
          <w:tcPr>
            <w:tcW w:w="8157" w:type="dxa"/>
          </w:tcPr>
          <w:p w:rsidR="00DA332C" w:rsidRDefault="00DA332C" w:rsidP="004C35AC">
            <w:pPr>
              <w:pStyle w:val="Default"/>
              <w:spacing w:line="240" w:lineRule="auto"/>
              <w:jc w:val="both"/>
              <w:rPr>
                <w:bCs/>
                <w:sz w:val="20"/>
                <w:szCs w:val="20"/>
              </w:rPr>
            </w:pPr>
            <w:r>
              <w:rPr>
                <w:bCs/>
                <w:sz w:val="20"/>
                <w:szCs w:val="20"/>
              </w:rPr>
              <w:t>C1. Comités formados</w:t>
            </w:r>
          </w:p>
        </w:tc>
      </w:tr>
      <w:tr w:rsidR="00DA332C" w:rsidTr="004C35AC">
        <w:tc>
          <w:tcPr>
            <w:tcW w:w="1526" w:type="dxa"/>
            <w:vMerge/>
          </w:tcPr>
          <w:p w:rsidR="00DA332C" w:rsidRPr="004C35AC" w:rsidRDefault="00DA332C" w:rsidP="00234D18">
            <w:pPr>
              <w:pStyle w:val="Default"/>
              <w:spacing w:line="240" w:lineRule="auto"/>
              <w:jc w:val="both"/>
              <w:rPr>
                <w:b/>
                <w:bCs/>
                <w:sz w:val="20"/>
                <w:szCs w:val="20"/>
              </w:rPr>
            </w:pPr>
          </w:p>
        </w:tc>
        <w:tc>
          <w:tcPr>
            <w:tcW w:w="8157" w:type="dxa"/>
          </w:tcPr>
          <w:p w:rsidR="00DA332C" w:rsidRDefault="00DA332C" w:rsidP="00234D18">
            <w:pPr>
              <w:pStyle w:val="Default"/>
              <w:spacing w:line="240" w:lineRule="auto"/>
              <w:jc w:val="both"/>
              <w:rPr>
                <w:bCs/>
                <w:sz w:val="20"/>
                <w:szCs w:val="20"/>
              </w:rPr>
            </w:pPr>
            <w:r>
              <w:rPr>
                <w:bCs/>
                <w:sz w:val="20"/>
                <w:szCs w:val="20"/>
              </w:rPr>
              <w:t>C2. Obras realizadas</w:t>
            </w:r>
          </w:p>
        </w:tc>
      </w:tr>
      <w:tr w:rsidR="00DA332C" w:rsidTr="00DA332C">
        <w:tc>
          <w:tcPr>
            <w:tcW w:w="1526" w:type="dxa"/>
            <w:vMerge w:val="restart"/>
            <w:vAlign w:val="center"/>
          </w:tcPr>
          <w:p w:rsidR="00DA332C" w:rsidRPr="004C35AC" w:rsidRDefault="00DA332C" w:rsidP="00234D18">
            <w:pPr>
              <w:pStyle w:val="Default"/>
              <w:spacing w:line="240" w:lineRule="auto"/>
              <w:jc w:val="both"/>
              <w:rPr>
                <w:b/>
                <w:bCs/>
                <w:sz w:val="20"/>
                <w:szCs w:val="20"/>
              </w:rPr>
            </w:pPr>
            <w:r w:rsidRPr="004C35AC">
              <w:rPr>
                <w:b/>
                <w:bCs/>
                <w:sz w:val="20"/>
                <w:szCs w:val="20"/>
              </w:rPr>
              <w:t>Actividades</w:t>
            </w:r>
          </w:p>
        </w:tc>
        <w:tc>
          <w:tcPr>
            <w:tcW w:w="8157" w:type="dxa"/>
          </w:tcPr>
          <w:p w:rsidR="00DA332C" w:rsidRDefault="00DA332C" w:rsidP="00234D18">
            <w:pPr>
              <w:pStyle w:val="Default"/>
              <w:spacing w:line="240" w:lineRule="auto"/>
              <w:jc w:val="both"/>
              <w:rPr>
                <w:bCs/>
                <w:sz w:val="20"/>
                <w:szCs w:val="20"/>
              </w:rPr>
            </w:pPr>
            <w:r>
              <w:rPr>
                <w:bCs/>
                <w:sz w:val="20"/>
                <w:szCs w:val="20"/>
              </w:rPr>
              <w:t>A.1.1. Recibir solicitudes</w:t>
            </w:r>
          </w:p>
        </w:tc>
      </w:tr>
      <w:tr w:rsidR="00DA332C" w:rsidTr="004C35AC">
        <w:tc>
          <w:tcPr>
            <w:tcW w:w="1526" w:type="dxa"/>
            <w:vMerge/>
          </w:tcPr>
          <w:p w:rsidR="00DA332C" w:rsidRPr="004C35AC" w:rsidRDefault="00DA332C" w:rsidP="00234D18">
            <w:pPr>
              <w:pStyle w:val="Default"/>
              <w:spacing w:line="240" w:lineRule="auto"/>
              <w:jc w:val="both"/>
              <w:rPr>
                <w:b/>
                <w:bCs/>
                <w:sz w:val="20"/>
                <w:szCs w:val="20"/>
              </w:rPr>
            </w:pPr>
          </w:p>
        </w:tc>
        <w:tc>
          <w:tcPr>
            <w:tcW w:w="8157" w:type="dxa"/>
          </w:tcPr>
          <w:p w:rsidR="00DA332C" w:rsidRDefault="00DA332C" w:rsidP="003A3799">
            <w:pPr>
              <w:pStyle w:val="Default"/>
              <w:spacing w:line="240" w:lineRule="auto"/>
              <w:jc w:val="both"/>
              <w:rPr>
                <w:bCs/>
                <w:sz w:val="20"/>
                <w:szCs w:val="20"/>
              </w:rPr>
            </w:pPr>
            <w:r>
              <w:rPr>
                <w:bCs/>
                <w:sz w:val="20"/>
                <w:szCs w:val="20"/>
              </w:rPr>
              <w:t>A.1.</w:t>
            </w:r>
            <w:r w:rsidR="003A3799">
              <w:rPr>
                <w:bCs/>
                <w:sz w:val="20"/>
                <w:szCs w:val="20"/>
              </w:rPr>
              <w:t>2</w:t>
            </w:r>
            <w:r>
              <w:rPr>
                <w:bCs/>
                <w:sz w:val="20"/>
                <w:szCs w:val="20"/>
              </w:rPr>
              <w:t>. Realizar verificaciones físicas</w:t>
            </w:r>
          </w:p>
        </w:tc>
      </w:tr>
      <w:tr w:rsidR="00DA332C" w:rsidTr="004C35AC">
        <w:tc>
          <w:tcPr>
            <w:tcW w:w="1526" w:type="dxa"/>
            <w:vMerge/>
          </w:tcPr>
          <w:p w:rsidR="00DA332C" w:rsidRPr="004C35AC" w:rsidRDefault="00DA332C" w:rsidP="00234D18">
            <w:pPr>
              <w:pStyle w:val="Default"/>
              <w:spacing w:line="240" w:lineRule="auto"/>
              <w:jc w:val="both"/>
              <w:rPr>
                <w:b/>
                <w:bCs/>
                <w:sz w:val="20"/>
                <w:szCs w:val="20"/>
              </w:rPr>
            </w:pPr>
          </w:p>
        </w:tc>
        <w:tc>
          <w:tcPr>
            <w:tcW w:w="8157" w:type="dxa"/>
          </w:tcPr>
          <w:p w:rsidR="00DA332C" w:rsidRDefault="003A3799" w:rsidP="00234D18">
            <w:pPr>
              <w:pStyle w:val="Default"/>
              <w:spacing w:line="240" w:lineRule="auto"/>
              <w:jc w:val="both"/>
              <w:rPr>
                <w:bCs/>
                <w:sz w:val="20"/>
                <w:szCs w:val="20"/>
              </w:rPr>
            </w:pPr>
            <w:r>
              <w:rPr>
                <w:bCs/>
                <w:sz w:val="20"/>
                <w:szCs w:val="20"/>
              </w:rPr>
              <w:t>A.1.3</w:t>
            </w:r>
            <w:r w:rsidR="00DA332C">
              <w:rPr>
                <w:bCs/>
                <w:sz w:val="20"/>
                <w:szCs w:val="20"/>
              </w:rPr>
              <w:t>. Realizar cálculos de costo</w:t>
            </w:r>
          </w:p>
        </w:tc>
      </w:tr>
      <w:tr w:rsidR="00DA332C" w:rsidTr="004C35AC">
        <w:tc>
          <w:tcPr>
            <w:tcW w:w="1526" w:type="dxa"/>
            <w:vMerge/>
          </w:tcPr>
          <w:p w:rsidR="00DA332C" w:rsidRPr="004C35AC" w:rsidRDefault="00DA332C" w:rsidP="00234D18">
            <w:pPr>
              <w:pStyle w:val="Default"/>
              <w:spacing w:line="240" w:lineRule="auto"/>
              <w:jc w:val="both"/>
              <w:rPr>
                <w:b/>
                <w:bCs/>
                <w:sz w:val="20"/>
                <w:szCs w:val="20"/>
              </w:rPr>
            </w:pPr>
          </w:p>
        </w:tc>
        <w:tc>
          <w:tcPr>
            <w:tcW w:w="8157" w:type="dxa"/>
          </w:tcPr>
          <w:p w:rsidR="00DA332C" w:rsidRDefault="00DA332C" w:rsidP="000D392F">
            <w:pPr>
              <w:pStyle w:val="Default"/>
              <w:spacing w:line="240" w:lineRule="auto"/>
              <w:jc w:val="both"/>
              <w:rPr>
                <w:bCs/>
                <w:sz w:val="20"/>
                <w:szCs w:val="20"/>
              </w:rPr>
            </w:pPr>
            <w:r>
              <w:rPr>
                <w:bCs/>
                <w:sz w:val="20"/>
                <w:szCs w:val="20"/>
              </w:rPr>
              <w:t>A.1.</w:t>
            </w:r>
            <w:r w:rsidR="000D392F">
              <w:rPr>
                <w:bCs/>
                <w:sz w:val="20"/>
                <w:szCs w:val="20"/>
              </w:rPr>
              <w:t>4.</w:t>
            </w:r>
            <w:r>
              <w:rPr>
                <w:bCs/>
                <w:sz w:val="20"/>
                <w:szCs w:val="20"/>
              </w:rPr>
              <w:t xml:space="preserve"> Definir beneficiarios</w:t>
            </w:r>
          </w:p>
        </w:tc>
      </w:tr>
      <w:tr w:rsidR="00DA332C" w:rsidTr="004C35AC">
        <w:tc>
          <w:tcPr>
            <w:tcW w:w="1526" w:type="dxa"/>
            <w:vMerge/>
          </w:tcPr>
          <w:p w:rsidR="00DA332C" w:rsidRPr="004C35AC" w:rsidRDefault="00DA332C" w:rsidP="00234D18">
            <w:pPr>
              <w:pStyle w:val="Default"/>
              <w:spacing w:line="240" w:lineRule="auto"/>
              <w:jc w:val="both"/>
              <w:rPr>
                <w:b/>
                <w:bCs/>
                <w:sz w:val="20"/>
                <w:szCs w:val="20"/>
              </w:rPr>
            </w:pPr>
          </w:p>
        </w:tc>
        <w:tc>
          <w:tcPr>
            <w:tcW w:w="8157" w:type="dxa"/>
          </w:tcPr>
          <w:p w:rsidR="00DA332C" w:rsidRDefault="00DA332C" w:rsidP="00F27C5D">
            <w:pPr>
              <w:pStyle w:val="Default"/>
              <w:spacing w:line="240" w:lineRule="auto"/>
              <w:jc w:val="both"/>
              <w:rPr>
                <w:bCs/>
                <w:sz w:val="20"/>
                <w:szCs w:val="20"/>
              </w:rPr>
            </w:pPr>
            <w:r>
              <w:rPr>
                <w:bCs/>
                <w:sz w:val="20"/>
                <w:szCs w:val="20"/>
              </w:rPr>
              <w:t>A.2.</w:t>
            </w:r>
            <w:r w:rsidR="00F27C5D">
              <w:rPr>
                <w:bCs/>
                <w:sz w:val="20"/>
                <w:szCs w:val="20"/>
              </w:rPr>
              <w:t>1</w:t>
            </w:r>
            <w:r>
              <w:rPr>
                <w:bCs/>
                <w:sz w:val="20"/>
                <w:szCs w:val="20"/>
              </w:rPr>
              <w:t>. Contratar empresas</w:t>
            </w:r>
          </w:p>
        </w:tc>
      </w:tr>
      <w:tr w:rsidR="00DA332C" w:rsidTr="004C35AC">
        <w:tc>
          <w:tcPr>
            <w:tcW w:w="1526" w:type="dxa"/>
            <w:vMerge/>
          </w:tcPr>
          <w:p w:rsidR="00DA332C" w:rsidRPr="004C35AC" w:rsidRDefault="00DA332C" w:rsidP="00234D18">
            <w:pPr>
              <w:pStyle w:val="Default"/>
              <w:spacing w:line="240" w:lineRule="auto"/>
              <w:jc w:val="both"/>
              <w:rPr>
                <w:b/>
                <w:bCs/>
                <w:sz w:val="20"/>
                <w:szCs w:val="20"/>
              </w:rPr>
            </w:pPr>
          </w:p>
        </w:tc>
        <w:tc>
          <w:tcPr>
            <w:tcW w:w="8157" w:type="dxa"/>
          </w:tcPr>
          <w:p w:rsidR="00DA332C" w:rsidRDefault="00DA332C" w:rsidP="00F27C5D">
            <w:pPr>
              <w:pStyle w:val="Default"/>
              <w:spacing w:line="240" w:lineRule="auto"/>
              <w:jc w:val="both"/>
              <w:rPr>
                <w:bCs/>
                <w:sz w:val="20"/>
                <w:szCs w:val="20"/>
              </w:rPr>
            </w:pPr>
            <w:r>
              <w:rPr>
                <w:bCs/>
                <w:sz w:val="20"/>
                <w:szCs w:val="20"/>
              </w:rPr>
              <w:t>A.2.</w:t>
            </w:r>
            <w:r w:rsidR="00F27C5D">
              <w:rPr>
                <w:bCs/>
                <w:sz w:val="20"/>
                <w:szCs w:val="20"/>
              </w:rPr>
              <w:t>2</w:t>
            </w:r>
            <w:r>
              <w:rPr>
                <w:bCs/>
                <w:sz w:val="20"/>
                <w:szCs w:val="20"/>
              </w:rPr>
              <w:t xml:space="preserve">. </w:t>
            </w:r>
            <w:r w:rsidR="00580DAD">
              <w:rPr>
                <w:bCs/>
                <w:sz w:val="20"/>
                <w:szCs w:val="20"/>
              </w:rPr>
              <w:t>Administración del Padrón de beneficiarios</w:t>
            </w:r>
          </w:p>
        </w:tc>
      </w:tr>
    </w:tbl>
    <w:p w:rsidR="007531E9" w:rsidRDefault="007531E9" w:rsidP="00234D18">
      <w:pPr>
        <w:pStyle w:val="Default"/>
        <w:spacing w:line="240" w:lineRule="auto"/>
        <w:jc w:val="both"/>
        <w:rPr>
          <w:bCs/>
          <w:sz w:val="20"/>
          <w:szCs w:val="20"/>
        </w:rPr>
      </w:pPr>
    </w:p>
    <w:p w:rsidR="004C5045" w:rsidRDefault="004C5045" w:rsidP="00234D18">
      <w:pPr>
        <w:pStyle w:val="Default"/>
        <w:spacing w:line="240" w:lineRule="auto"/>
        <w:jc w:val="both"/>
        <w:rPr>
          <w:bCs/>
          <w:sz w:val="20"/>
          <w:szCs w:val="20"/>
        </w:rPr>
      </w:pPr>
    </w:p>
    <w:p w:rsidR="00BF3A6B" w:rsidRPr="00201B4D" w:rsidRDefault="00201B4D" w:rsidP="00234D18">
      <w:pPr>
        <w:pStyle w:val="Default"/>
        <w:spacing w:line="240" w:lineRule="auto"/>
        <w:jc w:val="both"/>
        <w:rPr>
          <w:b/>
          <w:bCs/>
          <w:sz w:val="20"/>
          <w:szCs w:val="20"/>
        </w:rPr>
      </w:pPr>
      <w:r w:rsidRPr="00E30293">
        <w:rPr>
          <w:b/>
          <w:bCs/>
          <w:sz w:val="20"/>
          <w:szCs w:val="20"/>
        </w:rPr>
        <w:lastRenderedPageBreak/>
        <w:t>III.4.5. Matriz de Indicadores del Programa Social</w:t>
      </w:r>
    </w:p>
    <w:p w:rsidR="00201B4D" w:rsidRDefault="00201B4D" w:rsidP="00234D1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1228"/>
        <w:gridCol w:w="1295"/>
        <w:gridCol w:w="1246"/>
        <w:gridCol w:w="1246"/>
        <w:gridCol w:w="948"/>
        <w:gridCol w:w="1246"/>
        <w:gridCol w:w="1246"/>
        <w:gridCol w:w="1304"/>
      </w:tblGrid>
      <w:tr w:rsidR="006D620A" w:rsidTr="00636F35">
        <w:trPr>
          <w:jc w:val="center"/>
        </w:trPr>
        <w:tc>
          <w:tcPr>
            <w:tcW w:w="1542" w:type="dxa"/>
          </w:tcPr>
          <w:p w:rsidR="007531E9" w:rsidRDefault="007531E9" w:rsidP="007531E9">
            <w:pPr>
              <w:pStyle w:val="Default"/>
              <w:spacing w:line="240" w:lineRule="auto"/>
              <w:jc w:val="center"/>
              <w:rPr>
                <w:bCs/>
                <w:sz w:val="20"/>
                <w:szCs w:val="20"/>
              </w:rPr>
            </w:pPr>
            <w:r w:rsidRPr="00201B4D">
              <w:rPr>
                <w:b/>
                <w:bCs/>
                <w:sz w:val="20"/>
                <w:szCs w:val="20"/>
              </w:rPr>
              <w:t>Nivel de Objetivo</w:t>
            </w:r>
          </w:p>
        </w:tc>
        <w:tc>
          <w:tcPr>
            <w:tcW w:w="1542" w:type="dxa"/>
          </w:tcPr>
          <w:p w:rsidR="007531E9" w:rsidRDefault="007531E9" w:rsidP="007531E9">
            <w:pPr>
              <w:pStyle w:val="Default"/>
              <w:spacing w:line="240" w:lineRule="auto"/>
              <w:jc w:val="center"/>
              <w:rPr>
                <w:bCs/>
                <w:sz w:val="20"/>
                <w:szCs w:val="20"/>
              </w:rPr>
            </w:pPr>
            <w:r w:rsidRPr="00201B4D">
              <w:rPr>
                <w:b/>
                <w:bCs/>
                <w:sz w:val="20"/>
                <w:szCs w:val="20"/>
              </w:rPr>
              <w:t>Objetivo</w:t>
            </w:r>
          </w:p>
        </w:tc>
        <w:tc>
          <w:tcPr>
            <w:tcW w:w="1542" w:type="dxa"/>
          </w:tcPr>
          <w:p w:rsidR="007531E9" w:rsidRDefault="007531E9" w:rsidP="007531E9">
            <w:pPr>
              <w:pStyle w:val="Default"/>
              <w:spacing w:line="240" w:lineRule="auto"/>
              <w:jc w:val="center"/>
              <w:rPr>
                <w:bCs/>
                <w:sz w:val="20"/>
                <w:szCs w:val="20"/>
              </w:rPr>
            </w:pPr>
            <w:r w:rsidRPr="00201B4D">
              <w:rPr>
                <w:b/>
                <w:bCs/>
                <w:sz w:val="20"/>
                <w:szCs w:val="20"/>
              </w:rPr>
              <w:t>Indicador</w:t>
            </w:r>
          </w:p>
        </w:tc>
        <w:tc>
          <w:tcPr>
            <w:tcW w:w="1542" w:type="dxa"/>
          </w:tcPr>
          <w:p w:rsidR="007531E9" w:rsidRDefault="007531E9" w:rsidP="007531E9">
            <w:pPr>
              <w:pStyle w:val="Default"/>
              <w:spacing w:line="240" w:lineRule="auto"/>
              <w:jc w:val="center"/>
              <w:rPr>
                <w:bCs/>
                <w:sz w:val="20"/>
                <w:szCs w:val="20"/>
              </w:rPr>
            </w:pPr>
            <w:r w:rsidRPr="00201B4D">
              <w:rPr>
                <w:b/>
                <w:bCs/>
                <w:sz w:val="20"/>
                <w:szCs w:val="20"/>
              </w:rPr>
              <w:t>Fórmula de Cálculo</w:t>
            </w:r>
          </w:p>
        </w:tc>
        <w:tc>
          <w:tcPr>
            <w:tcW w:w="1542" w:type="dxa"/>
          </w:tcPr>
          <w:p w:rsidR="007531E9" w:rsidRDefault="007531E9" w:rsidP="007531E9">
            <w:pPr>
              <w:pStyle w:val="Default"/>
              <w:spacing w:line="240" w:lineRule="auto"/>
              <w:jc w:val="center"/>
              <w:rPr>
                <w:bCs/>
                <w:sz w:val="20"/>
                <w:szCs w:val="20"/>
              </w:rPr>
            </w:pPr>
            <w:r w:rsidRPr="00201B4D">
              <w:rPr>
                <w:b/>
                <w:bCs/>
                <w:sz w:val="20"/>
                <w:szCs w:val="20"/>
              </w:rPr>
              <w:t>Tipo de Indicador</w:t>
            </w:r>
          </w:p>
        </w:tc>
        <w:tc>
          <w:tcPr>
            <w:tcW w:w="1542" w:type="dxa"/>
          </w:tcPr>
          <w:p w:rsidR="007531E9" w:rsidRDefault="007531E9" w:rsidP="007531E9">
            <w:pPr>
              <w:pStyle w:val="Default"/>
              <w:spacing w:line="240" w:lineRule="auto"/>
              <w:jc w:val="center"/>
              <w:rPr>
                <w:bCs/>
                <w:sz w:val="20"/>
                <w:szCs w:val="20"/>
              </w:rPr>
            </w:pPr>
            <w:r w:rsidRPr="00201B4D">
              <w:rPr>
                <w:b/>
                <w:bCs/>
                <w:sz w:val="20"/>
                <w:szCs w:val="20"/>
              </w:rPr>
              <w:t>Unidad de Medida</w:t>
            </w:r>
          </w:p>
        </w:tc>
        <w:tc>
          <w:tcPr>
            <w:tcW w:w="1542" w:type="dxa"/>
          </w:tcPr>
          <w:p w:rsidR="007531E9" w:rsidRDefault="007531E9" w:rsidP="007531E9">
            <w:pPr>
              <w:pStyle w:val="Default"/>
              <w:spacing w:line="240" w:lineRule="auto"/>
              <w:jc w:val="center"/>
              <w:rPr>
                <w:bCs/>
                <w:sz w:val="20"/>
                <w:szCs w:val="20"/>
              </w:rPr>
            </w:pPr>
            <w:r w:rsidRPr="00201B4D">
              <w:rPr>
                <w:b/>
                <w:bCs/>
                <w:sz w:val="20"/>
                <w:szCs w:val="20"/>
              </w:rPr>
              <w:t>Medios de verificación</w:t>
            </w:r>
          </w:p>
        </w:tc>
        <w:tc>
          <w:tcPr>
            <w:tcW w:w="1542" w:type="dxa"/>
          </w:tcPr>
          <w:p w:rsidR="007531E9" w:rsidRDefault="007531E9" w:rsidP="007531E9">
            <w:pPr>
              <w:pStyle w:val="Default"/>
              <w:spacing w:line="240" w:lineRule="auto"/>
              <w:jc w:val="center"/>
              <w:rPr>
                <w:bCs/>
                <w:sz w:val="20"/>
                <w:szCs w:val="20"/>
              </w:rPr>
            </w:pPr>
            <w:r w:rsidRPr="00201B4D">
              <w:rPr>
                <w:b/>
                <w:bCs/>
                <w:sz w:val="20"/>
                <w:szCs w:val="20"/>
              </w:rPr>
              <w:t>Supuestos</w:t>
            </w:r>
          </w:p>
        </w:tc>
      </w:tr>
      <w:tr w:rsidR="006D620A" w:rsidTr="00636F35">
        <w:trPr>
          <w:jc w:val="center"/>
        </w:trPr>
        <w:tc>
          <w:tcPr>
            <w:tcW w:w="1542" w:type="dxa"/>
            <w:vAlign w:val="center"/>
          </w:tcPr>
          <w:p w:rsidR="007531E9" w:rsidRDefault="007531E9" w:rsidP="007531E9">
            <w:pPr>
              <w:pStyle w:val="Default"/>
              <w:spacing w:line="240" w:lineRule="auto"/>
              <w:jc w:val="center"/>
              <w:rPr>
                <w:bCs/>
                <w:sz w:val="20"/>
                <w:szCs w:val="20"/>
              </w:rPr>
            </w:pPr>
            <w:r w:rsidRPr="00201B4D">
              <w:rPr>
                <w:b/>
                <w:bCs/>
                <w:sz w:val="20"/>
                <w:szCs w:val="20"/>
              </w:rPr>
              <w:t>Fin</w:t>
            </w:r>
          </w:p>
        </w:tc>
        <w:tc>
          <w:tcPr>
            <w:tcW w:w="1542" w:type="dxa"/>
            <w:vAlign w:val="center"/>
          </w:tcPr>
          <w:p w:rsidR="007531E9" w:rsidRDefault="00B1608F" w:rsidP="00234D18">
            <w:pPr>
              <w:pStyle w:val="Default"/>
              <w:spacing w:line="240" w:lineRule="auto"/>
              <w:jc w:val="both"/>
              <w:rPr>
                <w:bCs/>
                <w:sz w:val="20"/>
                <w:szCs w:val="20"/>
              </w:rPr>
            </w:pPr>
            <w:r>
              <w:rPr>
                <w:bCs/>
                <w:sz w:val="20"/>
                <w:szCs w:val="20"/>
              </w:rPr>
              <w:t>Contribuir a incrementar el índice de calidad y espacio en la vivienda en la Delegación Álvaro Obregón</w:t>
            </w:r>
          </w:p>
        </w:tc>
        <w:tc>
          <w:tcPr>
            <w:tcW w:w="1542" w:type="dxa"/>
            <w:vAlign w:val="center"/>
          </w:tcPr>
          <w:p w:rsidR="007531E9" w:rsidRDefault="007531E9" w:rsidP="00234D18">
            <w:pPr>
              <w:pStyle w:val="Default"/>
              <w:spacing w:line="240" w:lineRule="auto"/>
              <w:jc w:val="both"/>
              <w:rPr>
                <w:bCs/>
                <w:sz w:val="20"/>
                <w:szCs w:val="20"/>
              </w:rPr>
            </w:pPr>
            <w:r>
              <w:rPr>
                <w:bCs/>
                <w:sz w:val="20"/>
                <w:szCs w:val="20"/>
              </w:rPr>
              <w:t>Tasa de variación del índice de calidad y espacio de la vivienda</w:t>
            </w:r>
            <w:r w:rsidR="00BD1B8F">
              <w:rPr>
                <w:bCs/>
                <w:sz w:val="20"/>
                <w:szCs w:val="20"/>
              </w:rPr>
              <w:t xml:space="preserve"> en la Delegación Álvaro Obregón</w:t>
            </w:r>
          </w:p>
        </w:tc>
        <w:tc>
          <w:tcPr>
            <w:tcW w:w="1542" w:type="dxa"/>
            <w:vAlign w:val="center"/>
          </w:tcPr>
          <w:p w:rsidR="007531E9" w:rsidRDefault="007531E9" w:rsidP="00B1608F">
            <w:pPr>
              <w:pStyle w:val="Default"/>
              <w:spacing w:line="240" w:lineRule="auto"/>
              <w:jc w:val="both"/>
              <w:rPr>
                <w:bCs/>
                <w:sz w:val="20"/>
                <w:szCs w:val="20"/>
              </w:rPr>
            </w:pPr>
            <w:r>
              <w:rPr>
                <w:bCs/>
                <w:sz w:val="20"/>
                <w:szCs w:val="20"/>
              </w:rPr>
              <w:t xml:space="preserve">((Índice de calidad y espacio de la vivienda </w:t>
            </w:r>
            <w:r w:rsidR="00BD1B8F">
              <w:rPr>
                <w:bCs/>
                <w:sz w:val="20"/>
                <w:szCs w:val="20"/>
              </w:rPr>
              <w:t xml:space="preserve"> de la Delegación Álvaro Obregón en el año </w:t>
            </w:r>
            <w:r>
              <w:rPr>
                <w:bCs/>
                <w:sz w:val="20"/>
                <w:szCs w:val="20"/>
              </w:rPr>
              <w:t xml:space="preserve">t / Índice de calidad y espacio de la vivienda </w:t>
            </w:r>
            <w:r w:rsidR="00BD1B8F">
              <w:rPr>
                <w:bCs/>
                <w:sz w:val="20"/>
                <w:szCs w:val="20"/>
              </w:rPr>
              <w:t xml:space="preserve">de la Delegación Álvaro Obregón en el año </w:t>
            </w:r>
            <w:r>
              <w:rPr>
                <w:bCs/>
                <w:sz w:val="20"/>
                <w:szCs w:val="20"/>
              </w:rPr>
              <w:t>t-1)</w:t>
            </w:r>
            <w:r w:rsidR="00B1608F">
              <w:rPr>
                <w:bCs/>
                <w:sz w:val="20"/>
                <w:szCs w:val="20"/>
              </w:rPr>
              <w:t>-1)</w:t>
            </w:r>
            <w:r>
              <w:rPr>
                <w:bCs/>
                <w:sz w:val="20"/>
                <w:szCs w:val="20"/>
              </w:rPr>
              <w:t xml:space="preserve"> *100</w:t>
            </w:r>
          </w:p>
        </w:tc>
        <w:tc>
          <w:tcPr>
            <w:tcW w:w="1542" w:type="dxa"/>
            <w:vAlign w:val="center"/>
          </w:tcPr>
          <w:p w:rsidR="007531E9" w:rsidRDefault="007531E9" w:rsidP="00770A32">
            <w:pPr>
              <w:pStyle w:val="Default"/>
              <w:spacing w:line="240" w:lineRule="auto"/>
              <w:jc w:val="center"/>
              <w:rPr>
                <w:bCs/>
                <w:sz w:val="20"/>
                <w:szCs w:val="20"/>
              </w:rPr>
            </w:pPr>
            <w:r>
              <w:rPr>
                <w:bCs/>
                <w:sz w:val="20"/>
                <w:szCs w:val="20"/>
              </w:rPr>
              <w:t>Eficacia</w:t>
            </w:r>
          </w:p>
        </w:tc>
        <w:tc>
          <w:tcPr>
            <w:tcW w:w="1542" w:type="dxa"/>
            <w:vAlign w:val="center"/>
          </w:tcPr>
          <w:p w:rsidR="007531E9" w:rsidRDefault="007531E9" w:rsidP="00107E49">
            <w:pPr>
              <w:pStyle w:val="Default"/>
              <w:spacing w:line="240" w:lineRule="auto"/>
              <w:jc w:val="center"/>
              <w:rPr>
                <w:bCs/>
                <w:sz w:val="20"/>
                <w:szCs w:val="20"/>
              </w:rPr>
            </w:pPr>
            <w:r>
              <w:rPr>
                <w:bCs/>
                <w:sz w:val="20"/>
                <w:szCs w:val="20"/>
              </w:rPr>
              <w:t>Variación / Porcentaje</w:t>
            </w:r>
          </w:p>
        </w:tc>
        <w:tc>
          <w:tcPr>
            <w:tcW w:w="1542" w:type="dxa"/>
            <w:vAlign w:val="center"/>
          </w:tcPr>
          <w:p w:rsidR="007531E9" w:rsidRDefault="00636F35" w:rsidP="00B1608F">
            <w:pPr>
              <w:pStyle w:val="Default"/>
              <w:spacing w:line="240" w:lineRule="auto"/>
              <w:jc w:val="both"/>
              <w:rPr>
                <w:bCs/>
                <w:sz w:val="20"/>
                <w:szCs w:val="20"/>
              </w:rPr>
            </w:pPr>
            <w:r>
              <w:rPr>
                <w:bCs/>
                <w:sz w:val="20"/>
                <w:szCs w:val="20"/>
              </w:rPr>
              <w:t xml:space="preserve">Dos últimos </w:t>
            </w:r>
            <w:r w:rsidR="007531E9" w:rsidRPr="00E30293">
              <w:rPr>
                <w:bCs/>
                <w:sz w:val="20"/>
                <w:szCs w:val="20"/>
              </w:rPr>
              <w:t>Índice</w:t>
            </w:r>
            <w:r>
              <w:rPr>
                <w:bCs/>
                <w:sz w:val="20"/>
                <w:szCs w:val="20"/>
              </w:rPr>
              <w:t>s</w:t>
            </w:r>
            <w:r w:rsidR="007531E9" w:rsidRPr="00E30293">
              <w:rPr>
                <w:bCs/>
                <w:sz w:val="20"/>
                <w:szCs w:val="20"/>
              </w:rPr>
              <w:t xml:space="preserve"> </w:t>
            </w:r>
            <w:r w:rsidR="00B1608F">
              <w:rPr>
                <w:bCs/>
                <w:sz w:val="20"/>
                <w:szCs w:val="20"/>
              </w:rPr>
              <w:t xml:space="preserve">de </w:t>
            </w:r>
            <w:r w:rsidR="007531E9" w:rsidRPr="00E30293">
              <w:rPr>
                <w:bCs/>
                <w:sz w:val="20"/>
                <w:szCs w:val="20"/>
              </w:rPr>
              <w:t>C</w:t>
            </w:r>
            <w:r w:rsidR="00B1608F">
              <w:rPr>
                <w:bCs/>
                <w:sz w:val="20"/>
                <w:szCs w:val="20"/>
              </w:rPr>
              <w:t xml:space="preserve">alidad y espacio de la vivienda (Índice de Desarrollo Social) </w:t>
            </w:r>
            <w:r w:rsidR="007531E9">
              <w:rPr>
                <w:bCs/>
                <w:sz w:val="20"/>
                <w:szCs w:val="20"/>
              </w:rPr>
              <w:t>calculado por el Consejo de Evaluación del Desarrollo Social</w:t>
            </w:r>
          </w:p>
        </w:tc>
        <w:tc>
          <w:tcPr>
            <w:tcW w:w="1542" w:type="dxa"/>
            <w:vAlign w:val="center"/>
          </w:tcPr>
          <w:p w:rsidR="007531E9" w:rsidRDefault="007531E9" w:rsidP="00770A32">
            <w:pPr>
              <w:pStyle w:val="Default"/>
              <w:spacing w:line="240" w:lineRule="auto"/>
              <w:jc w:val="both"/>
              <w:rPr>
                <w:bCs/>
                <w:sz w:val="20"/>
                <w:szCs w:val="20"/>
              </w:rPr>
            </w:pPr>
            <w:r>
              <w:rPr>
                <w:bCs/>
                <w:sz w:val="20"/>
                <w:szCs w:val="20"/>
              </w:rPr>
              <w:t>Se realizan censos de población y vivienda</w:t>
            </w:r>
          </w:p>
          <w:p w:rsidR="00B1608F" w:rsidRDefault="00B1608F" w:rsidP="00B1608F">
            <w:pPr>
              <w:pStyle w:val="Default"/>
              <w:spacing w:line="240" w:lineRule="auto"/>
              <w:jc w:val="both"/>
              <w:rPr>
                <w:bCs/>
                <w:sz w:val="20"/>
                <w:szCs w:val="20"/>
              </w:rPr>
            </w:pPr>
            <w:r>
              <w:rPr>
                <w:bCs/>
                <w:sz w:val="20"/>
                <w:szCs w:val="20"/>
              </w:rPr>
              <w:t>Se calcula el Índice de Desarrollo Social en el que se desglosa el índice de calidad y espacio de la vivienda</w:t>
            </w:r>
          </w:p>
        </w:tc>
      </w:tr>
      <w:tr w:rsidR="006D620A" w:rsidTr="00636F35">
        <w:trPr>
          <w:jc w:val="center"/>
        </w:trPr>
        <w:tc>
          <w:tcPr>
            <w:tcW w:w="1542" w:type="dxa"/>
            <w:vMerge w:val="restart"/>
            <w:vAlign w:val="center"/>
          </w:tcPr>
          <w:p w:rsidR="00F44CD9" w:rsidRPr="00BD1B8F" w:rsidRDefault="00F44CD9" w:rsidP="007531E9">
            <w:pPr>
              <w:pStyle w:val="Default"/>
              <w:spacing w:line="240" w:lineRule="auto"/>
              <w:jc w:val="center"/>
              <w:rPr>
                <w:b/>
                <w:bCs/>
                <w:sz w:val="20"/>
                <w:szCs w:val="20"/>
              </w:rPr>
            </w:pPr>
            <w:r w:rsidRPr="00BD1B8F">
              <w:rPr>
                <w:b/>
                <w:bCs/>
                <w:sz w:val="20"/>
                <w:szCs w:val="20"/>
              </w:rPr>
              <w:t>Propósito</w:t>
            </w:r>
          </w:p>
        </w:tc>
        <w:tc>
          <w:tcPr>
            <w:tcW w:w="1542" w:type="dxa"/>
            <w:vMerge w:val="restart"/>
            <w:vAlign w:val="center"/>
          </w:tcPr>
          <w:p w:rsidR="00F44CD9" w:rsidRDefault="00F44CD9" w:rsidP="001B44A7">
            <w:pPr>
              <w:pStyle w:val="Default"/>
              <w:spacing w:line="240" w:lineRule="auto"/>
              <w:jc w:val="both"/>
              <w:rPr>
                <w:bCs/>
                <w:sz w:val="20"/>
                <w:szCs w:val="20"/>
              </w:rPr>
            </w:pPr>
            <w:r>
              <w:rPr>
                <w:bCs/>
                <w:sz w:val="20"/>
                <w:szCs w:val="20"/>
              </w:rPr>
              <w:t>Los personas en zonas con índice de desarrollo social bajo o muy bajo que habitan en las Unidades Habitacionales de la Delegación Álvaro Obregón cuentan con el mejoramiento urbano de sus áreas comunes</w:t>
            </w:r>
          </w:p>
        </w:tc>
        <w:tc>
          <w:tcPr>
            <w:tcW w:w="1542" w:type="dxa"/>
            <w:vAlign w:val="center"/>
          </w:tcPr>
          <w:p w:rsidR="00F44CD9" w:rsidRDefault="00F44CD9" w:rsidP="008612AB">
            <w:pPr>
              <w:pStyle w:val="Default"/>
              <w:spacing w:line="240" w:lineRule="auto"/>
              <w:jc w:val="both"/>
              <w:rPr>
                <w:bCs/>
                <w:sz w:val="20"/>
                <w:szCs w:val="20"/>
              </w:rPr>
            </w:pPr>
            <w:r>
              <w:rPr>
                <w:bCs/>
                <w:sz w:val="20"/>
                <w:szCs w:val="20"/>
              </w:rPr>
              <w:t xml:space="preserve">Porcentaje de personas que habitan en Unidades Habitacionales beneficiadas ubicadas en zonas de índice de desarrollo social bajo o muy bajo de la Delegación Álvaro Obregón con respecto al total de personas que habitan en las Unidades Habitacionales beneficiadas en la Delegación </w:t>
            </w:r>
            <w:r>
              <w:rPr>
                <w:bCs/>
                <w:sz w:val="20"/>
                <w:szCs w:val="20"/>
              </w:rPr>
              <w:lastRenderedPageBreak/>
              <w:t>Álvaro Obregón</w:t>
            </w:r>
          </w:p>
        </w:tc>
        <w:tc>
          <w:tcPr>
            <w:tcW w:w="1542" w:type="dxa"/>
            <w:vAlign w:val="center"/>
          </w:tcPr>
          <w:p w:rsidR="00F44CD9" w:rsidRDefault="00F44CD9" w:rsidP="00770A32">
            <w:pPr>
              <w:pStyle w:val="Default"/>
              <w:spacing w:line="240" w:lineRule="auto"/>
              <w:jc w:val="both"/>
              <w:rPr>
                <w:bCs/>
                <w:sz w:val="20"/>
                <w:szCs w:val="20"/>
              </w:rPr>
            </w:pPr>
            <w:r>
              <w:rPr>
                <w:bCs/>
                <w:sz w:val="20"/>
                <w:szCs w:val="20"/>
              </w:rPr>
              <w:lastRenderedPageBreak/>
              <w:t xml:space="preserve">(Personas que habitan en las Unidades habitacionales beneficiadas ubicadas en zonas de índice de desarrollo social bajo o muy bajo de la Delegación Álvaro Obregón / Personas que habitan en las Unidades Habitacionales beneficiadas en la Delegación Álvaro Obregón) </w:t>
            </w:r>
            <w:r>
              <w:rPr>
                <w:bCs/>
                <w:sz w:val="20"/>
                <w:szCs w:val="20"/>
              </w:rPr>
              <w:lastRenderedPageBreak/>
              <w:t>*100</w:t>
            </w:r>
          </w:p>
        </w:tc>
        <w:tc>
          <w:tcPr>
            <w:tcW w:w="1542" w:type="dxa"/>
            <w:vAlign w:val="center"/>
          </w:tcPr>
          <w:p w:rsidR="00F44CD9" w:rsidRDefault="00F44CD9" w:rsidP="00F807A7">
            <w:pPr>
              <w:pStyle w:val="Default"/>
              <w:spacing w:line="240" w:lineRule="auto"/>
              <w:jc w:val="center"/>
              <w:rPr>
                <w:bCs/>
                <w:sz w:val="20"/>
                <w:szCs w:val="20"/>
              </w:rPr>
            </w:pPr>
            <w:r>
              <w:rPr>
                <w:bCs/>
                <w:sz w:val="20"/>
                <w:szCs w:val="20"/>
              </w:rPr>
              <w:lastRenderedPageBreak/>
              <w:t>Efic</w:t>
            </w:r>
            <w:r w:rsidR="00F807A7">
              <w:rPr>
                <w:bCs/>
                <w:sz w:val="20"/>
                <w:szCs w:val="20"/>
              </w:rPr>
              <w:t>iencia</w:t>
            </w:r>
          </w:p>
        </w:tc>
        <w:tc>
          <w:tcPr>
            <w:tcW w:w="1542" w:type="dxa"/>
            <w:vAlign w:val="center"/>
          </w:tcPr>
          <w:p w:rsidR="00F44CD9" w:rsidRDefault="00F44CD9" w:rsidP="008612AB">
            <w:pPr>
              <w:pStyle w:val="Default"/>
              <w:spacing w:line="240" w:lineRule="auto"/>
              <w:jc w:val="center"/>
              <w:rPr>
                <w:bCs/>
                <w:sz w:val="20"/>
                <w:szCs w:val="20"/>
              </w:rPr>
            </w:pPr>
            <w:r>
              <w:rPr>
                <w:bCs/>
                <w:sz w:val="20"/>
                <w:szCs w:val="20"/>
              </w:rPr>
              <w:t>Personas / Porcentaje</w:t>
            </w:r>
          </w:p>
        </w:tc>
        <w:tc>
          <w:tcPr>
            <w:tcW w:w="1542" w:type="dxa"/>
            <w:vMerge w:val="restart"/>
            <w:vAlign w:val="center"/>
          </w:tcPr>
          <w:p w:rsidR="00F44CD9" w:rsidRDefault="00F44CD9" w:rsidP="00770A32">
            <w:pPr>
              <w:pStyle w:val="Default"/>
              <w:spacing w:line="240" w:lineRule="auto"/>
              <w:jc w:val="both"/>
              <w:rPr>
                <w:bCs/>
                <w:sz w:val="20"/>
                <w:szCs w:val="20"/>
              </w:rPr>
            </w:pPr>
            <w:r>
              <w:rPr>
                <w:bCs/>
                <w:sz w:val="20"/>
                <w:szCs w:val="20"/>
              </w:rPr>
              <w:t>Padrón de Unidades Habitacionales beneficiadas</w:t>
            </w:r>
          </w:p>
          <w:p w:rsidR="00F44CD9" w:rsidRDefault="00F44CD9" w:rsidP="00770A32">
            <w:pPr>
              <w:pStyle w:val="Default"/>
              <w:spacing w:line="240" w:lineRule="auto"/>
              <w:jc w:val="both"/>
              <w:rPr>
                <w:bCs/>
                <w:sz w:val="20"/>
                <w:szCs w:val="20"/>
              </w:rPr>
            </w:pPr>
            <w:r>
              <w:rPr>
                <w:bCs/>
                <w:sz w:val="20"/>
                <w:szCs w:val="20"/>
              </w:rPr>
              <w:t>Censo de población y vivienda 2010 por colonia</w:t>
            </w:r>
          </w:p>
          <w:p w:rsidR="00636F35" w:rsidRPr="00E30293" w:rsidRDefault="00636F35" w:rsidP="00770A32">
            <w:pPr>
              <w:pStyle w:val="Default"/>
              <w:spacing w:line="240" w:lineRule="auto"/>
              <w:jc w:val="both"/>
              <w:rPr>
                <w:bCs/>
                <w:sz w:val="20"/>
                <w:szCs w:val="20"/>
              </w:rPr>
            </w:pPr>
            <w:r>
              <w:rPr>
                <w:bCs/>
                <w:sz w:val="20"/>
                <w:szCs w:val="20"/>
              </w:rPr>
              <w:t>Índice de Desarrollo Social 2010</w:t>
            </w:r>
          </w:p>
        </w:tc>
        <w:tc>
          <w:tcPr>
            <w:tcW w:w="1542" w:type="dxa"/>
            <w:vMerge w:val="restart"/>
            <w:vAlign w:val="center"/>
          </w:tcPr>
          <w:p w:rsidR="00F44CD9" w:rsidRDefault="00F44CD9" w:rsidP="00770A32">
            <w:pPr>
              <w:pStyle w:val="Default"/>
              <w:spacing w:line="240" w:lineRule="auto"/>
              <w:jc w:val="both"/>
              <w:rPr>
                <w:bCs/>
                <w:sz w:val="20"/>
                <w:szCs w:val="20"/>
              </w:rPr>
            </w:pPr>
            <w:r>
              <w:rPr>
                <w:bCs/>
                <w:sz w:val="20"/>
                <w:szCs w:val="20"/>
              </w:rPr>
              <w:t>Se otorgan recursos financieros suficientes al programa para cubrir a la población objetivo</w:t>
            </w:r>
          </w:p>
        </w:tc>
      </w:tr>
      <w:tr w:rsidR="006D620A" w:rsidTr="00636F35">
        <w:trPr>
          <w:jc w:val="center"/>
        </w:trPr>
        <w:tc>
          <w:tcPr>
            <w:tcW w:w="1542" w:type="dxa"/>
            <w:vMerge/>
            <w:vAlign w:val="center"/>
          </w:tcPr>
          <w:p w:rsidR="00F44CD9" w:rsidRPr="00201B4D" w:rsidRDefault="00F44CD9" w:rsidP="00770A32">
            <w:pPr>
              <w:pStyle w:val="Default"/>
              <w:spacing w:line="240" w:lineRule="auto"/>
              <w:jc w:val="center"/>
              <w:rPr>
                <w:b/>
                <w:bCs/>
                <w:sz w:val="20"/>
                <w:szCs w:val="20"/>
              </w:rPr>
            </w:pPr>
          </w:p>
        </w:tc>
        <w:tc>
          <w:tcPr>
            <w:tcW w:w="1542" w:type="dxa"/>
            <w:vMerge/>
          </w:tcPr>
          <w:p w:rsidR="00F44CD9" w:rsidRDefault="00F44CD9" w:rsidP="00770A32">
            <w:pPr>
              <w:pStyle w:val="Default"/>
              <w:spacing w:line="240" w:lineRule="auto"/>
              <w:jc w:val="both"/>
              <w:rPr>
                <w:bCs/>
                <w:sz w:val="20"/>
                <w:szCs w:val="20"/>
              </w:rPr>
            </w:pPr>
          </w:p>
        </w:tc>
        <w:tc>
          <w:tcPr>
            <w:tcW w:w="1542" w:type="dxa"/>
            <w:vAlign w:val="center"/>
          </w:tcPr>
          <w:p w:rsidR="00F44CD9" w:rsidRDefault="00F44CD9" w:rsidP="00F44CD9">
            <w:pPr>
              <w:pStyle w:val="Default"/>
              <w:spacing w:line="240" w:lineRule="auto"/>
              <w:jc w:val="both"/>
              <w:rPr>
                <w:bCs/>
                <w:sz w:val="20"/>
                <w:szCs w:val="20"/>
              </w:rPr>
            </w:pPr>
            <w:r>
              <w:rPr>
                <w:bCs/>
                <w:sz w:val="20"/>
                <w:szCs w:val="20"/>
              </w:rPr>
              <w:t>Porcentaje del monto asignado a Unidades Habitacionales beneficiadas ubicadas en zonas de índice de desarrollo social bajo o muy bajo de la Delegación Álvaro Obregón con respecto al monto total asignado a las Unidades Habitacionales beneficiadas en la demarcación</w:t>
            </w:r>
          </w:p>
        </w:tc>
        <w:tc>
          <w:tcPr>
            <w:tcW w:w="1542" w:type="dxa"/>
            <w:vAlign w:val="center"/>
          </w:tcPr>
          <w:p w:rsidR="00F44CD9" w:rsidRDefault="00F44CD9" w:rsidP="00F44CD9">
            <w:pPr>
              <w:pStyle w:val="Default"/>
              <w:spacing w:line="240" w:lineRule="auto"/>
              <w:jc w:val="both"/>
              <w:rPr>
                <w:bCs/>
                <w:sz w:val="20"/>
                <w:szCs w:val="20"/>
              </w:rPr>
            </w:pPr>
            <w:r>
              <w:rPr>
                <w:bCs/>
                <w:sz w:val="20"/>
                <w:szCs w:val="20"/>
              </w:rPr>
              <w:t>(Monto asignado a Unidades habitacionales beneficiadas ubicadas en zonas de índice de desarrollo social bajo o muy bajo de la Delegación Álvaro Obregón / Monto asignado Unidades Habitacionales beneficiadas en la Delegación Álvaro Obregón) *100</w:t>
            </w:r>
          </w:p>
        </w:tc>
        <w:tc>
          <w:tcPr>
            <w:tcW w:w="1542" w:type="dxa"/>
            <w:vAlign w:val="center"/>
          </w:tcPr>
          <w:p w:rsidR="00F44CD9" w:rsidRDefault="00F44CD9" w:rsidP="00770A32">
            <w:pPr>
              <w:pStyle w:val="Default"/>
              <w:spacing w:line="240" w:lineRule="auto"/>
              <w:jc w:val="center"/>
              <w:rPr>
                <w:bCs/>
                <w:sz w:val="20"/>
                <w:szCs w:val="20"/>
              </w:rPr>
            </w:pPr>
            <w:r>
              <w:rPr>
                <w:bCs/>
                <w:sz w:val="20"/>
                <w:szCs w:val="20"/>
              </w:rPr>
              <w:t>Eficiencia</w:t>
            </w:r>
          </w:p>
        </w:tc>
        <w:tc>
          <w:tcPr>
            <w:tcW w:w="1542" w:type="dxa"/>
            <w:vAlign w:val="center"/>
          </w:tcPr>
          <w:p w:rsidR="00F44CD9" w:rsidRDefault="00F44CD9" w:rsidP="00107E49">
            <w:pPr>
              <w:pStyle w:val="Default"/>
              <w:spacing w:line="240" w:lineRule="auto"/>
              <w:jc w:val="center"/>
              <w:rPr>
                <w:bCs/>
                <w:sz w:val="20"/>
                <w:szCs w:val="20"/>
              </w:rPr>
            </w:pPr>
            <w:r>
              <w:rPr>
                <w:bCs/>
                <w:sz w:val="20"/>
                <w:szCs w:val="20"/>
              </w:rPr>
              <w:t>Monto / Porcentaje</w:t>
            </w:r>
          </w:p>
        </w:tc>
        <w:tc>
          <w:tcPr>
            <w:tcW w:w="1542" w:type="dxa"/>
            <w:vMerge/>
          </w:tcPr>
          <w:p w:rsidR="00F44CD9" w:rsidRPr="00E30293" w:rsidRDefault="00F44CD9" w:rsidP="00770A32">
            <w:pPr>
              <w:pStyle w:val="Default"/>
              <w:spacing w:line="240" w:lineRule="auto"/>
              <w:jc w:val="both"/>
              <w:rPr>
                <w:bCs/>
                <w:sz w:val="20"/>
                <w:szCs w:val="20"/>
              </w:rPr>
            </w:pPr>
          </w:p>
        </w:tc>
        <w:tc>
          <w:tcPr>
            <w:tcW w:w="1542" w:type="dxa"/>
            <w:vMerge/>
          </w:tcPr>
          <w:p w:rsidR="00F44CD9" w:rsidRDefault="00F44CD9" w:rsidP="007531E9">
            <w:pPr>
              <w:pStyle w:val="Default"/>
              <w:spacing w:line="240" w:lineRule="auto"/>
              <w:jc w:val="center"/>
              <w:rPr>
                <w:bCs/>
                <w:sz w:val="20"/>
                <w:szCs w:val="20"/>
              </w:rPr>
            </w:pPr>
          </w:p>
        </w:tc>
      </w:tr>
      <w:tr w:rsidR="00917534" w:rsidTr="002F3C64">
        <w:trPr>
          <w:jc w:val="center"/>
        </w:trPr>
        <w:tc>
          <w:tcPr>
            <w:tcW w:w="1542" w:type="dxa"/>
            <w:vMerge w:val="restart"/>
            <w:vAlign w:val="center"/>
          </w:tcPr>
          <w:p w:rsidR="00917534" w:rsidRPr="00201B4D" w:rsidRDefault="00917534" w:rsidP="00770A32">
            <w:pPr>
              <w:pStyle w:val="Default"/>
              <w:spacing w:line="240" w:lineRule="auto"/>
              <w:jc w:val="center"/>
              <w:rPr>
                <w:b/>
                <w:bCs/>
                <w:sz w:val="20"/>
                <w:szCs w:val="20"/>
              </w:rPr>
            </w:pPr>
            <w:r w:rsidRPr="00201B4D">
              <w:rPr>
                <w:b/>
                <w:bCs/>
                <w:sz w:val="20"/>
                <w:szCs w:val="20"/>
              </w:rPr>
              <w:t>Componentes</w:t>
            </w:r>
          </w:p>
        </w:tc>
        <w:tc>
          <w:tcPr>
            <w:tcW w:w="1542" w:type="dxa"/>
            <w:vAlign w:val="center"/>
          </w:tcPr>
          <w:p w:rsidR="00917534" w:rsidRDefault="00917534" w:rsidP="00770A32">
            <w:pPr>
              <w:pStyle w:val="Default"/>
              <w:spacing w:line="240" w:lineRule="auto"/>
              <w:jc w:val="both"/>
              <w:rPr>
                <w:bCs/>
                <w:sz w:val="20"/>
                <w:szCs w:val="20"/>
              </w:rPr>
            </w:pPr>
            <w:r>
              <w:rPr>
                <w:bCs/>
                <w:sz w:val="20"/>
                <w:szCs w:val="20"/>
              </w:rPr>
              <w:t>C1. Comités formados</w:t>
            </w:r>
          </w:p>
        </w:tc>
        <w:tc>
          <w:tcPr>
            <w:tcW w:w="1542" w:type="dxa"/>
            <w:vAlign w:val="center"/>
          </w:tcPr>
          <w:p w:rsidR="00917534" w:rsidRDefault="00917534" w:rsidP="002F3C64">
            <w:pPr>
              <w:pStyle w:val="Default"/>
              <w:spacing w:line="240" w:lineRule="auto"/>
              <w:jc w:val="both"/>
              <w:rPr>
                <w:bCs/>
                <w:sz w:val="20"/>
                <w:szCs w:val="20"/>
              </w:rPr>
            </w:pPr>
            <w:r>
              <w:rPr>
                <w:bCs/>
                <w:sz w:val="20"/>
                <w:szCs w:val="20"/>
              </w:rPr>
              <w:t xml:space="preserve">Porcentaje de Unidades Habitacionales </w:t>
            </w:r>
            <w:r w:rsidR="002F3C64">
              <w:rPr>
                <w:bCs/>
                <w:sz w:val="20"/>
                <w:szCs w:val="20"/>
              </w:rPr>
              <w:t xml:space="preserve">que realizaron Comités de Asambleas </w:t>
            </w:r>
            <w:r>
              <w:rPr>
                <w:bCs/>
                <w:sz w:val="20"/>
                <w:szCs w:val="20"/>
              </w:rPr>
              <w:t>en la Delegación Álvaro Obregón con respecto al total de las Unidades Habitacionales beneficiadas en la Delegación Álvaro Obregón</w:t>
            </w:r>
          </w:p>
        </w:tc>
        <w:tc>
          <w:tcPr>
            <w:tcW w:w="1542" w:type="dxa"/>
            <w:vAlign w:val="center"/>
          </w:tcPr>
          <w:p w:rsidR="00917534" w:rsidRDefault="00917534" w:rsidP="002F3C64">
            <w:pPr>
              <w:pStyle w:val="Default"/>
              <w:spacing w:line="240" w:lineRule="auto"/>
              <w:jc w:val="both"/>
              <w:rPr>
                <w:bCs/>
                <w:sz w:val="20"/>
                <w:szCs w:val="20"/>
              </w:rPr>
            </w:pPr>
            <w:r>
              <w:rPr>
                <w:bCs/>
                <w:sz w:val="20"/>
                <w:szCs w:val="20"/>
              </w:rPr>
              <w:t xml:space="preserve">(Número de Unidades Habitacionales </w:t>
            </w:r>
            <w:r w:rsidR="002F3C64">
              <w:rPr>
                <w:bCs/>
                <w:sz w:val="20"/>
                <w:szCs w:val="20"/>
              </w:rPr>
              <w:t>que realizaron Comités de Asambleas en la Delegación Álvaro Obregón</w:t>
            </w:r>
            <w:r>
              <w:rPr>
                <w:bCs/>
                <w:sz w:val="20"/>
                <w:szCs w:val="20"/>
              </w:rPr>
              <w:t xml:space="preserve"> / Total de Unidades Habitacionales beneficiadas en la Delegación Álvaro Obregón) * 100</w:t>
            </w:r>
          </w:p>
        </w:tc>
        <w:tc>
          <w:tcPr>
            <w:tcW w:w="1542" w:type="dxa"/>
            <w:vAlign w:val="center"/>
          </w:tcPr>
          <w:p w:rsidR="00917534" w:rsidRDefault="00917534" w:rsidP="00CC301A">
            <w:pPr>
              <w:pStyle w:val="Default"/>
              <w:spacing w:line="240" w:lineRule="auto"/>
              <w:jc w:val="center"/>
              <w:rPr>
                <w:bCs/>
                <w:sz w:val="20"/>
                <w:szCs w:val="20"/>
              </w:rPr>
            </w:pPr>
            <w:r>
              <w:rPr>
                <w:bCs/>
                <w:sz w:val="20"/>
                <w:szCs w:val="20"/>
              </w:rPr>
              <w:t>Eficacia</w:t>
            </w:r>
          </w:p>
        </w:tc>
        <w:tc>
          <w:tcPr>
            <w:tcW w:w="1542" w:type="dxa"/>
            <w:vAlign w:val="center"/>
          </w:tcPr>
          <w:p w:rsidR="00917534" w:rsidRDefault="00917534" w:rsidP="002F3C64">
            <w:pPr>
              <w:pStyle w:val="Default"/>
              <w:spacing w:line="240" w:lineRule="auto"/>
              <w:jc w:val="both"/>
              <w:rPr>
                <w:bCs/>
                <w:sz w:val="20"/>
                <w:szCs w:val="20"/>
              </w:rPr>
            </w:pPr>
            <w:r>
              <w:rPr>
                <w:bCs/>
                <w:sz w:val="20"/>
                <w:szCs w:val="20"/>
              </w:rPr>
              <w:t>Porcentaje / Unidades Habitacionales</w:t>
            </w:r>
          </w:p>
        </w:tc>
        <w:tc>
          <w:tcPr>
            <w:tcW w:w="1542" w:type="dxa"/>
            <w:vAlign w:val="center"/>
          </w:tcPr>
          <w:p w:rsidR="00636F35" w:rsidRPr="00E30293" w:rsidRDefault="002F3C64" w:rsidP="00CC301A">
            <w:pPr>
              <w:pStyle w:val="Default"/>
              <w:spacing w:line="240" w:lineRule="auto"/>
              <w:jc w:val="both"/>
              <w:rPr>
                <w:bCs/>
                <w:sz w:val="20"/>
                <w:szCs w:val="20"/>
              </w:rPr>
            </w:pPr>
            <w:r>
              <w:rPr>
                <w:bCs/>
                <w:sz w:val="20"/>
                <w:szCs w:val="20"/>
              </w:rPr>
              <w:t>Actas de las Asambleas</w:t>
            </w:r>
          </w:p>
        </w:tc>
        <w:tc>
          <w:tcPr>
            <w:tcW w:w="1542" w:type="dxa"/>
            <w:vAlign w:val="center"/>
          </w:tcPr>
          <w:p w:rsidR="00917534" w:rsidRDefault="00917534" w:rsidP="00CC301A">
            <w:pPr>
              <w:pStyle w:val="Default"/>
              <w:spacing w:line="240" w:lineRule="auto"/>
              <w:jc w:val="center"/>
              <w:rPr>
                <w:bCs/>
                <w:sz w:val="20"/>
                <w:szCs w:val="20"/>
              </w:rPr>
            </w:pPr>
            <w:r>
              <w:rPr>
                <w:bCs/>
                <w:sz w:val="20"/>
                <w:szCs w:val="20"/>
              </w:rPr>
              <w:t>Se realizan las asambleas en la fecha, lugar y hora acordada</w:t>
            </w:r>
          </w:p>
        </w:tc>
      </w:tr>
      <w:tr w:rsidR="00917534" w:rsidTr="00636F35">
        <w:trPr>
          <w:jc w:val="center"/>
        </w:trPr>
        <w:tc>
          <w:tcPr>
            <w:tcW w:w="1542" w:type="dxa"/>
            <w:vMerge/>
          </w:tcPr>
          <w:p w:rsidR="00917534" w:rsidRPr="00201B4D" w:rsidRDefault="00917534" w:rsidP="00770A32">
            <w:pPr>
              <w:pStyle w:val="Default"/>
              <w:spacing w:line="240" w:lineRule="auto"/>
              <w:jc w:val="center"/>
              <w:rPr>
                <w:b/>
                <w:bCs/>
                <w:sz w:val="20"/>
                <w:szCs w:val="20"/>
              </w:rPr>
            </w:pPr>
          </w:p>
        </w:tc>
        <w:tc>
          <w:tcPr>
            <w:tcW w:w="1542" w:type="dxa"/>
            <w:vAlign w:val="center"/>
          </w:tcPr>
          <w:p w:rsidR="00917534" w:rsidRDefault="00917534" w:rsidP="00770A32">
            <w:pPr>
              <w:pStyle w:val="Default"/>
              <w:spacing w:line="240" w:lineRule="auto"/>
              <w:jc w:val="both"/>
              <w:rPr>
                <w:bCs/>
                <w:sz w:val="20"/>
                <w:szCs w:val="20"/>
              </w:rPr>
            </w:pPr>
            <w:r>
              <w:rPr>
                <w:bCs/>
                <w:sz w:val="20"/>
                <w:szCs w:val="20"/>
              </w:rPr>
              <w:t>C2. Obras realizadas</w:t>
            </w:r>
          </w:p>
        </w:tc>
        <w:tc>
          <w:tcPr>
            <w:tcW w:w="1542" w:type="dxa"/>
          </w:tcPr>
          <w:p w:rsidR="00917534" w:rsidRDefault="00917534" w:rsidP="002F3C64">
            <w:pPr>
              <w:pStyle w:val="Default"/>
              <w:spacing w:line="240" w:lineRule="auto"/>
              <w:jc w:val="both"/>
              <w:rPr>
                <w:bCs/>
                <w:sz w:val="20"/>
                <w:szCs w:val="20"/>
              </w:rPr>
            </w:pPr>
            <w:r>
              <w:rPr>
                <w:bCs/>
                <w:sz w:val="20"/>
                <w:szCs w:val="20"/>
              </w:rPr>
              <w:t xml:space="preserve">Porcentaje de </w:t>
            </w:r>
            <w:r w:rsidR="002F3C64">
              <w:rPr>
                <w:bCs/>
                <w:sz w:val="20"/>
                <w:szCs w:val="20"/>
              </w:rPr>
              <w:t xml:space="preserve">obras </w:t>
            </w:r>
            <w:r w:rsidR="002F3C64">
              <w:rPr>
                <w:bCs/>
                <w:sz w:val="20"/>
                <w:szCs w:val="20"/>
              </w:rPr>
              <w:lastRenderedPageBreak/>
              <w:t xml:space="preserve">realizadas en el Programa para la Delegación Álvaro Obregón </w:t>
            </w:r>
            <w:r>
              <w:rPr>
                <w:bCs/>
                <w:sz w:val="20"/>
                <w:szCs w:val="20"/>
              </w:rPr>
              <w:t xml:space="preserve">con respecto al número de obras </w:t>
            </w:r>
            <w:r w:rsidR="002F3C64">
              <w:rPr>
                <w:bCs/>
                <w:sz w:val="20"/>
                <w:szCs w:val="20"/>
              </w:rPr>
              <w:t>solicitadas</w:t>
            </w:r>
            <w:r>
              <w:rPr>
                <w:bCs/>
                <w:sz w:val="20"/>
                <w:szCs w:val="20"/>
              </w:rPr>
              <w:t xml:space="preserve"> en el Programa para la Delegación Álvaro Obregón</w:t>
            </w:r>
          </w:p>
        </w:tc>
        <w:tc>
          <w:tcPr>
            <w:tcW w:w="1542" w:type="dxa"/>
          </w:tcPr>
          <w:p w:rsidR="00917534" w:rsidRDefault="00917534" w:rsidP="002F3C64">
            <w:pPr>
              <w:pStyle w:val="Default"/>
              <w:spacing w:line="240" w:lineRule="auto"/>
              <w:jc w:val="both"/>
              <w:rPr>
                <w:bCs/>
                <w:sz w:val="20"/>
                <w:szCs w:val="20"/>
              </w:rPr>
            </w:pPr>
            <w:r>
              <w:rPr>
                <w:bCs/>
                <w:sz w:val="20"/>
                <w:szCs w:val="20"/>
              </w:rPr>
              <w:lastRenderedPageBreak/>
              <w:t xml:space="preserve">(Número de </w:t>
            </w:r>
            <w:r w:rsidR="002F3C64">
              <w:rPr>
                <w:bCs/>
                <w:sz w:val="20"/>
                <w:szCs w:val="20"/>
              </w:rPr>
              <w:t xml:space="preserve">obras </w:t>
            </w:r>
            <w:r w:rsidR="002F3C64">
              <w:rPr>
                <w:bCs/>
                <w:sz w:val="20"/>
                <w:szCs w:val="20"/>
              </w:rPr>
              <w:lastRenderedPageBreak/>
              <w:t>realizadas en el Programa para la Delegación Álvaro Obregón</w:t>
            </w:r>
            <w:r>
              <w:rPr>
                <w:bCs/>
                <w:sz w:val="20"/>
                <w:szCs w:val="20"/>
              </w:rPr>
              <w:t xml:space="preserve"> / </w:t>
            </w:r>
            <w:r w:rsidR="002F3C64">
              <w:rPr>
                <w:bCs/>
                <w:sz w:val="20"/>
                <w:szCs w:val="20"/>
              </w:rPr>
              <w:t>N</w:t>
            </w:r>
            <w:r w:rsidR="002F3C64" w:rsidRPr="002F3C64">
              <w:rPr>
                <w:bCs/>
                <w:sz w:val="20"/>
                <w:szCs w:val="20"/>
              </w:rPr>
              <w:t>úmero de obras solicitadas en el Programa para la Delegación Álvaro Obregón</w:t>
            </w:r>
            <w:r>
              <w:rPr>
                <w:bCs/>
                <w:sz w:val="20"/>
                <w:szCs w:val="20"/>
              </w:rPr>
              <w:t>) * 100</w:t>
            </w:r>
          </w:p>
        </w:tc>
        <w:tc>
          <w:tcPr>
            <w:tcW w:w="1542" w:type="dxa"/>
            <w:vAlign w:val="center"/>
          </w:tcPr>
          <w:p w:rsidR="00917534" w:rsidRDefault="00917534" w:rsidP="00D92743">
            <w:pPr>
              <w:pStyle w:val="Default"/>
              <w:spacing w:line="240" w:lineRule="auto"/>
              <w:jc w:val="center"/>
              <w:rPr>
                <w:bCs/>
                <w:sz w:val="20"/>
                <w:szCs w:val="20"/>
              </w:rPr>
            </w:pPr>
            <w:r>
              <w:rPr>
                <w:bCs/>
                <w:sz w:val="20"/>
                <w:szCs w:val="20"/>
              </w:rPr>
              <w:lastRenderedPageBreak/>
              <w:t>Eficacia</w:t>
            </w:r>
          </w:p>
        </w:tc>
        <w:tc>
          <w:tcPr>
            <w:tcW w:w="1542" w:type="dxa"/>
            <w:vAlign w:val="center"/>
          </w:tcPr>
          <w:p w:rsidR="00917534" w:rsidRDefault="002F3C64" w:rsidP="002F3C64">
            <w:pPr>
              <w:pStyle w:val="Default"/>
              <w:spacing w:line="240" w:lineRule="auto"/>
              <w:jc w:val="center"/>
              <w:rPr>
                <w:bCs/>
                <w:sz w:val="20"/>
                <w:szCs w:val="20"/>
              </w:rPr>
            </w:pPr>
            <w:r>
              <w:rPr>
                <w:bCs/>
                <w:sz w:val="20"/>
                <w:szCs w:val="20"/>
              </w:rPr>
              <w:t>O</w:t>
            </w:r>
            <w:r w:rsidR="00917534">
              <w:rPr>
                <w:bCs/>
                <w:sz w:val="20"/>
                <w:szCs w:val="20"/>
              </w:rPr>
              <w:t>bras / Porcentaje</w:t>
            </w:r>
          </w:p>
        </w:tc>
        <w:tc>
          <w:tcPr>
            <w:tcW w:w="1542" w:type="dxa"/>
            <w:vAlign w:val="center"/>
          </w:tcPr>
          <w:p w:rsidR="00917534" w:rsidRDefault="00917534" w:rsidP="00770A32">
            <w:pPr>
              <w:pStyle w:val="Default"/>
              <w:spacing w:line="240" w:lineRule="auto"/>
              <w:jc w:val="both"/>
              <w:rPr>
                <w:bCs/>
                <w:sz w:val="20"/>
                <w:szCs w:val="20"/>
              </w:rPr>
            </w:pPr>
            <w:r>
              <w:rPr>
                <w:bCs/>
                <w:sz w:val="20"/>
                <w:szCs w:val="20"/>
              </w:rPr>
              <w:t>Contratos firmados</w:t>
            </w:r>
          </w:p>
          <w:p w:rsidR="00917534" w:rsidRPr="00E30293" w:rsidRDefault="00917534" w:rsidP="00770A32">
            <w:pPr>
              <w:pStyle w:val="Default"/>
              <w:spacing w:line="240" w:lineRule="auto"/>
              <w:jc w:val="both"/>
              <w:rPr>
                <w:bCs/>
                <w:sz w:val="20"/>
                <w:szCs w:val="20"/>
              </w:rPr>
            </w:pPr>
            <w:r>
              <w:rPr>
                <w:bCs/>
                <w:sz w:val="20"/>
                <w:szCs w:val="20"/>
              </w:rPr>
              <w:lastRenderedPageBreak/>
              <w:t>Padrón de beneficiarios</w:t>
            </w:r>
          </w:p>
        </w:tc>
        <w:tc>
          <w:tcPr>
            <w:tcW w:w="1542" w:type="dxa"/>
            <w:vAlign w:val="center"/>
          </w:tcPr>
          <w:p w:rsidR="00917534" w:rsidRDefault="00917534" w:rsidP="007531E9">
            <w:pPr>
              <w:pStyle w:val="Default"/>
              <w:spacing w:line="240" w:lineRule="auto"/>
              <w:jc w:val="center"/>
              <w:rPr>
                <w:bCs/>
                <w:sz w:val="20"/>
                <w:szCs w:val="20"/>
              </w:rPr>
            </w:pPr>
            <w:r>
              <w:rPr>
                <w:bCs/>
                <w:sz w:val="20"/>
                <w:szCs w:val="20"/>
              </w:rPr>
              <w:lastRenderedPageBreak/>
              <w:t xml:space="preserve">Se realizan las obras </w:t>
            </w:r>
            <w:r>
              <w:rPr>
                <w:bCs/>
                <w:sz w:val="20"/>
                <w:szCs w:val="20"/>
              </w:rPr>
              <w:lastRenderedPageBreak/>
              <w:t>contratadas</w:t>
            </w:r>
          </w:p>
        </w:tc>
      </w:tr>
      <w:tr w:rsidR="00917534" w:rsidTr="00636F35">
        <w:trPr>
          <w:jc w:val="center"/>
        </w:trPr>
        <w:tc>
          <w:tcPr>
            <w:tcW w:w="1542" w:type="dxa"/>
            <w:vMerge w:val="restart"/>
            <w:vAlign w:val="center"/>
          </w:tcPr>
          <w:p w:rsidR="00917534" w:rsidRPr="00201B4D" w:rsidRDefault="00917534" w:rsidP="00770A32">
            <w:pPr>
              <w:pStyle w:val="Default"/>
              <w:spacing w:line="240" w:lineRule="auto"/>
              <w:jc w:val="center"/>
              <w:rPr>
                <w:b/>
                <w:bCs/>
                <w:sz w:val="20"/>
                <w:szCs w:val="20"/>
              </w:rPr>
            </w:pPr>
            <w:r w:rsidRPr="00201B4D">
              <w:rPr>
                <w:b/>
                <w:bCs/>
                <w:sz w:val="20"/>
                <w:szCs w:val="20"/>
              </w:rPr>
              <w:lastRenderedPageBreak/>
              <w:t>Actividades</w:t>
            </w:r>
          </w:p>
        </w:tc>
        <w:tc>
          <w:tcPr>
            <w:tcW w:w="1542" w:type="dxa"/>
            <w:vAlign w:val="center"/>
          </w:tcPr>
          <w:p w:rsidR="00917534" w:rsidRPr="00E30293" w:rsidRDefault="00917534" w:rsidP="00770A32">
            <w:pPr>
              <w:pStyle w:val="Default"/>
              <w:spacing w:line="240" w:lineRule="auto"/>
              <w:jc w:val="both"/>
              <w:rPr>
                <w:bCs/>
                <w:sz w:val="20"/>
                <w:szCs w:val="20"/>
              </w:rPr>
            </w:pPr>
            <w:r w:rsidRPr="00E30293">
              <w:rPr>
                <w:bCs/>
                <w:sz w:val="20"/>
                <w:szCs w:val="20"/>
              </w:rPr>
              <w:t>A.1.1. Recibir solicitudes</w:t>
            </w:r>
          </w:p>
        </w:tc>
        <w:tc>
          <w:tcPr>
            <w:tcW w:w="1542" w:type="dxa"/>
            <w:vAlign w:val="center"/>
          </w:tcPr>
          <w:p w:rsidR="00917534" w:rsidRDefault="00917534" w:rsidP="00CC301A">
            <w:pPr>
              <w:pStyle w:val="Default"/>
              <w:spacing w:line="240" w:lineRule="auto"/>
              <w:jc w:val="both"/>
              <w:rPr>
                <w:bCs/>
                <w:sz w:val="20"/>
                <w:szCs w:val="20"/>
              </w:rPr>
            </w:pPr>
            <w:r>
              <w:rPr>
                <w:bCs/>
                <w:sz w:val="20"/>
                <w:szCs w:val="20"/>
              </w:rPr>
              <w:t xml:space="preserve">Porcentaje de Unidades Habitacionales beneficiadas </w:t>
            </w:r>
            <w:r w:rsidR="00636F35">
              <w:rPr>
                <w:bCs/>
                <w:sz w:val="20"/>
                <w:szCs w:val="20"/>
              </w:rPr>
              <w:t xml:space="preserve">del Programa Convive </w:t>
            </w:r>
            <w:r>
              <w:rPr>
                <w:bCs/>
                <w:sz w:val="20"/>
                <w:szCs w:val="20"/>
              </w:rPr>
              <w:t>en la Delegación Álvaro Obregón res</w:t>
            </w:r>
            <w:r w:rsidR="00636F35">
              <w:rPr>
                <w:bCs/>
                <w:sz w:val="20"/>
                <w:szCs w:val="20"/>
              </w:rPr>
              <w:t>pecto a las que solicitaron el ingreso al Programa Convive en la Delegación Álvaro Obregón</w:t>
            </w:r>
          </w:p>
        </w:tc>
        <w:tc>
          <w:tcPr>
            <w:tcW w:w="1542" w:type="dxa"/>
            <w:vAlign w:val="center"/>
          </w:tcPr>
          <w:p w:rsidR="00917534" w:rsidRDefault="00917534" w:rsidP="00CC301A">
            <w:pPr>
              <w:pStyle w:val="Default"/>
              <w:spacing w:line="240" w:lineRule="auto"/>
              <w:jc w:val="both"/>
              <w:rPr>
                <w:bCs/>
                <w:sz w:val="20"/>
                <w:szCs w:val="20"/>
              </w:rPr>
            </w:pPr>
            <w:r>
              <w:rPr>
                <w:bCs/>
                <w:sz w:val="20"/>
                <w:szCs w:val="20"/>
              </w:rPr>
              <w:t xml:space="preserve">(Número de unidades habitacionales beneficiadas </w:t>
            </w:r>
            <w:r w:rsidR="00636F35">
              <w:rPr>
                <w:bCs/>
                <w:sz w:val="20"/>
                <w:szCs w:val="20"/>
              </w:rPr>
              <w:t xml:space="preserve">del Programa Convive </w:t>
            </w:r>
            <w:r>
              <w:rPr>
                <w:bCs/>
                <w:sz w:val="20"/>
                <w:szCs w:val="20"/>
              </w:rPr>
              <w:t>en la Delegación Álvaro Obregón / Número de unidades habitacionales que ingresaron su solicitud</w:t>
            </w:r>
            <w:r w:rsidR="00636F35">
              <w:rPr>
                <w:bCs/>
                <w:sz w:val="20"/>
                <w:szCs w:val="20"/>
              </w:rPr>
              <w:t xml:space="preserve"> al Programa Convive en la Delegación Álvaro Obregón </w:t>
            </w:r>
            <w:r>
              <w:rPr>
                <w:bCs/>
                <w:sz w:val="20"/>
                <w:szCs w:val="20"/>
              </w:rPr>
              <w:t>) *100</w:t>
            </w:r>
          </w:p>
        </w:tc>
        <w:tc>
          <w:tcPr>
            <w:tcW w:w="1542" w:type="dxa"/>
            <w:vAlign w:val="center"/>
          </w:tcPr>
          <w:p w:rsidR="00917534" w:rsidRDefault="00917534" w:rsidP="00CC301A">
            <w:pPr>
              <w:pStyle w:val="Default"/>
              <w:spacing w:line="240" w:lineRule="auto"/>
              <w:jc w:val="center"/>
              <w:rPr>
                <w:bCs/>
                <w:sz w:val="20"/>
                <w:szCs w:val="20"/>
              </w:rPr>
            </w:pPr>
            <w:r>
              <w:rPr>
                <w:bCs/>
                <w:sz w:val="20"/>
                <w:szCs w:val="20"/>
              </w:rPr>
              <w:t>Eficacia</w:t>
            </w:r>
          </w:p>
        </w:tc>
        <w:tc>
          <w:tcPr>
            <w:tcW w:w="1542" w:type="dxa"/>
            <w:vAlign w:val="center"/>
          </w:tcPr>
          <w:p w:rsidR="00917534" w:rsidRDefault="00917534" w:rsidP="00CC301A">
            <w:pPr>
              <w:pStyle w:val="Default"/>
              <w:spacing w:line="240" w:lineRule="auto"/>
              <w:jc w:val="center"/>
              <w:rPr>
                <w:bCs/>
                <w:sz w:val="20"/>
                <w:szCs w:val="20"/>
              </w:rPr>
            </w:pPr>
            <w:r>
              <w:rPr>
                <w:bCs/>
                <w:sz w:val="20"/>
                <w:szCs w:val="20"/>
              </w:rPr>
              <w:t>Unidades Habitacionales</w:t>
            </w:r>
            <w:r w:rsidR="006618F3">
              <w:rPr>
                <w:bCs/>
                <w:sz w:val="20"/>
                <w:szCs w:val="20"/>
              </w:rPr>
              <w:t xml:space="preserve"> apoyadas / Porcentaje</w:t>
            </w:r>
          </w:p>
        </w:tc>
        <w:tc>
          <w:tcPr>
            <w:tcW w:w="1542" w:type="dxa"/>
            <w:vAlign w:val="center"/>
          </w:tcPr>
          <w:p w:rsidR="00917534" w:rsidRDefault="00917534" w:rsidP="00CC301A">
            <w:pPr>
              <w:pStyle w:val="Default"/>
              <w:spacing w:line="240" w:lineRule="auto"/>
              <w:jc w:val="both"/>
              <w:rPr>
                <w:bCs/>
                <w:sz w:val="20"/>
                <w:szCs w:val="20"/>
              </w:rPr>
            </w:pPr>
            <w:r>
              <w:rPr>
                <w:bCs/>
                <w:sz w:val="20"/>
                <w:szCs w:val="20"/>
              </w:rPr>
              <w:t xml:space="preserve">Padrón de beneficiarios </w:t>
            </w:r>
          </w:p>
          <w:p w:rsidR="00917534" w:rsidRPr="00E30293" w:rsidRDefault="00917534" w:rsidP="00CC301A">
            <w:pPr>
              <w:pStyle w:val="Default"/>
              <w:spacing w:line="240" w:lineRule="auto"/>
              <w:jc w:val="both"/>
              <w:rPr>
                <w:bCs/>
                <w:sz w:val="20"/>
                <w:szCs w:val="20"/>
              </w:rPr>
            </w:pPr>
            <w:r>
              <w:rPr>
                <w:bCs/>
                <w:sz w:val="20"/>
                <w:szCs w:val="20"/>
              </w:rPr>
              <w:t>Solicitudes ingresadas en CESAC</w:t>
            </w:r>
          </w:p>
        </w:tc>
        <w:tc>
          <w:tcPr>
            <w:tcW w:w="1542" w:type="dxa"/>
            <w:vAlign w:val="center"/>
          </w:tcPr>
          <w:p w:rsidR="00917534" w:rsidRDefault="00636F35" w:rsidP="00636F35">
            <w:pPr>
              <w:pStyle w:val="Default"/>
              <w:spacing w:line="240" w:lineRule="auto"/>
              <w:jc w:val="center"/>
              <w:rPr>
                <w:bCs/>
                <w:sz w:val="20"/>
                <w:szCs w:val="20"/>
              </w:rPr>
            </w:pPr>
            <w:r>
              <w:rPr>
                <w:bCs/>
                <w:sz w:val="20"/>
                <w:szCs w:val="20"/>
              </w:rPr>
              <w:t>Las condiciones meteorológicas permiten el f</w:t>
            </w:r>
            <w:r w:rsidR="00917534">
              <w:rPr>
                <w:bCs/>
                <w:sz w:val="20"/>
                <w:szCs w:val="20"/>
              </w:rPr>
              <w:t>unciona</w:t>
            </w:r>
            <w:r>
              <w:rPr>
                <w:bCs/>
                <w:sz w:val="20"/>
                <w:szCs w:val="20"/>
              </w:rPr>
              <w:t>miento</w:t>
            </w:r>
            <w:r w:rsidR="00917534">
              <w:rPr>
                <w:bCs/>
                <w:sz w:val="20"/>
                <w:szCs w:val="20"/>
              </w:rPr>
              <w:t xml:space="preserve"> </w:t>
            </w:r>
            <w:r>
              <w:rPr>
                <w:bCs/>
                <w:sz w:val="20"/>
                <w:szCs w:val="20"/>
              </w:rPr>
              <w:t>d</w:t>
            </w:r>
            <w:r w:rsidR="00917534">
              <w:rPr>
                <w:bCs/>
                <w:sz w:val="20"/>
                <w:szCs w:val="20"/>
              </w:rPr>
              <w:t>el sistema de recepción de solicitudes de CESAC</w:t>
            </w:r>
          </w:p>
        </w:tc>
      </w:tr>
      <w:tr w:rsidR="00636F35" w:rsidTr="00636F35">
        <w:trPr>
          <w:jc w:val="center"/>
        </w:trPr>
        <w:tc>
          <w:tcPr>
            <w:tcW w:w="1542" w:type="dxa"/>
            <w:vMerge/>
          </w:tcPr>
          <w:p w:rsidR="00636F35" w:rsidRPr="00201B4D" w:rsidRDefault="00636F35" w:rsidP="00770A32">
            <w:pPr>
              <w:pStyle w:val="Default"/>
              <w:spacing w:line="240" w:lineRule="auto"/>
              <w:jc w:val="center"/>
              <w:rPr>
                <w:b/>
                <w:bCs/>
                <w:sz w:val="20"/>
                <w:szCs w:val="20"/>
              </w:rPr>
            </w:pPr>
          </w:p>
        </w:tc>
        <w:tc>
          <w:tcPr>
            <w:tcW w:w="1542" w:type="dxa"/>
            <w:vAlign w:val="center"/>
          </w:tcPr>
          <w:p w:rsidR="00636F35" w:rsidRPr="00E30293" w:rsidRDefault="00636F35" w:rsidP="00917534">
            <w:pPr>
              <w:pStyle w:val="Default"/>
              <w:spacing w:line="240" w:lineRule="auto"/>
              <w:jc w:val="both"/>
              <w:rPr>
                <w:bCs/>
                <w:sz w:val="20"/>
                <w:szCs w:val="20"/>
              </w:rPr>
            </w:pPr>
            <w:r w:rsidRPr="00E30293">
              <w:rPr>
                <w:bCs/>
                <w:sz w:val="20"/>
                <w:szCs w:val="20"/>
              </w:rPr>
              <w:t>A.1.</w:t>
            </w:r>
            <w:r>
              <w:rPr>
                <w:bCs/>
                <w:sz w:val="20"/>
                <w:szCs w:val="20"/>
              </w:rPr>
              <w:t>2</w:t>
            </w:r>
            <w:r w:rsidRPr="00E30293">
              <w:rPr>
                <w:bCs/>
                <w:sz w:val="20"/>
                <w:szCs w:val="20"/>
              </w:rPr>
              <w:t>. Realizar verificaciones físicas</w:t>
            </w:r>
          </w:p>
        </w:tc>
        <w:tc>
          <w:tcPr>
            <w:tcW w:w="1542" w:type="dxa"/>
            <w:vAlign w:val="center"/>
          </w:tcPr>
          <w:p w:rsidR="00636F35" w:rsidRDefault="00636F35" w:rsidP="00344154">
            <w:pPr>
              <w:pStyle w:val="Default"/>
              <w:spacing w:line="240" w:lineRule="auto"/>
              <w:jc w:val="both"/>
              <w:rPr>
                <w:bCs/>
                <w:sz w:val="20"/>
                <w:szCs w:val="20"/>
              </w:rPr>
            </w:pPr>
            <w:r>
              <w:rPr>
                <w:bCs/>
                <w:sz w:val="20"/>
                <w:szCs w:val="20"/>
              </w:rPr>
              <w:t xml:space="preserve">Porcentaje de verificaciones físicas realizadas a los Unidades Habitacionales que solicitaron </w:t>
            </w:r>
            <w:r>
              <w:rPr>
                <w:bCs/>
                <w:sz w:val="20"/>
                <w:szCs w:val="20"/>
              </w:rPr>
              <w:lastRenderedPageBreak/>
              <w:t>el ingreso al Programa Convive con respecto al número de Unidades Habitacionales beneficiadas del Programa Convive</w:t>
            </w:r>
          </w:p>
        </w:tc>
        <w:tc>
          <w:tcPr>
            <w:tcW w:w="1542" w:type="dxa"/>
            <w:vAlign w:val="center"/>
          </w:tcPr>
          <w:p w:rsidR="00636F35" w:rsidRDefault="00636F35" w:rsidP="00770A32">
            <w:pPr>
              <w:pStyle w:val="Default"/>
              <w:spacing w:line="240" w:lineRule="auto"/>
              <w:jc w:val="both"/>
              <w:rPr>
                <w:bCs/>
                <w:sz w:val="20"/>
                <w:szCs w:val="20"/>
              </w:rPr>
            </w:pPr>
            <w:r>
              <w:rPr>
                <w:bCs/>
                <w:sz w:val="20"/>
                <w:szCs w:val="20"/>
              </w:rPr>
              <w:lastRenderedPageBreak/>
              <w:t xml:space="preserve">(Número de verificaciones físicas a las Unidades Habitacionales que solicitaron el ingreso al Programa Convive / </w:t>
            </w:r>
            <w:r>
              <w:rPr>
                <w:bCs/>
                <w:sz w:val="20"/>
                <w:szCs w:val="20"/>
              </w:rPr>
              <w:lastRenderedPageBreak/>
              <w:t>Unidades Habitacionales beneficiadas del Programa Convive) *100</w:t>
            </w:r>
          </w:p>
        </w:tc>
        <w:tc>
          <w:tcPr>
            <w:tcW w:w="1542" w:type="dxa"/>
            <w:vAlign w:val="center"/>
          </w:tcPr>
          <w:p w:rsidR="00636F35" w:rsidRDefault="00636F35" w:rsidP="00770A32">
            <w:pPr>
              <w:pStyle w:val="Default"/>
              <w:spacing w:line="240" w:lineRule="auto"/>
              <w:jc w:val="center"/>
              <w:rPr>
                <w:bCs/>
                <w:sz w:val="20"/>
                <w:szCs w:val="20"/>
              </w:rPr>
            </w:pPr>
            <w:r>
              <w:rPr>
                <w:bCs/>
                <w:sz w:val="20"/>
                <w:szCs w:val="20"/>
              </w:rPr>
              <w:lastRenderedPageBreak/>
              <w:t>Eficacia</w:t>
            </w:r>
          </w:p>
        </w:tc>
        <w:tc>
          <w:tcPr>
            <w:tcW w:w="1542" w:type="dxa"/>
            <w:vAlign w:val="center"/>
          </w:tcPr>
          <w:p w:rsidR="00636F35" w:rsidRDefault="00636F35" w:rsidP="006618F3">
            <w:pPr>
              <w:pStyle w:val="Default"/>
              <w:spacing w:line="240" w:lineRule="auto"/>
              <w:jc w:val="center"/>
              <w:rPr>
                <w:bCs/>
                <w:sz w:val="20"/>
                <w:szCs w:val="20"/>
              </w:rPr>
            </w:pPr>
            <w:r>
              <w:rPr>
                <w:bCs/>
                <w:sz w:val="20"/>
                <w:szCs w:val="20"/>
              </w:rPr>
              <w:t>Verificaciones físicas respecto a Unidades Habitacionales beneficiadas / Porcentaje</w:t>
            </w:r>
          </w:p>
        </w:tc>
        <w:tc>
          <w:tcPr>
            <w:tcW w:w="1542" w:type="dxa"/>
            <w:vAlign w:val="center"/>
          </w:tcPr>
          <w:p w:rsidR="00636F35" w:rsidRDefault="00636F35" w:rsidP="00770A32">
            <w:pPr>
              <w:pStyle w:val="Default"/>
              <w:spacing w:line="240" w:lineRule="auto"/>
              <w:jc w:val="both"/>
              <w:rPr>
                <w:bCs/>
                <w:sz w:val="20"/>
                <w:szCs w:val="20"/>
              </w:rPr>
            </w:pPr>
            <w:r>
              <w:rPr>
                <w:bCs/>
                <w:sz w:val="20"/>
                <w:szCs w:val="20"/>
              </w:rPr>
              <w:t>Actas de verificación de obra</w:t>
            </w:r>
          </w:p>
          <w:p w:rsidR="00636F35" w:rsidRPr="00E30293" w:rsidRDefault="00636F35" w:rsidP="00770A32">
            <w:pPr>
              <w:pStyle w:val="Default"/>
              <w:spacing w:line="240" w:lineRule="auto"/>
              <w:jc w:val="both"/>
              <w:rPr>
                <w:bCs/>
                <w:sz w:val="20"/>
                <w:szCs w:val="20"/>
              </w:rPr>
            </w:pPr>
            <w:r>
              <w:rPr>
                <w:bCs/>
                <w:sz w:val="20"/>
                <w:szCs w:val="20"/>
              </w:rPr>
              <w:t>Padrón de beneficiarios</w:t>
            </w:r>
          </w:p>
        </w:tc>
        <w:tc>
          <w:tcPr>
            <w:tcW w:w="1542" w:type="dxa"/>
            <w:vAlign w:val="center"/>
          </w:tcPr>
          <w:p w:rsidR="00636F35" w:rsidRDefault="00636F35" w:rsidP="007531E9">
            <w:pPr>
              <w:pStyle w:val="Default"/>
              <w:spacing w:line="240" w:lineRule="auto"/>
              <w:jc w:val="center"/>
              <w:rPr>
                <w:bCs/>
                <w:sz w:val="20"/>
                <w:szCs w:val="20"/>
              </w:rPr>
            </w:pPr>
            <w:r>
              <w:rPr>
                <w:bCs/>
                <w:sz w:val="20"/>
                <w:szCs w:val="20"/>
              </w:rPr>
              <w:t xml:space="preserve">Las condiciones meteorológicas permiten la realización de las verificaciones físicas </w:t>
            </w:r>
          </w:p>
        </w:tc>
      </w:tr>
      <w:tr w:rsidR="00917534" w:rsidTr="00636F35">
        <w:trPr>
          <w:jc w:val="center"/>
        </w:trPr>
        <w:tc>
          <w:tcPr>
            <w:tcW w:w="1542" w:type="dxa"/>
            <w:vMerge/>
          </w:tcPr>
          <w:p w:rsidR="00917534" w:rsidRPr="00201B4D" w:rsidRDefault="00917534" w:rsidP="00770A32">
            <w:pPr>
              <w:pStyle w:val="Default"/>
              <w:spacing w:line="240" w:lineRule="auto"/>
              <w:jc w:val="center"/>
              <w:rPr>
                <w:b/>
                <w:bCs/>
                <w:sz w:val="20"/>
                <w:szCs w:val="20"/>
              </w:rPr>
            </w:pPr>
          </w:p>
        </w:tc>
        <w:tc>
          <w:tcPr>
            <w:tcW w:w="1542" w:type="dxa"/>
            <w:vAlign w:val="center"/>
          </w:tcPr>
          <w:p w:rsidR="00917534" w:rsidRPr="00E30293" w:rsidRDefault="00917534" w:rsidP="00917534">
            <w:pPr>
              <w:pStyle w:val="Default"/>
              <w:spacing w:line="240" w:lineRule="auto"/>
              <w:jc w:val="both"/>
              <w:rPr>
                <w:bCs/>
                <w:sz w:val="20"/>
                <w:szCs w:val="20"/>
              </w:rPr>
            </w:pPr>
            <w:r w:rsidRPr="00E30293">
              <w:rPr>
                <w:bCs/>
                <w:sz w:val="20"/>
                <w:szCs w:val="20"/>
              </w:rPr>
              <w:t>A.1.</w:t>
            </w:r>
            <w:r>
              <w:rPr>
                <w:bCs/>
                <w:sz w:val="20"/>
                <w:szCs w:val="20"/>
              </w:rPr>
              <w:t>3</w:t>
            </w:r>
            <w:r w:rsidRPr="00E30293">
              <w:rPr>
                <w:bCs/>
                <w:sz w:val="20"/>
                <w:szCs w:val="20"/>
              </w:rPr>
              <w:t>. Realizar cálculos de costo</w:t>
            </w:r>
          </w:p>
        </w:tc>
        <w:tc>
          <w:tcPr>
            <w:tcW w:w="1542" w:type="dxa"/>
          </w:tcPr>
          <w:p w:rsidR="00917534" w:rsidRDefault="002F3C64" w:rsidP="00636F35">
            <w:pPr>
              <w:pStyle w:val="Default"/>
              <w:spacing w:line="240" w:lineRule="auto"/>
              <w:jc w:val="both"/>
              <w:rPr>
                <w:bCs/>
                <w:sz w:val="20"/>
                <w:szCs w:val="20"/>
              </w:rPr>
            </w:pPr>
            <w:r>
              <w:rPr>
                <w:bCs/>
                <w:sz w:val="20"/>
                <w:szCs w:val="20"/>
              </w:rPr>
              <w:t>Cociente</w:t>
            </w:r>
            <w:r w:rsidR="00917534">
              <w:rPr>
                <w:bCs/>
                <w:sz w:val="20"/>
                <w:szCs w:val="20"/>
              </w:rPr>
              <w:t xml:space="preserve"> del monto destinado en las Unidades Habitacionales beneficiadas </w:t>
            </w:r>
            <w:r w:rsidR="00636F35">
              <w:rPr>
                <w:bCs/>
                <w:sz w:val="20"/>
                <w:szCs w:val="20"/>
              </w:rPr>
              <w:t xml:space="preserve">para el Programa Convive </w:t>
            </w:r>
            <w:r w:rsidR="00917534">
              <w:rPr>
                <w:bCs/>
                <w:sz w:val="20"/>
                <w:szCs w:val="20"/>
              </w:rPr>
              <w:t xml:space="preserve">en la Delegación Álvaro Obregón con respecto al número de habitantes de las Unidades habitacionales beneficiadas </w:t>
            </w:r>
            <w:r w:rsidR="008154B1">
              <w:rPr>
                <w:bCs/>
                <w:sz w:val="20"/>
                <w:szCs w:val="20"/>
              </w:rPr>
              <w:t xml:space="preserve">para el Programa Convive </w:t>
            </w:r>
            <w:r w:rsidR="00917534">
              <w:rPr>
                <w:bCs/>
                <w:sz w:val="20"/>
                <w:szCs w:val="20"/>
              </w:rPr>
              <w:t xml:space="preserve">de la </w:t>
            </w:r>
            <w:r w:rsidR="00636F35">
              <w:rPr>
                <w:bCs/>
                <w:sz w:val="20"/>
                <w:szCs w:val="20"/>
              </w:rPr>
              <w:t>D</w:t>
            </w:r>
            <w:r w:rsidR="00917534">
              <w:rPr>
                <w:bCs/>
                <w:sz w:val="20"/>
                <w:szCs w:val="20"/>
              </w:rPr>
              <w:t>elegación Álvaro Obregón</w:t>
            </w:r>
          </w:p>
        </w:tc>
        <w:tc>
          <w:tcPr>
            <w:tcW w:w="1542" w:type="dxa"/>
            <w:vAlign w:val="center"/>
          </w:tcPr>
          <w:p w:rsidR="00917534" w:rsidRDefault="00917534" w:rsidP="002F3C64">
            <w:pPr>
              <w:pStyle w:val="Default"/>
              <w:spacing w:line="240" w:lineRule="auto"/>
              <w:jc w:val="both"/>
              <w:rPr>
                <w:bCs/>
                <w:sz w:val="20"/>
                <w:szCs w:val="20"/>
              </w:rPr>
            </w:pPr>
            <w:r>
              <w:rPr>
                <w:bCs/>
                <w:sz w:val="20"/>
                <w:szCs w:val="20"/>
              </w:rPr>
              <w:t xml:space="preserve">(Monto asignado a Unidades Habitacionales beneficiadas </w:t>
            </w:r>
            <w:r w:rsidR="008154B1">
              <w:rPr>
                <w:bCs/>
                <w:sz w:val="20"/>
                <w:szCs w:val="20"/>
              </w:rPr>
              <w:t xml:space="preserve">para el Programa Convive </w:t>
            </w:r>
            <w:r>
              <w:rPr>
                <w:bCs/>
                <w:sz w:val="20"/>
                <w:szCs w:val="20"/>
              </w:rPr>
              <w:t xml:space="preserve">en la Delegación Álvaro Obregón / Personas que habitan en las Unidades Habitacionales beneficiadas </w:t>
            </w:r>
            <w:r w:rsidR="008154B1">
              <w:rPr>
                <w:bCs/>
                <w:sz w:val="20"/>
                <w:szCs w:val="20"/>
              </w:rPr>
              <w:t xml:space="preserve">para el Programa Convive </w:t>
            </w:r>
            <w:r>
              <w:rPr>
                <w:bCs/>
                <w:sz w:val="20"/>
                <w:szCs w:val="20"/>
              </w:rPr>
              <w:t xml:space="preserve">en la Delegación Álvaro Obregón) </w:t>
            </w:r>
          </w:p>
        </w:tc>
        <w:tc>
          <w:tcPr>
            <w:tcW w:w="1542" w:type="dxa"/>
            <w:vAlign w:val="center"/>
          </w:tcPr>
          <w:p w:rsidR="00917534" w:rsidRDefault="00917534" w:rsidP="00D92743">
            <w:pPr>
              <w:pStyle w:val="Default"/>
              <w:spacing w:line="240" w:lineRule="auto"/>
              <w:jc w:val="center"/>
              <w:rPr>
                <w:bCs/>
                <w:sz w:val="20"/>
                <w:szCs w:val="20"/>
              </w:rPr>
            </w:pPr>
            <w:r>
              <w:rPr>
                <w:bCs/>
                <w:sz w:val="20"/>
                <w:szCs w:val="20"/>
              </w:rPr>
              <w:t>Eficacia</w:t>
            </w:r>
          </w:p>
        </w:tc>
        <w:tc>
          <w:tcPr>
            <w:tcW w:w="1542" w:type="dxa"/>
            <w:vAlign w:val="center"/>
          </w:tcPr>
          <w:p w:rsidR="00917534" w:rsidRDefault="00917534" w:rsidP="002F3C64">
            <w:pPr>
              <w:pStyle w:val="Default"/>
              <w:spacing w:line="240" w:lineRule="auto"/>
              <w:jc w:val="both"/>
              <w:rPr>
                <w:bCs/>
                <w:sz w:val="20"/>
                <w:szCs w:val="20"/>
              </w:rPr>
            </w:pPr>
            <w:r>
              <w:rPr>
                <w:bCs/>
                <w:sz w:val="20"/>
                <w:szCs w:val="20"/>
              </w:rPr>
              <w:t xml:space="preserve">Monto asignado por persona habitante de las Unidades habitacionales </w:t>
            </w:r>
          </w:p>
        </w:tc>
        <w:tc>
          <w:tcPr>
            <w:tcW w:w="1542" w:type="dxa"/>
            <w:vAlign w:val="center"/>
          </w:tcPr>
          <w:p w:rsidR="00917534" w:rsidRDefault="00917534" w:rsidP="00770A32">
            <w:pPr>
              <w:pStyle w:val="Default"/>
              <w:spacing w:line="240" w:lineRule="auto"/>
              <w:jc w:val="both"/>
              <w:rPr>
                <w:bCs/>
                <w:sz w:val="20"/>
                <w:szCs w:val="20"/>
              </w:rPr>
            </w:pPr>
            <w:r>
              <w:rPr>
                <w:bCs/>
                <w:sz w:val="20"/>
                <w:szCs w:val="20"/>
              </w:rPr>
              <w:t>Padrón de beneficiarios</w:t>
            </w:r>
          </w:p>
          <w:p w:rsidR="00917534" w:rsidRPr="00E30293" w:rsidRDefault="00917534" w:rsidP="00770A32">
            <w:pPr>
              <w:pStyle w:val="Default"/>
              <w:spacing w:line="240" w:lineRule="auto"/>
              <w:jc w:val="both"/>
              <w:rPr>
                <w:bCs/>
                <w:sz w:val="20"/>
                <w:szCs w:val="20"/>
              </w:rPr>
            </w:pPr>
            <w:r>
              <w:rPr>
                <w:bCs/>
                <w:sz w:val="20"/>
                <w:szCs w:val="20"/>
              </w:rPr>
              <w:t>Censo de población y vivienda 2010</w:t>
            </w:r>
          </w:p>
        </w:tc>
        <w:tc>
          <w:tcPr>
            <w:tcW w:w="1542" w:type="dxa"/>
            <w:vAlign w:val="center"/>
          </w:tcPr>
          <w:p w:rsidR="00917534" w:rsidRDefault="00917534" w:rsidP="007531E9">
            <w:pPr>
              <w:pStyle w:val="Default"/>
              <w:spacing w:line="240" w:lineRule="auto"/>
              <w:jc w:val="center"/>
              <w:rPr>
                <w:bCs/>
                <w:sz w:val="20"/>
                <w:szCs w:val="20"/>
              </w:rPr>
            </w:pPr>
            <w:r>
              <w:rPr>
                <w:bCs/>
                <w:sz w:val="20"/>
                <w:szCs w:val="20"/>
              </w:rPr>
              <w:t>Se otorgan recursos financieros suficientes al Programa para cubrir a la población objetivo</w:t>
            </w:r>
          </w:p>
        </w:tc>
      </w:tr>
      <w:tr w:rsidR="00917534" w:rsidTr="00636F35">
        <w:trPr>
          <w:jc w:val="center"/>
        </w:trPr>
        <w:tc>
          <w:tcPr>
            <w:tcW w:w="1542" w:type="dxa"/>
            <w:vMerge/>
          </w:tcPr>
          <w:p w:rsidR="00917534" w:rsidRPr="00201B4D" w:rsidRDefault="00917534" w:rsidP="00770A32">
            <w:pPr>
              <w:pStyle w:val="Default"/>
              <w:spacing w:line="240" w:lineRule="auto"/>
              <w:jc w:val="center"/>
              <w:rPr>
                <w:b/>
                <w:bCs/>
                <w:sz w:val="20"/>
                <w:szCs w:val="20"/>
              </w:rPr>
            </w:pPr>
          </w:p>
        </w:tc>
        <w:tc>
          <w:tcPr>
            <w:tcW w:w="1542" w:type="dxa"/>
            <w:vAlign w:val="center"/>
          </w:tcPr>
          <w:p w:rsidR="00917534" w:rsidRPr="00E30293" w:rsidRDefault="00917534" w:rsidP="00917534">
            <w:pPr>
              <w:pStyle w:val="Default"/>
              <w:spacing w:line="240" w:lineRule="auto"/>
              <w:jc w:val="both"/>
              <w:rPr>
                <w:bCs/>
                <w:sz w:val="20"/>
                <w:szCs w:val="20"/>
              </w:rPr>
            </w:pPr>
            <w:r w:rsidRPr="00E30293">
              <w:rPr>
                <w:bCs/>
                <w:sz w:val="20"/>
                <w:szCs w:val="20"/>
              </w:rPr>
              <w:t>A.1.</w:t>
            </w:r>
            <w:r>
              <w:rPr>
                <w:bCs/>
                <w:sz w:val="20"/>
                <w:szCs w:val="20"/>
              </w:rPr>
              <w:t>3</w:t>
            </w:r>
            <w:r w:rsidRPr="00E30293">
              <w:rPr>
                <w:bCs/>
                <w:sz w:val="20"/>
                <w:szCs w:val="20"/>
              </w:rPr>
              <w:t>: Definir beneficiarios</w:t>
            </w:r>
          </w:p>
        </w:tc>
        <w:tc>
          <w:tcPr>
            <w:tcW w:w="1542" w:type="dxa"/>
            <w:vAlign w:val="center"/>
          </w:tcPr>
          <w:p w:rsidR="00917534" w:rsidRDefault="00917534" w:rsidP="008154B1">
            <w:pPr>
              <w:pStyle w:val="Default"/>
              <w:spacing w:line="240" w:lineRule="auto"/>
              <w:jc w:val="both"/>
              <w:rPr>
                <w:bCs/>
                <w:sz w:val="20"/>
                <w:szCs w:val="20"/>
              </w:rPr>
            </w:pPr>
            <w:r>
              <w:rPr>
                <w:bCs/>
                <w:sz w:val="20"/>
                <w:szCs w:val="20"/>
              </w:rPr>
              <w:t xml:space="preserve">Porcentaje de Unidades Habitacionales que cumplieron con los requisitos </w:t>
            </w:r>
            <w:r w:rsidR="008154B1">
              <w:rPr>
                <w:bCs/>
                <w:sz w:val="20"/>
                <w:szCs w:val="20"/>
              </w:rPr>
              <w:t xml:space="preserve">para ingresar al Programa </w:t>
            </w:r>
            <w:r w:rsidR="008154B1">
              <w:rPr>
                <w:bCs/>
                <w:sz w:val="20"/>
                <w:szCs w:val="20"/>
              </w:rPr>
              <w:lastRenderedPageBreak/>
              <w:t xml:space="preserve">Convive de la Delegación Álvaro Obregón </w:t>
            </w:r>
            <w:r>
              <w:rPr>
                <w:bCs/>
                <w:sz w:val="20"/>
                <w:szCs w:val="20"/>
              </w:rPr>
              <w:t xml:space="preserve">con respecto a las Unidades Habitacionales que solicitaron el </w:t>
            </w:r>
            <w:r w:rsidR="008154B1">
              <w:rPr>
                <w:bCs/>
                <w:sz w:val="20"/>
                <w:szCs w:val="20"/>
              </w:rPr>
              <w:t>ingreso al Programa Convive de la Delegación Álvaro Obregón</w:t>
            </w:r>
          </w:p>
        </w:tc>
        <w:tc>
          <w:tcPr>
            <w:tcW w:w="1542" w:type="dxa"/>
            <w:vAlign w:val="center"/>
          </w:tcPr>
          <w:p w:rsidR="00917534" w:rsidRDefault="00917534" w:rsidP="008154B1">
            <w:pPr>
              <w:pStyle w:val="Default"/>
              <w:spacing w:line="240" w:lineRule="auto"/>
              <w:jc w:val="both"/>
              <w:rPr>
                <w:bCs/>
                <w:sz w:val="20"/>
                <w:szCs w:val="20"/>
              </w:rPr>
            </w:pPr>
            <w:r>
              <w:rPr>
                <w:bCs/>
                <w:sz w:val="20"/>
                <w:szCs w:val="20"/>
              </w:rPr>
              <w:lastRenderedPageBreak/>
              <w:t>(Unidades Habitacionales que cumplen con los requisitos</w:t>
            </w:r>
            <w:r w:rsidR="008154B1">
              <w:rPr>
                <w:bCs/>
                <w:sz w:val="20"/>
                <w:szCs w:val="20"/>
              </w:rPr>
              <w:t xml:space="preserve"> para ingresar al Programa Convive de </w:t>
            </w:r>
            <w:r w:rsidR="008154B1">
              <w:rPr>
                <w:bCs/>
                <w:sz w:val="20"/>
                <w:szCs w:val="20"/>
              </w:rPr>
              <w:lastRenderedPageBreak/>
              <w:t xml:space="preserve">la Delegación Álvaro </w:t>
            </w:r>
            <w:r w:rsidR="002F3C64">
              <w:rPr>
                <w:bCs/>
                <w:sz w:val="20"/>
                <w:szCs w:val="20"/>
              </w:rPr>
              <w:t>Obregón</w:t>
            </w:r>
            <w:r>
              <w:rPr>
                <w:bCs/>
                <w:sz w:val="20"/>
                <w:szCs w:val="20"/>
              </w:rPr>
              <w:t xml:space="preserve"> / Unidades Habitacionales que solicitaron el </w:t>
            </w:r>
            <w:r w:rsidR="008154B1">
              <w:rPr>
                <w:bCs/>
                <w:sz w:val="20"/>
                <w:szCs w:val="20"/>
              </w:rPr>
              <w:t>ingreso al Programa Convive de la Delegación Álvaro Obregón</w:t>
            </w:r>
            <w:r>
              <w:rPr>
                <w:bCs/>
                <w:sz w:val="20"/>
                <w:szCs w:val="20"/>
              </w:rPr>
              <w:t>) *100</w:t>
            </w:r>
          </w:p>
        </w:tc>
        <w:tc>
          <w:tcPr>
            <w:tcW w:w="1542" w:type="dxa"/>
            <w:vAlign w:val="center"/>
          </w:tcPr>
          <w:p w:rsidR="00917534" w:rsidRDefault="00917534" w:rsidP="00770A32">
            <w:pPr>
              <w:pStyle w:val="Default"/>
              <w:spacing w:line="240" w:lineRule="auto"/>
              <w:jc w:val="center"/>
              <w:rPr>
                <w:bCs/>
                <w:sz w:val="20"/>
                <w:szCs w:val="20"/>
              </w:rPr>
            </w:pPr>
            <w:r>
              <w:rPr>
                <w:bCs/>
                <w:sz w:val="20"/>
                <w:szCs w:val="20"/>
              </w:rPr>
              <w:lastRenderedPageBreak/>
              <w:t>Eficacia</w:t>
            </w:r>
          </w:p>
        </w:tc>
        <w:tc>
          <w:tcPr>
            <w:tcW w:w="1542" w:type="dxa"/>
            <w:vAlign w:val="center"/>
          </w:tcPr>
          <w:p w:rsidR="00917534" w:rsidRDefault="00917534" w:rsidP="00F56DEF">
            <w:pPr>
              <w:pStyle w:val="Default"/>
              <w:spacing w:line="240" w:lineRule="auto"/>
              <w:jc w:val="center"/>
              <w:rPr>
                <w:bCs/>
                <w:sz w:val="20"/>
                <w:szCs w:val="20"/>
              </w:rPr>
            </w:pPr>
            <w:r>
              <w:rPr>
                <w:bCs/>
                <w:sz w:val="20"/>
                <w:szCs w:val="20"/>
              </w:rPr>
              <w:t>Unidades Habitacionales apoyadas / porcentaje</w:t>
            </w:r>
          </w:p>
        </w:tc>
        <w:tc>
          <w:tcPr>
            <w:tcW w:w="1542" w:type="dxa"/>
            <w:vAlign w:val="center"/>
          </w:tcPr>
          <w:p w:rsidR="00917534" w:rsidRDefault="00917534" w:rsidP="00770A32">
            <w:pPr>
              <w:pStyle w:val="Default"/>
              <w:spacing w:line="240" w:lineRule="auto"/>
              <w:jc w:val="both"/>
              <w:rPr>
                <w:bCs/>
                <w:sz w:val="20"/>
                <w:szCs w:val="20"/>
              </w:rPr>
            </w:pPr>
            <w:r>
              <w:rPr>
                <w:bCs/>
                <w:sz w:val="20"/>
                <w:szCs w:val="20"/>
              </w:rPr>
              <w:t>Padrón de beneficiarios</w:t>
            </w:r>
          </w:p>
          <w:p w:rsidR="00917534" w:rsidRPr="00E30293" w:rsidRDefault="00917534" w:rsidP="00770A32">
            <w:pPr>
              <w:pStyle w:val="Default"/>
              <w:spacing w:line="240" w:lineRule="auto"/>
              <w:jc w:val="both"/>
              <w:rPr>
                <w:bCs/>
                <w:sz w:val="20"/>
                <w:szCs w:val="20"/>
              </w:rPr>
            </w:pPr>
            <w:r>
              <w:rPr>
                <w:bCs/>
                <w:sz w:val="20"/>
                <w:szCs w:val="20"/>
              </w:rPr>
              <w:t>Solicitudes ingresadas en CESAC</w:t>
            </w:r>
          </w:p>
        </w:tc>
        <w:tc>
          <w:tcPr>
            <w:tcW w:w="1542" w:type="dxa"/>
            <w:vAlign w:val="center"/>
          </w:tcPr>
          <w:p w:rsidR="00917534" w:rsidRDefault="00917534" w:rsidP="007531E9">
            <w:pPr>
              <w:pStyle w:val="Default"/>
              <w:spacing w:line="240" w:lineRule="auto"/>
              <w:jc w:val="center"/>
              <w:rPr>
                <w:bCs/>
                <w:sz w:val="20"/>
                <w:szCs w:val="20"/>
              </w:rPr>
            </w:pPr>
          </w:p>
        </w:tc>
      </w:tr>
      <w:tr w:rsidR="00917534" w:rsidTr="00636F35">
        <w:trPr>
          <w:jc w:val="center"/>
        </w:trPr>
        <w:tc>
          <w:tcPr>
            <w:tcW w:w="1542" w:type="dxa"/>
            <w:vMerge/>
          </w:tcPr>
          <w:p w:rsidR="00917534" w:rsidRPr="00201B4D" w:rsidRDefault="00917534" w:rsidP="00770A32">
            <w:pPr>
              <w:pStyle w:val="Default"/>
              <w:spacing w:line="240" w:lineRule="auto"/>
              <w:jc w:val="center"/>
              <w:rPr>
                <w:b/>
                <w:bCs/>
                <w:sz w:val="20"/>
                <w:szCs w:val="20"/>
              </w:rPr>
            </w:pPr>
          </w:p>
        </w:tc>
        <w:tc>
          <w:tcPr>
            <w:tcW w:w="1542" w:type="dxa"/>
            <w:vAlign w:val="center"/>
          </w:tcPr>
          <w:p w:rsidR="00917534" w:rsidRPr="00E30293" w:rsidRDefault="00917534" w:rsidP="00770A32">
            <w:pPr>
              <w:pStyle w:val="Default"/>
              <w:spacing w:line="240" w:lineRule="auto"/>
              <w:jc w:val="both"/>
              <w:rPr>
                <w:bCs/>
                <w:sz w:val="20"/>
                <w:szCs w:val="20"/>
              </w:rPr>
            </w:pPr>
            <w:r w:rsidRPr="00E30293">
              <w:rPr>
                <w:bCs/>
                <w:sz w:val="20"/>
                <w:szCs w:val="20"/>
              </w:rPr>
              <w:t>A.2.</w:t>
            </w:r>
            <w:r>
              <w:rPr>
                <w:bCs/>
                <w:sz w:val="20"/>
                <w:szCs w:val="20"/>
              </w:rPr>
              <w:t>1</w:t>
            </w:r>
            <w:r w:rsidRPr="00E30293">
              <w:rPr>
                <w:bCs/>
                <w:sz w:val="20"/>
                <w:szCs w:val="20"/>
              </w:rPr>
              <w:t>. Contratar empresas</w:t>
            </w:r>
          </w:p>
        </w:tc>
        <w:tc>
          <w:tcPr>
            <w:tcW w:w="1542" w:type="dxa"/>
          </w:tcPr>
          <w:p w:rsidR="00917534" w:rsidRDefault="00917534" w:rsidP="00F4730A">
            <w:pPr>
              <w:pStyle w:val="Default"/>
              <w:spacing w:line="240" w:lineRule="auto"/>
              <w:jc w:val="both"/>
              <w:rPr>
                <w:bCs/>
                <w:sz w:val="20"/>
                <w:szCs w:val="20"/>
              </w:rPr>
            </w:pPr>
            <w:r>
              <w:rPr>
                <w:bCs/>
                <w:sz w:val="20"/>
                <w:szCs w:val="20"/>
              </w:rPr>
              <w:t>Porcentaje de empresas contratadas para la realización del Programa</w:t>
            </w:r>
            <w:r w:rsidR="000F2481">
              <w:rPr>
                <w:bCs/>
                <w:sz w:val="20"/>
                <w:szCs w:val="20"/>
              </w:rPr>
              <w:t xml:space="preserve"> Convive de la Delegación Álvaro Obregón </w:t>
            </w:r>
            <w:r>
              <w:rPr>
                <w:bCs/>
                <w:sz w:val="20"/>
                <w:szCs w:val="20"/>
              </w:rPr>
              <w:t xml:space="preserve"> con respecto al número de Unidades Habitacionales beneficiadas en el Programa</w:t>
            </w:r>
            <w:r w:rsidR="000F2481">
              <w:rPr>
                <w:bCs/>
                <w:sz w:val="20"/>
                <w:szCs w:val="20"/>
              </w:rPr>
              <w:t xml:space="preserve"> Convive</w:t>
            </w:r>
            <w:r>
              <w:rPr>
                <w:bCs/>
                <w:sz w:val="20"/>
                <w:szCs w:val="20"/>
              </w:rPr>
              <w:t xml:space="preserve"> para la Delegación Álvaro Obregón</w:t>
            </w:r>
          </w:p>
        </w:tc>
        <w:tc>
          <w:tcPr>
            <w:tcW w:w="1542" w:type="dxa"/>
            <w:vAlign w:val="center"/>
          </w:tcPr>
          <w:p w:rsidR="00917534" w:rsidRDefault="00917534" w:rsidP="00F4730A">
            <w:pPr>
              <w:pStyle w:val="Default"/>
              <w:spacing w:line="240" w:lineRule="auto"/>
              <w:jc w:val="both"/>
              <w:rPr>
                <w:bCs/>
                <w:sz w:val="20"/>
                <w:szCs w:val="20"/>
              </w:rPr>
            </w:pPr>
            <w:r>
              <w:rPr>
                <w:bCs/>
                <w:sz w:val="20"/>
                <w:szCs w:val="20"/>
              </w:rPr>
              <w:t>(Número de empresas contratadas para la realización del Programa</w:t>
            </w:r>
            <w:r w:rsidR="000F2481">
              <w:rPr>
                <w:bCs/>
                <w:sz w:val="20"/>
                <w:szCs w:val="20"/>
              </w:rPr>
              <w:t xml:space="preserve"> Convive de la Delegación Álvaro Obregón</w:t>
            </w:r>
            <w:r>
              <w:rPr>
                <w:bCs/>
                <w:sz w:val="20"/>
                <w:szCs w:val="20"/>
              </w:rPr>
              <w:t xml:space="preserve"> / Número de Unidades Habitacionales beneficiadas en el Programa </w:t>
            </w:r>
            <w:r w:rsidR="000F2481">
              <w:rPr>
                <w:bCs/>
                <w:sz w:val="20"/>
                <w:szCs w:val="20"/>
              </w:rPr>
              <w:t xml:space="preserve">Convive </w:t>
            </w:r>
            <w:r>
              <w:rPr>
                <w:bCs/>
                <w:sz w:val="20"/>
                <w:szCs w:val="20"/>
              </w:rPr>
              <w:t>para la Delegación Álvaro Obregón) * 100</w:t>
            </w:r>
          </w:p>
        </w:tc>
        <w:tc>
          <w:tcPr>
            <w:tcW w:w="1542" w:type="dxa"/>
            <w:vAlign w:val="center"/>
          </w:tcPr>
          <w:p w:rsidR="00917534" w:rsidRDefault="00917534" w:rsidP="006D620A">
            <w:pPr>
              <w:pStyle w:val="Default"/>
              <w:spacing w:line="240" w:lineRule="auto"/>
              <w:jc w:val="center"/>
              <w:rPr>
                <w:bCs/>
                <w:sz w:val="20"/>
                <w:szCs w:val="20"/>
              </w:rPr>
            </w:pPr>
            <w:r>
              <w:rPr>
                <w:bCs/>
                <w:sz w:val="20"/>
                <w:szCs w:val="20"/>
              </w:rPr>
              <w:t>Eficacia</w:t>
            </w:r>
          </w:p>
        </w:tc>
        <w:tc>
          <w:tcPr>
            <w:tcW w:w="1542" w:type="dxa"/>
            <w:vAlign w:val="center"/>
          </w:tcPr>
          <w:p w:rsidR="00917534" w:rsidRDefault="00917534" w:rsidP="00F4730A">
            <w:pPr>
              <w:pStyle w:val="Default"/>
              <w:spacing w:line="240" w:lineRule="auto"/>
              <w:jc w:val="center"/>
              <w:rPr>
                <w:bCs/>
                <w:sz w:val="20"/>
                <w:szCs w:val="20"/>
              </w:rPr>
            </w:pPr>
            <w:r>
              <w:rPr>
                <w:bCs/>
                <w:sz w:val="20"/>
                <w:szCs w:val="20"/>
              </w:rPr>
              <w:t>Empresas con respecto a Unidades Habitacionales / Porcentaje</w:t>
            </w:r>
          </w:p>
        </w:tc>
        <w:tc>
          <w:tcPr>
            <w:tcW w:w="1542" w:type="dxa"/>
            <w:vAlign w:val="center"/>
          </w:tcPr>
          <w:p w:rsidR="00917534" w:rsidRDefault="00917534" w:rsidP="006D620A">
            <w:pPr>
              <w:pStyle w:val="Default"/>
              <w:spacing w:line="240" w:lineRule="auto"/>
              <w:jc w:val="both"/>
              <w:rPr>
                <w:bCs/>
                <w:sz w:val="20"/>
                <w:szCs w:val="20"/>
              </w:rPr>
            </w:pPr>
            <w:r>
              <w:rPr>
                <w:bCs/>
                <w:sz w:val="20"/>
                <w:szCs w:val="20"/>
              </w:rPr>
              <w:t>Contratos firmados</w:t>
            </w:r>
          </w:p>
          <w:p w:rsidR="00917534" w:rsidRPr="00E30293" w:rsidRDefault="00917534" w:rsidP="006D620A">
            <w:pPr>
              <w:pStyle w:val="Default"/>
              <w:spacing w:line="240" w:lineRule="auto"/>
              <w:jc w:val="both"/>
              <w:rPr>
                <w:bCs/>
                <w:sz w:val="20"/>
                <w:szCs w:val="20"/>
              </w:rPr>
            </w:pPr>
            <w:r>
              <w:rPr>
                <w:bCs/>
                <w:sz w:val="20"/>
                <w:szCs w:val="20"/>
              </w:rPr>
              <w:t>Padrón de beneficiarios</w:t>
            </w:r>
          </w:p>
        </w:tc>
        <w:tc>
          <w:tcPr>
            <w:tcW w:w="1542" w:type="dxa"/>
            <w:vAlign w:val="center"/>
          </w:tcPr>
          <w:p w:rsidR="00917534" w:rsidRDefault="00917534" w:rsidP="006D620A">
            <w:pPr>
              <w:pStyle w:val="Default"/>
              <w:spacing w:line="240" w:lineRule="auto"/>
              <w:jc w:val="center"/>
              <w:rPr>
                <w:bCs/>
                <w:sz w:val="20"/>
                <w:szCs w:val="20"/>
              </w:rPr>
            </w:pPr>
            <w:r>
              <w:rPr>
                <w:bCs/>
                <w:sz w:val="20"/>
                <w:szCs w:val="20"/>
              </w:rPr>
              <w:t>Se realizan las obras contratadas</w:t>
            </w:r>
          </w:p>
        </w:tc>
      </w:tr>
      <w:tr w:rsidR="00580DAD" w:rsidTr="00636F35">
        <w:trPr>
          <w:jc w:val="center"/>
        </w:trPr>
        <w:tc>
          <w:tcPr>
            <w:tcW w:w="1542" w:type="dxa"/>
            <w:vMerge/>
          </w:tcPr>
          <w:p w:rsidR="00580DAD" w:rsidRPr="00201B4D" w:rsidRDefault="00580DAD" w:rsidP="00770A32">
            <w:pPr>
              <w:pStyle w:val="Default"/>
              <w:spacing w:line="240" w:lineRule="auto"/>
              <w:jc w:val="center"/>
              <w:rPr>
                <w:b/>
                <w:bCs/>
                <w:sz w:val="20"/>
                <w:szCs w:val="20"/>
              </w:rPr>
            </w:pPr>
          </w:p>
        </w:tc>
        <w:tc>
          <w:tcPr>
            <w:tcW w:w="1542" w:type="dxa"/>
            <w:vAlign w:val="center"/>
          </w:tcPr>
          <w:p w:rsidR="00580DAD" w:rsidRPr="00E30293" w:rsidRDefault="00580DAD" w:rsidP="00F27C5D">
            <w:pPr>
              <w:pStyle w:val="Default"/>
              <w:spacing w:line="240" w:lineRule="auto"/>
              <w:jc w:val="both"/>
              <w:rPr>
                <w:bCs/>
                <w:sz w:val="20"/>
                <w:szCs w:val="20"/>
              </w:rPr>
            </w:pPr>
            <w:r w:rsidRPr="00E30293">
              <w:rPr>
                <w:bCs/>
                <w:sz w:val="20"/>
                <w:szCs w:val="20"/>
              </w:rPr>
              <w:t>A.2.</w:t>
            </w:r>
            <w:r>
              <w:rPr>
                <w:bCs/>
                <w:sz w:val="20"/>
                <w:szCs w:val="20"/>
              </w:rPr>
              <w:t>2</w:t>
            </w:r>
            <w:r w:rsidRPr="00E30293">
              <w:rPr>
                <w:bCs/>
                <w:sz w:val="20"/>
                <w:szCs w:val="20"/>
              </w:rPr>
              <w:t xml:space="preserve">. </w:t>
            </w:r>
            <w:r>
              <w:rPr>
                <w:bCs/>
                <w:sz w:val="20"/>
                <w:szCs w:val="20"/>
              </w:rPr>
              <w:t>Administración del Padrón de beneficiarios</w:t>
            </w:r>
          </w:p>
        </w:tc>
        <w:tc>
          <w:tcPr>
            <w:tcW w:w="1542" w:type="dxa"/>
            <w:vAlign w:val="center"/>
          </w:tcPr>
          <w:p w:rsidR="00580DAD" w:rsidRDefault="00580DAD" w:rsidP="004C5045">
            <w:pPr>
              <w:pStyle w:val="Default"/>
              <w:spacing w:line="240" w:lineRule="auto"/>
              <w:jc w:val="both"/>
              <w:rPr>
                <w:bCs/>
                <w:sz w:val="20"/>
                <w:szCs w:val="20"/>
              </w:rPr>
            </w:pPr>
            <w:r>
              <w:rPr>
                <w:bCs/>
                <w:sz w:val="20"/>
                <w:szCs w:val="20"/>
              </w:rPr>
              <w:t xml:space="preserve">Porcentaje de expedientes integrados para el Programa </w:t>
            </w:r>
            <w:r w:rsidR="004C5045">
              <w:rPr>
                <w:bCs/>
                <w:sz w:val="20"/>
                <w:szCs w:val="20"/>
              </w:rPr>
              <w:t xml:space="preserve">de Coinversión Social para la </w:t>
            </w:r>
            <w:r w:rsidR="004C5045">
              <w:rPr>
                <w:bCs/>
                <w:sz w:val="20"/>
                <w:szCs w:val="20"/>
              </w:rPr>
              <w:lastRenderedPageBreak/>
              <w:t>Rehabilitación de Unidades Habitacionales “CONVIVE”</w:t>
            </w:r>
            <w:r>
              <w:rPr>
                <w:bCs/>
                <w:sz w:val="20"/>
                <w:szCs w:val="20"/>
              </w:rPr>
              <w:t xml:space="preserve"> con respecto al número de beneficiarios del Programa </w:t>
            </w:r>
            <w:r w:rsidR="004C5045">
              <w:rPr>
                <w:bCs/>
                <w:sz w:val="20"/>
                <w:szCs w:val="20"/>
              </w:rPr>
              <w:t>de Coinversión Social para la Rehabilitación de Unidades Habitacionales “CONVIVE”</w:t>
            </w:r>
          </w:p>
        </w:tc>
        <w:tc>
          <w:tcPr>
            <w:tcW w:w="1542" w:type="dxa"/>
          </w:tcPr>
          <w:p w:rsidR="00580DAD" w:rsidRDefault="00580DAD" w:rsidP="004C5045">
            <w:pPr>
              <w:pStyle w:val="Default"/>
              <w:spacing w:line="240" w:lineRule="auto"/>
              <w:jc w:val="both"/>
              <w:rPr>
                <w:bCs/>
                <w:sz w:val="20"/>
                <w:szCs w:val="20"/>
              </w:rPr>
            </w:pPr>
            <w:r>
              <w:rPr>
                <w:bCs/>
                <w:sz w:val="20"/>
                <w:szCs w:val="20"/>
              </w:rPr>
              <w:lastRenderedPageBreak/>
              <w:t>(Número de expedientes integrados para el</w:t>
            </w:r>
            <w:r w:rsidR="0075416D">
              <w:rPr>
                <w:bCs/>
                <w:sz w:val="20"/>
                <w:szCs w:val="20"/>
              </w:rPr>
              <w:t xml:space="preserve"> Programa</w:t>
            </w:r>
            <w:r>
              <w:rPr>
                <w:bCs/>
                <w:sz w:val="20"/>
                <w:szCs w:val="20"/>
              </w:rPr>
              <w:t xml:space="preserve"> </w:t>
            </w:r>
            <w:r w:rsidR="004C5045">
              <w:rPr>
                <w:bCs/>
                <w:sz w:val="20"/>
                <w:szCs w:val="20"/>
              </w:rPr>
              <w:t>de Coinversión Social para la Rehabilitaci</w:t>
            </w:r>
            <w:r w:rsidR="004C5045">
              <w:rPr>
                <w:bCs/>
                <w:sz w:val="20"/>
                <w:szCs w:val="20"/>
              </w:rPr>
              <w:lastRenderedPageBreak/>
              <w:t>ón de Unidades Habitacionales “CONVIVE”</w:t>
            </w:r>
            <w:r>
              <w:rPr>
                <w:bCs/>
                <w:sz w:val="20"/>
                <w:szCs w:val="20"/>
              </w:rPr>
              <w:t xml:space="preserve">/ número de beneficiarios del Programa </w:t>
            </w:r>
            <w:r w:rsidR="004C5045">
              <w:rPr>
                <w:bCs/>
                <w:sz w:val="20"/>
                <w:szCs w:val="20"/>
              </w:rPr>
              <w:t>de Coinversión Social para la Rehabilitación de Unidades Habitacionales “CONVIVE”</w:t>
            </w:r>
            <w:r>
              <w:rPr>
                <w:bCs/>
                <w:sz w:val="20"/>
                <w:szCs w:val="20"/>
              </w:rPr>
              <w:t>) *100</w:t>
            </w:r>
          </w:p>
        </w:tc>
        <w:tc>
          <w:tcPr>
            <w:tcW w:w="1542" w:type="dxa"/>
            <w:vAlign w:val="center"/>
          </w:tcPr>
          <w:p w:rsidR="00580DAD" w:rsidRDefault="00580DAD" w:rsidP="00770A32">
            <w:pPr>
              <w:pStyle w:val="Default"/>
              <w:spacing w:line="240" w:lineRule="auto"/>
              <w:jc w:val="center"/>
              <w:rPr>
                <w:bCs/>
                <w:sz w:val="20"/>
                <w:szCs w:val="20"/>
              </w:rPr>
            </w:pPr>
            <w:r>
              <w:rPr>
                <w:bCs/>
                <w:sz w:val="20"/>
                <w:szCs w:val="20"/>
              </w:rPr>
              <w:lastRenderedPageBreak/>
              <w:t>Eficiencia</w:t>
            </w:r>
          </w:p>
        </w:tc>
        <w:tc>
          <w:tcPr>
            <w:tcW w:w="1542" w:type="dxa"/>
            <w:vAlign w:val="center"/>
          </w:tcPr>
          <w:p w:rsidR="00580DAD" w:rsidRDefault="004C5045" w:rsidP="006D620A">
            <w:pPr>
              <w:pStyle w:val="Default"/>
              <w:spacing w:line="240" w:lineRule="auto"/>
              <w:jc w:val="center"/>
              <w:rPr>
                <w:bCs/>
                <w:sz w:val="20"/>
                <w:szCs w:val="20"/>
              </w:rPr>
            </w:pPr>
            <w:r>
              <w:rPr>
                <w:bCs/>
                <w:sz w:val="20"/>
                <w:szCs w:val="20"/>
              </w:rPr>
              <w:t>Beneficiarios</w:t>
            </w:r>
            <w:r w:rsidR="00580DAD">
              <w:rPr>
                <w:bCs/>
                <w:sz w:val="20"/>
                <w:szCs w:val="20"/>
              </w:rPr>
              <w:t xml:space="preserve"> / Porcentaje</w:t>
            </w:r>
          </w:p>
        </w:tc>
        <w:tc>
          <w:tcPr>
            <w:tcW w:w="1542" w:type="dxa"/>
            <w:vAlign w:val="center"/>
          </w:tcPr>
          <w:p w:rsidR="00580DAD" w:rsidRPr="00E30293" w:rsidRDefault="00580DAD" w:rsidP="00770A32">
            <w:pPr>
              <w:pStyle w:val="Default"/>
              <w:spacing w:line="240" w:lineRule="auto"/>
              <w:jc w:val="both"/>
              <w:rPr>
                <w:bCs/>
                <w:sz w:val="20"/>
                <w:szCs w:val="20"/>
              </w:rPr>
            </w:pPr>
            <w:r>
              <w:rPr>
                <w:bCs/>
                <w:sz w:val="20"/>
                <w:szCs w:val="20"/>
              </w:rPr>
              <w:t>Publicación del padrón de beneficiarios en la Gaceta Oficial de la Ciudad de México</w:t>
            </w:r>
          </w:p>
        </w:tc>
        <w:tc>
          <w:tcPr>
            <w:tcW w:w="1542" w:type="dxa"/>
            <w:vAlign w:val="center"/>
          </w:tcPr>
          <w:p w:rsidR="00580DAD" w:rsidRDefault="00580DAD" w:rsidP="007531E9">
            <w:pPr>
              <w:pStyle w:val="Default"/>
              <w:spacing w:line="240" w:lineRule="auto"/>
              <w:jc w:val="center"/>
              <w:rPr>
                <w:bCs/>
                <w:sz w:val="20"/>
                <w:szCs w:val="20"/>
              </w:rPr>
            </w:pPr>
            <w:r>
              <w:rPr>
                <w:bCs/>
                <w:sz w:val="20"/>
                <w:szCs w:val="20"/>
              </w:rPr>
              <w:t>Se realiza publicación en Gaceta Oficial de la Ciudad de México</w:t>
            </w:r>
          </w:p>
        </w:tc>
      </w:tr>
    </w:tbl>
    <w:p w:rsidR="005A6307" w:rsidRDefault="005A6307" w:rsidP="00234D18">
      <w:pPr>
        <w:pStyle w:val="Default"/>
        <w:spacing w:line="240" w:lineRule="auto"/>
        <w:jc w:val="both"/>
        <w:rPr>
          <w:bCs/>
          <w:sz w:val="20"/>
          <w:szCs w:val="20"/>
        </w:rPr>
      </w:pPr>
    </w:p>
    <w:p w:rsidR="00201B4D" w:rsidRPr="0066231A" w:rsidRDefault="005866F9" w:rsidP="00234D18">
      <w:pPr>
        <w:pStyle w:val="Default"/>
        <w:spacing w:line="240" w:lineRule="auto"/>
        <w:jc w:val="both"/>
        <w:rPr>
          <w:b/>
          <w:bCs/>
          <w:sz w:val="20"/>
          <w:szCs w:val="20"/>
        </w:rPr>
      </w:pPr>
      <w:r w:rsidRPr="00183A5F">
        <w:rPr>
          <w:b/>
          <w:bCs/>
          <w:sz w:val="20"/>
          <w:szCs w:val="20"/>
        </w:rPr>
        <w:t>III.4.6. Consistencia Interna del Programa Social (Lógica Vertical)</w:t>
      </w:r>
    </w:p>
    <w:p w:rsidR="005866F9" w:rsidRDefault="005866F9"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185FEB" w:rsidTr="00185FEB">
        <w:tc>
          <w:tcPr>
            <w:tcW w:w="2420" w:type="dxa"/>
            <w:vMerge w:val="restart"/>
            <w:vAlign w:val="center"/>
          </w:tcPr>
          <w:p w:rsidR="00185FEB" w:rsidRPr="00185FEB" w:rsidRDefault="00185FEB" w:rsidP="00185FEB">
            <w:pPr>
              <w:pStyle w:val="Default"/>
              <w:spacing w:line="240" w:lineRule="auto"/>
              <w:jc w:val="center"/>
              <w:rPr>
                <w:b/>
                <w:bCs/>
                <w:sz w:val="20"/>
                <w:szCs w:val="20"/>
              </w:rPr>
            </w:pPr>
            <w:r w:rsidRPr="00185FEB">
              <w:rPr>
                <w:b/>
                <w:bCs/>
                <w:sz w:val="20"/>
                <w:szCs w:val="20"/>
              </w:rPr>
              <w:t>Aspecto</w:t>
            </w:r>
          </w:p>
        </w:tc>
        <w:tc>
          <w:tcPr>
            <w:tcW w:w="4842" w:type="dxa"/>
            <w:gridSpan w:val="2"/>
          </w:tcPr>
          <w:p w:rsidR="00185FEB" w:rsidRPr="00185FEB" w:rsidRDefault="00185FEB" w:rsidP="00185FEB">
            <w:pPr>
              <w:pStyle w:val="Default"/>
              <w:spacing w:line="240" w:lineRule="auto"/>
              <w:jc w:val="center"/>
              <w:rPr>
                <w:b/>
                <w:bCs/>
                <w:sz w:val="20"/>
                <w:szCs w:val="20"/>
              </w:rPr>
            </w:pPr>
            <w:r w:rsidRPr="00185FEB">
              <w:rPr>
                <w:b/>
                <w:bCs/>
                <w:sz w:val="20"/>
                <w:szCs w:val="20"/>
              </w:rPr>
              <w:t>Valoración</w:t>
            </w:r>
          </w:p>
        </w:tc>
        <w:tc>
          <w:tcPr>
            <w:tcW w:w="2421" w:type="dxa"/>
            <w:vMerge w:val="restart"/>
            <w:vAlign w:val="center"/>
          </w:tcPr>
          <w:p w:rsidR="00185FEB" w:rsidRPr="00185FEB" w:rsidRDefault="00185FEB" w:rsidP="00185FEB">
            <w:pPr>
              <w:pStyle w:val="Default"/>
              <w:spacing w:line="240" w:lineRule="auto"/>
              <w:jc w:val="center"/>
              <w:rPr>
                <w:b/>
                <w:bCs/>
                <w:sz w:val="20"/>
                <w:szCs w:val="20"/>
              </w:rPr>
            </w:pPr>
            <w:r w:rsidRPr="00185FEB">
              <w:rPr>
                <w:b/>
                <w:bCs/>
                <w:sz w:val="20"/>
                <w:szCs w:val="20"/>
              </w:rPr>
              <w:t>Propuesta de modificación</w:t>
            </w:r>
          </w:p>
        </w:tc>
      </w:tr>
      <w:tr w:rsidR="00185FEB" w:rsidTr="00185FEB">
        <w:tc>
          <w:tcPr>
            <w:tcW w:w="2420" w:type="dxa"/>
            <w:vMerge/>
          </w:tcPr>
          <w:p w:rsidR="00185FEB" w:rsidRDefault="00185FEB" w:rsidP="00234D18">
            <w:pPr>
              <w:pStyle w:val="Default"/>
              <w:spacing w:line="240" w:lineRule="auto"/>
              <w:jc w:val="both"/>
              <w:rPr>
                <w:bCs/>
                <w:sz w:val="20"/>
                <w:szCs w:val="20"/>
              </w:rPr>
            </w:pPr>
          </w:p>
        </w:tc>
        <w:tc>
          <w:tcPr>
            <w:tcW w:w="2421" w:type="dxa"/>
          </w:tcPr>
          <w:p w:rsidR="00185FEB" w:rsidRPr="00185FEB" w:rsidRDefault="00185FEB" w:rsidP="00185FEB">
            <w:pPr>
              <w:pStyle w:val="Default"/>
              <w:spacing w:line="240" w:lineRule="auto"/>
              <w:jc w:val="center"/>
              <w:rPr>
                <w:b/>
                <w:bCs/>
                <w:sz w:val="20"/>
                <w:szCs w:val="20"/>
              </w:rPr>
            </w:pPr>
            <w:r w:rsidRPr="00185FEB">
              <w:rPr>
                <w:b/>
                <w:bCs/>
                <w:sz w:val="20"/>
                <w:szCs w:val="20"/>
              </w:rPr>
              <w:t>Matriz de indicadores 2015</w:t>
            </w:r>
          </w:p>
        </w:tc>
        <w:tc>
          <w:tcPr>
            <w:tcW w:w="2421" w:type="dxa"/>
          </w:tcPr>
          <w:p w:rsidR="00185FEB" w:rsidRPr="00185FEB" w:rsidRDefault="00185FEB" w:rsidP="00185FEB">
            <w:pPr>
              <w:pStyle w:val="Default"/>
              <w:spacing w:line="240" w:lineRule="auto"/>
              <w:jc w:val="center"/>
              <w:rPr>
                <w:b/>
                <w:bCs/>
                <w:sz w:val="20"/>
                <w:szCs w:val="20"/>
              </w:rPr>
            </w:pPr>
            <w:r w:rsidRPr="00185FEB">
              <w:rPr>
                <w:b/>
                <w:bCs/>
                <w:sz w:val="20"/>
                <w:szCs w:val="20"/>
              </w:rPr>
              <w:t>Matriz de Indicadores Propuesta</w:t>
            </w:r>
          </w:p>
        </w:tc>
        <w:tc>
          <w:tcPr>
            <w:tcW w:w="2421" w:type="dxa"/>
            <w:vMerge/>
          </w:tcPr>
          <w:p w:rsidR="00185FEB" w:rsidRDefault="00185FEB" w:rsidP="00234D18">
            <w:pPr>
              <w:pStyle w:val="Default"/>
              <w:spacing w:line="240" w:lineRule="auto"/>
              <w:jc w:val="both"/>
              <w:rPr>
                <w:bCs/>
                <w:sz w:val="20"/>
                <w:szCs w:val="20"/>
              </w:rPr>
            </w:pPr>
          </w:p>
        </w:tc>
      </w:tr>
      <w:tr w:rsidR="00185FEB" w:rsidTr="00D62A07">
        <w:tc>
          <w:tcPr>
            <w:tcW w:w="2420" w:type="dxa"/>
            <w:vAlign w:val="center"/>
          </w:tcPr>
          <w:p w:rsidR="00185FEB" w:rsidRDefault="00185FEB" w:rsidP="00234D18">
            <w:pPr>
              <w:pStyle w:val="Default"/>
              <w:spacing w:line="240" w:lineRule="auto"/>
              <w:jc w:val="both"/>
              <w:rPr>
                <w:bCs/>
                <w:sz w:val="20"/>
                <w:szCs w:val="20"/>
              </w:rPr>
            </w:pPr>
            <w:r>
              <w:rPr>
                <w:bCs/>
                <w:sz w:val="20"/>
                <w:szCs w:val="20"/>
              </w:rPr>
              <w:t>El fin del programa está vinculado a objetivos o metas generales, sectoriales o institucionales</w:t>
            </w:r>
          </w:p>
        </w:tc>
        <w:tc>
          <w:tcPr>
            <w:tcW w:w="2421" w:type="dxa"/>
            <w:vAlign w:val="center"/>
          </w:tcPr>
          <w:p w:rsidR="00185FEB" w:rsidRPr="00D62A07" w:rsidRDefault="00D62A07" w:rsidP="00F90005">
            <w:pPr>
              <w:pStyle w:val="Default"/>
              <w:spacing w:line="240" w:lineRule="auto"/>
              <w:jc w:val="center"/>
              <w:rPr>
                <w:bCs/>
                <w:sz w:val="20"/>
                <w:szCs w:val="20"/>
              </w:rPr>
            </w:pPr>
            <w:r w:rsidRPr="00D62A07">
              <w:rPr>
                <w:bCs/>
                <w:sz w:val="20"/>
                <w:szCs w:val="20"/>
              </w:rPr>
              <w:t>E</w:t>
            </w:r>
            <w:r>
              <w:rPr>
                <w:bCs/>
                <w:sz w:val="20"/>
                <w:szCs w:val="20"/>
              </w:rPr>
              <w:t>l fin establecido no está vinculado al logro de metas generales</w:t>
            </w:r>
          </w:p>
        </w:tc>
        <w:tc>
          <w:tcPr>
            <w:tcW w:w="2421" w:type="dxa"/>
            <w:vAlign w:val="center"/>
          </w:tcPr>
          <w:p w:rsidR="00185FEB" w:rsidRPr="009C224A" w:rsidRDefault="009C224A" w:rsidP="00F90005">
            <w:pPr>
              <w:pStyle w:val="Default"/>
              <w:spacing w:line="240" w:lineRule="auto"/>
              <w:jc w:val="center"/>
              <w:rPr>
                <w:bCs/>
                <w:sz w:val="20"/>
                <w:szCs w:val="20"/>
              </w:rPr>
            </w:pPr>
            <w:r w:rsidRPr="009C224A">
              <w:rPr>
                <w:bCs/>
                <w:sz w:val="20"/>
                <w:szCs w:val="20"/>
              </w:rPr>
              <w:t>En cumplimiento</w:t>
            </w:r>
          </w:p>
        </w:tc>
        <w:tc>
          <w:tcPr>
            <w:tcW w:w="2421" w:type="dxa"/>
            <w:vAlign w:val="center"/>
          </w:tcPr>
          <w:p w:rsidR="00185FEB" w:rsidRDefault="00D62A07" w:rsidP="00F90005">
            <w:pPr>
              <w:pStyle w:val="Default"/>
              <w:spacing w:line="240" w:lineRule="auto"/>
              <w:jc w:val="center"/>
              <w:rPr>
                <w:bCs/>
                <w:sz w:val="20"/>
                <w:szCs w:val="20"/>
              </w:rPr>
            </w:pPr>
            <w:r>
              <w:rPr>
                <w:bCs/>
                <w:sz w:val="20"/>
                <w:szCs w:val="20"/>
              </w:rPr>
              <w:t>Desarrollar un fin vinculado al logro del Programa General de Desarrollo del Distrito Federal</w:t>
            </w:r>
          </w:p>
        </w:tc>
      </w:tr>
      <w:tr w:rsidR="00185FEB" w:rsidTr="00C75623">
        <w:tc>
          <w:tcPr>
            <w:tcW w:w="2420" w:type="dxa"/>
            <w:vAlign w:val="center"/>
          </w:tcPr>
          <w:p w:rsidR="00185FEB" w:rsidRDefault="00185FEB" w:rsidP="00234D18">
            <w:pPr>
              <w:pStyle w:val="Default"/>
              <w:spacing w:line="240" w:lineRule="auto"/>
              <w:jc w:val="both"/>
              <w:rPr>
                <w:bCs/>
                <w:sz w:val="20"/>
                <w:szCs w:val="20"/>
              </w:rPr>
            </w:pPr>
            <w:r>
              <w:rPr>
                <w:bCs/>
                <w:sz w:val="20"/>
                <w:szCs w:val="20"/>
              </w:rPr>
              <w:t>Se incluyen las actividades necesarias y suficientes para la consecución de cada componente</w:t>
            </w:r>
          </w:p>
        </w:tc>
        <w:tc>
          <w:tcPr>
            <w:tcW w:w="2421" w:type="dxa"/>
            <w:vAlign w:val="center"/>
          </w:tcPr>
          <w:p w:rsidR="00185FEB" w:rsidRPr="00C75623" w:rsidRDefault="00C75623" w:rsidP="00C75623">
            <w:pPr>
              <w:pStyle w:val="Default"/>
              <w:spacing w:line="240" w:lineRule="auto"/>
              <w:jc w:val="center"/>
              <w:rPr>
                <w:bCs/>
                <w:sz w:val="20"/>
                <w:szCs w:val="20"/>
              </w:rPr>
            </w:pPr>
            <w:r>
              <w:rPr>
                <w:bCs/>
                <w:sz w:val="20"/>
                <w:szCs w:val="20"/>
              </w:rPr>
              <w:t>Se incorporan varias actividades las cuales son suficientes para llevar a buen término el Programa, sin embargo, no existe claridad a que componente están asociadas</w:t>
            </w:r>
          </w:p>
        </w:tc>
        <w:tc>
          <w:tcPr>
            <w:tcW w:w="2421" w:type="dxa"/>
            <w:vAlign w:val="center"/>
          </w:tcPr>
          <w:p w:rsidR="00185FEB" w:rsidRPr="00093DC9" w:rsidRDefault="00093DC9" w:rsidP="00F90005">
            <w:pPr>
              <w:pStyle w:val="Default"/>
              <w:spacing w:line="240" w:lineRule="auto"/>
              <w:jc w:val="center"/>
              <w:rPr>
                <w:bCs/>
                <w:sz w:val="20"/>
                <w:szCs w:val="20"/>
              </w:rPr>
            </w:pPr>
            <w:r w:rsidRPr="00093DC9">
              <w:rPr>
                <w:bCs/>
                <w:sz w:val="20"/>
                <w:szCs w:val="20"/>
              </w:rPr>
              <w:t>En cumplimiento</w:t>
            </w:r>
          </w:p>
        </w:tc>
        <w:tc>
          <w:tcPr>
            <w:tcW w:w="2421" w:type="dxa"/>
            <w:vAlign w:val="center"/>
          </w:tcPr>
          <w:p w:rsidR="00185FEB" w:rsidRDefault="00D62A07" w:rsidP="00F90005">
            <w:pPr>
              <w:pStyle w:val="Default"/>
              <w:spacing w:line="240" w:lineRule="auto"/>
              <w:jc w:val="center"/>
              <w:rPr>
                <w:bCs/>
                <w:sz w:val="20"/>
                <w:szCs w:val="20"/>
              </w:rPr>
            </w:pPr>
            <w:r>
              <w:rPr>
                <w:bCs/>
                <w:sz w:val="20"/>
                <w:szCs w:val="20"/>
              </w:rPr>
              <w:t xml:space="preserve">Asociar de manera </w:t>
            </w:r>
            <w:r w:rsidR="004E0F26">
              <w:rPr>
                <w:bCs/>
                <w:sz w:val="20"/>
                <w:szCs w:val="20"/>
              </w:rPr>
              <w:t>específica</w:t>
            </w:r>
            <w:r>
              <w:rPr>
                <w:bCs/>
                <w:sz w:val="20"/>
                <w:szCs w:val="20"/>
              </w:rPr>
              <w:t xml:space="preserve"> </w:t>
            </w:r>
            <w:r w:rsidR="004E0F26">
              <w:rPr>
                <w:bCs/>
                <w:sz w:val="20"/>
                <w:szCs w:val="20"/>
              </w:rPr>
              <w:t>las actividades asociadas a cada uno de los componentes</w:t>
            </w:r>
          </w:p>
        </w:tc>
      </w:tr>
      <w:tr w:rsidR="00185FEB" w:rsidTr="00F90005">
        <w:tc>
          <w:tcPr>
            <w:tcW w:w="2420" w:type="dxa"/>
          </w:tcPr>
          <w:p w:rsidR="00185FEB" w:rsidRDefault="00185FEB" w:rsidP="00234D18">
            <w:pPr>
              <w:pStyle w:val="Default"/>
              <w:spacing w:line="240" w:lineRule="auto"/>
              <w:jc w:val="both"/>
              <w:rPr>
                <w:bCs/>
                <w:sz w:val="20"/>
                <w:szCs w:val="20"/>
              </w:rPr>
            </w:pPr>
            <w:r>
              <w:rPr>
                <w:bCs/>
                <w:sz w:val="20"/>
                <w:szCs w:val="20"/>
              </w:rPr>
              <w:t>Los componentes son los necesarios y suficientes para lograr el propósito del programa</w:t>
            </w:r>
          </w:p>
        </w:tc>
        <w:tc>
          <w:tcPr>
            <w:tcW w:w="2421" w:type="dxa"/>
            <w:vAlign w:val="center"/>
          </w:tcPr>
          <w:p w:rsidR="00185FEB" w:rsidRPr="00675F28" w:rsidRDefault="00675F28" w:rsidP="00F90005">
            <w:pPr>
              <w:pStyle w:val="Default"/>
              <w:spacing w:line="240" w:lineRule="auto"/>
              <w:jc w:val="center"/>
              <w:rPr>
                <w:bCs/>
                <w:sz w:val="20"/>
                <w:szCs w:val="20"/>
              </w:rPr>
            </w:pPr>
            <w:r w:rsidRPr="00675F28">
              <w:rPr>
                <w:bCs/>
                <w:sz w:val="20"/>
                <w:szCs w:val="20"/>
              </w:rPr>
              <w:t>En cumplimiento</w:t>
            </w:r>
          </w:p>
        </w:tc>
        <w:tc>
          <w:tcPr>
            <w:tcW w:w="2421" w:type="dxa"/>
            <w:vAlign w:val="center"/>
          </w:tcPr>
          <w:p w:rsidR="00185FEB" w:rsidRPr="00093DC9" w:rsidRDefault="00093DC9" w:rsidP="00F90005">
            <w:pPr>
              <w:pStyle w:val="Default"/>
              <w:spacing w:line="240" w:lineRule="auto"/>
              <w:jc w:val="center"/>
              <w:rPr>
                <w:bCs/>
                <w:sz w:val="20"/>
                <w:szCs w:val="20"/>
              </w:rPr>
            </w:pPr>
            <w:r w:rsidRPr="00093DC9">
              <w:rPr>
                <w:bCs/>
                <w:sz w:val="20"/>
                <w:szCs w:val="20"/>
              </w:rPr>
              <w:t>En cumplimiento</w:t>
            </w:r>
          </w:p>
        </w:tc>
        <w:tc>
          <w:tcPr>
            <w:tcW w:w="2421" w:type="dxa"/>
            <w:vAlign w:val="center"/>
          </w:tcPr>
          <w:p w:rsidR="00185FEB" w:rsidRDefault="00185FEB" w:rsidP="00F90005">
            <w:pPr>
              <w:pStyle w:val="Default"/>
              <w:spacing w:line="240" w:lineRule="auto"/>
              <w:jc w:val="center"/>
              <w:rPr>
                <w:bCs/>
                <w:sz w:val="20"/>
                <w:szCs w:val="20"/>
              </w:rPr>
            </w:pPr>
          </w:p>
        </w:tc>
      </w:tr>
      <w:tr w:rsidR="00185FEB" w:rsidTr="00F90005">
        <w:tc>
          <w:tcPr>
            <w:tcW w:w="2420" w:type="dxa"/>
          </w:tcPr>
          <w:p w:rsidR="00185FEB" w:rsidRDefault="00185FEB" w:rsidP="00234D18">
            <w:pPr>
              <w:pStyle w:val="Default"/>
              <w:spacing w:line="240" w:lineRule="auto"/>
              <w:jc w:val="both"/>
              <w:rPr>
                <w:bCs/>
                <w:sz w:val="20"/>
                <w:szCs w:val="20"/>
              </w:rPr>
            </w:pPr>
            <w:r>
              <w:rPr>
                <w:bCs/>
                <w:sz w:val="20"/>
                <w:szCs w:val="20"/>
              </w:rPr>
              <w:t>El propósito es único y representa un cambio específico en las condiciones de vida de la población objetivo</w:t>
            </w:r>
          </w:p>
        </w:tc>
        <w:tc>
          <w:tcPr>
            <w:tcW w:w="2421" w:type="dxa"/>
            <w:vAlign w:val="center"/>
          </w:tcPr>
          <w:p w:rsidR="00185FEB" w:rsidRPr="00D62A07" w:rsidRDefault="00D62A07" w:rsidP="00F90005">
            <w:pPr>
              <w:pStyle w:val="Default"/>
              <w:spacing w:line="240" w:lineRule="auto"/>
              <w:jc w:val="center"/>
              <w:rPr>
                <w:bCs/>
                <w:sz w:val="20"/>
                <w:szCs w:val="20"/>
              </w:rPr>
            </w:pPr>
            <w:r w:rsidRPr="00D62A07">
              <w:rPr>
                <w:bCs/>
                <w:sz w:val="20"/>
                <w:szCs w:val="20"/>
              </w:rPr>
              <w:t>En cumplimiento</w:t>
            </w:r>
          </w:p>
        </w:tc>
        <w:tc>
          <w:tcPr>
            <w:tcW w:w="2421" w:type="dxa"/>
            <w:vAlign w:val="center"/>
          </w:tcPr>
          <w:p w:rsidR="00185FEB" w:rsidRPr="009C224A" w:rsidRDefault="009C224A" w:rsidP="00F90005">
            <w:pPr>
              <w:pStyle w:val="Default"/>
              <w:spacing w:line="240" w:lineRule="auto"/>
              <w:jc w:val="center"/>
              <w:rPr>
                <w:bCs/>
                <w:sz w:val="20"/>
                <w:szCs w:val="20"/>
              </w:rPr>
            </w:pPr>
            <w:r w:rsidRPr="009C224A">
              <w:rPr>
                <w:bCs/>
                <w:sz w:val="20"/>
                <w:szCs w:val="20"/>
              </w:rPr>
              <w:t>En cumplimiento</w:t>
            </w:r>
          </w:p>
        </w:tc>
        <w:tc>
          <w:tcPr>
            <w:tcW w:w="2421" w:type="dxa"/>
            <w:vAlign w:val="center"/>
          </w:tcPr>
          <w:p w:rsidR="00185FEB" w:rsidRDefault="00185FEB" w:rsidP="00F90005">
            <w:pPr>
              <w:pStyle w:val="Default"/>
              <w:spacing w:line="240" w:lineRule="auto"/>
              <w:jc w:val="center"/>
              <w:rPr>
                <w:bCs/>
                <w:sz w:val="20"/>
                <w:szCs w:val="20"/>
              </w:rPr>
            </w:pPr>
          </w:p>
        </w:tc>
      </w:tr>
      <w:tr w:rsidR="00185FEB" w:rsidTr="00F90005">
        <w:tc>
          <w:tcPr>
            <w:tcW w:w="2420" w:type="dxa"/>
          </w:tcPr>
          <w:p w:rsidR="00185FEB" w:rsidRDefault="00185FEB" w:rsidP="00234D18">
            <w:pPr>
              <w:pStyle w:val="Default"/>
              <w:spacing w:line="240" w:lineRule="auto"/>
              <w:jc w:val="both"/>
              <w:rPr>
                <w:bCs/>
                <w:sz w:val="20"/>
                <w:szCs w:val="20"/>
              </w:rPr>
            </w:pPr>
            <w:r>
              <w:rPr>
                <w:bCs/>
                <w:sz w:val="20"/>
                <w:szCs w:val="20"/>
              </w:rPr>
              <w:t xml:space="preserve">En el propósito, la población objetivo está definida con claridad y </w:t>
            </w:r>
            <w:r>
              <w:rPr>
                <w:bCs/>
                <w:sz w:val="20"/>
                <w:szCs w:val="20"/>
              </w:rPr>
              <w:lastRenderedPageBreak/>
              <w:t>acotada geográfica o socialmente</w:t>
            </w:r>
          </w:p>
        </w:tc>
        <w:tc>
          <w:tcPr>
            <w:tcW w:w="2421" w:type="dxa"/>
            <w:vAlign w:val="center"/>
          </w:tcPr>
          <w:p w:rsidR="00185FEB" w:rsidRPr="004E0F26" w:rsidRDefault="004E0F26" w:rsidP="00F90005">
            <w:pPr>
              <w:pStyle w:val="Default"/>
              <w:spacing w:line="240" w:lineRule="auto"/>
              <w:jc w:val="center"/>
              <w:rPr>
                <w:bCs/>
                <w:sz w:val="20"/>
                <w:szCs w:val="20"/>
              </w:rPr>
            </w:pPr>
            <w:r w:rsidRPr="004E0F26">
              <w:rPr>
                <w:bCs/>
                <w:sz w:val="20"/>
                <w:szCs w:val="20"/>
              </w:rPr>
              <w:lastRenderedPageBreak/>
              <w:t>No s</w:t>
            </w:r>
            <w:r>
              <w:rPr>
                <w:bCs/>
                <w:sz w:val="20"/>
                <w:szCs w:val="20"/>
              </w:rPr>
              <w:t>e indica a que población está dirigido</w:t>
            </w:r>
          </w:p>
        </w:tc>
        <w:tc>
          <w:tcPr>
            <w:tcW w:w="2421" w:type="dxa"/>
            <w:vAlign w:val="center"/>
          </w:tcPr>
          <w:p w:rsidR="00185FEB" w:rsidRPr="00093DC9" w:rsidRDefault="00093DC9" w:rsidP="00F90005">
            <w:pPr>
              <w:pStyle w:val="Default"/>
              <w:spacing w:line="240" w:lineRule="auto"/>
              <w:jc w:val="center"/>
              <w:rPr>
                <w:bCs/>
                <w:sz w:val="20"/>
                <w:szCs w:val="20"/>
              </w:rPr>
            </w:pPr>
            <w:r w:rsidRPr="00093DC9">
              <w:rPr>
                <w:bCs/>
                <w:sz w:val="20"/>
                <w:szCs w:val="20"/>
              </w:rPr>
              <w:t>En cumplimiento</w:t>
            </w:r>
          </w:p>
        </w:tc>
        <w:tc>
          <w:tcPr>
            <w:tcW w:w="2421" w:type="dxa"/>
            <w:vAlign w:val="center"/>
          </w:tcPr>
          <w:p w:rsidR="00185FEB" w:rsidRDefault="004E0F26" w:rsidP="00F90005">
            <w:pPr>
              <w:pStyle w:val="Default"/>
              <w:spacing w:line="240" w:lineRule="auto"/>
              <w:jc w:val="center"/>
              <w:rPr>
                <w:bCs/>
                <w:sz w:val="20"/>
                <w:szCs w:val="20"/>
              </w:rPr>
            </w:pPr>
            <w:r>
              <w:rPr>
                <w:bCs/>
                <w:sz w:val="20"/>
                <w:szCs w:val="20"/>
              </w:rPr>
              <w:t xml:space="preserve">Incluir la población objetivo </w:t>
            </w: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lastRenderedPageBreak/>
              <w:t>El Propósito es consecuencia directa que se espera ocurrirá como resultado de los componentes</w:t>
            </w:r>
          </w:p>
        </w:tc>
        <w:tc>
          <w:tcPr>
            <w:tcW w:w="2421" w:type="dxa"/>
            <w:vAlign w:val="center"/>
          </w:tcPr>
          <w:p w:rsidR="00093DC9" w:rsidRPr="00675F28" w:rsidRDefault="00675F28" w:rsidP="00F90005">
            <w:pPr>
              <w:pStyle w:val="Default"/>
              <w:spacing w:line="240" w:lineRule="auto"/>
              <w:jc w:val="center"/>
              <w:rPr>
                <w:bCs/>
                <w:sz w:val="20"/>
                <w:szCs w:val="20"/>
              </w:rPr>
            </w:pPr>
            <w:r w:rsidRPr="00675F28">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t>El objetivo de fin tiene asociado al menos un supuesto y está fuera del ámbito del control del programa</w:t>
            </w:r>
          </w:p>
        </w:tc>
        <w:tc>
          <w:tcPr>
            <w:tcW w:w="2421" w:type="dxa"/>
            <w:vAlign w:val="center"/>
          </w:tcPr>
          <w:p w:rsidR="00093DC9" w:rsidRPr="004E0F26" w:rsidRDefault="00093DC9" w:rsidP="00F90005">
            <w:pPr>
              <w:pStyle w:val="Default"/>
              <w:spacing w:line="240" w:lineRule="auto"/>
              <w:jc w:val="center"/>
              <w:rPr>
                <w:bCs/>
                <w:sz w:val="20"/>
                <w:szCs w:val="20"/>
              </w:rPr>
            </w:pPr>
            <w:r w:rsidRPr="004E0F26">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t>El objetivo de propósito tiene asociado al menos un supuesto y está fuera del ámbito del control del programa</w:t>
            </w:r>
          </w:p>
        </w:tc>
        <w:tc>
          <w:tcPr>
            <w:tcW w:w="2421" w:type="dxa"/>
            <w:vAlign w:val="center"/>
          </w:tcPr>
          <w:p w:rsidR="00093DC9" w:rsidRPr="00675F28" w:rsidRDefault="00675F28" w:rsidP="00F90005">
            <w:pPr>
              <w:pStyle w:val="Default"/>
              <w:spacing w:line="240" w:lineRule="auto"/>
              <w:jc w:val="center"/>
              <w:rPr>
                <w:bCs/>
                <w:sz w:val="20"/>
                <w:szCs w:val="20"/>
              </w:rPr>
            </w:pPr>
            <w:r w:rsidRPr="00675F28">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t>Si se mantiene el supuesto, se considera que el cumplimiento del propósito implica el logro del fin</w:t>
            </w:r>
          </w:p>
        </w:tc>
        <w:tc>
          <w:tcPr>
            <w:tcW w:w="2421" w:type="dxa"/>
            <w:vAlign w:val="center"/>
          </w:tcPr>
          <w:p w:rsidR="00093DC9" w:rsidRPr="00675F28" w:rsidRDefault="00675F28" w:rsidP="00F90005">
            <w:pPr>
              <w:pStyle w:val="Default"/>
              <w:spacing w:line="240" w:lineRule="auto"/>
              <w:jc w:val="center"/>
              <w:rPr>
                <w:bCs/>
                <w:sz w:val="20"/>
                <w:szCs w:val="20"/>
              </w:rPr>
            </w:pPr>
            <w:r w:rsidRPr="00675F28">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t>Los componentes tienen asociados al menos un supuesto y está fuera del ámbito del control del programa</w:t>
            </w:r>
          </w:p>
        </w:tc>
        <w:tc>
          <w:tcPr>
            <w:tcW w:w="2421" w:type="dxa"/>
            <w:vAlign w:val="center"/>
          </w:tcPr>
          <w:p w:rsidR="00093DC9" w:rsidRPr="00183A5F" w:rsidRDefault="00183A5F" w:rsidP="00F90005">
            <w:pPr>
              <w:pStyle w:val="Default"/>
              <w:spacing w:line="240" w:lineRule="auto"/>
              <w:jc w:val="center"/>
              <w:rPr>
                <w:bCs/>
                <w:sz w:val="20"/>
                <w:szCs w:val="20"/>
              </w:rPr>
            </w:pPr>
            <w:r w:rsidRPr="00183A5F">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t>Si se mantienen los supuestos, se considera que la entrega de los componentes implica el logro del propósito</w:t>
            </w:r>
          </w:p>
        </w:tc>
        <w:tc>
          <w:tcPr>
            <w:tcW w:w="2421" w:type="dxa"/>
            <w:vAlign w:val="center"/>
          </w:tcPr>
          <w:p w:rsidR="00093DC9" w:rsidRPr="00183A5F" w:rsidRDefault="00183A5F" w:rsidP="00F90005">
            <w:pPr>
              <w:pStyle w:val="Default"/>
              <w:spacing w:line="240" w:lineRule="auto"/>
              <w:jc w:val="center"/>
              <w:rPr>
                <w:bCs/>
                <w:sz w:val="20"/>
                <w:szCs w:val="20"/>
              </w:rPr>
            </w:pPr>
            <w:r w:rsidRPr="00183A5F">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t>Las actividades tienen asociado al menos un supuesto y está fuera del ámbito del control del programa</w:t>
            </w:r>
          </w:p>
        </w:tc>
        <w:tc>
          <w:tcPr>
            <w:tcW w:w="2421" w:type="dxa"/>
            <w:vAlign w:val="center"/>
          </w:tcPr>
          <w:p w:rsidR="00093DC9" w:rsidRPr="00183A5F" w:rsidRDefault="00183A5F" w:rsidP="00F90005">
            <w:pPr>
              <w:pStyle w:val="Default"/>
              <w:spacing w:line="240" w:lineRule="auto"/>
              <w:jc w:val="center"/>
              <w:rPr>
                <w:bCs/>
                <w:sz w:val="20"/>
                <w:szCs w:val="20"/>
              </w:rPr>
            </w:pPr>
            <w:r w:rsidRPr="00183A5F">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r w:rsidR="00093DC9" w:rsidTr="00F90005">
        <w:tc>
          <w:tcPr>
            <w:tcW w:w="2420" w:type="dxa"/>
          </w:tcPr>
          <w:p w:rsidR="00093DC9" w:rsidRDefault="00093DC9" w:rsidP="00185FEB">
            <w:pPr>
              <w:pStyle w:val="Default"/>
              <w:spacing w:line="240" w:lineRule="auto"/>
              <w:jc w:val="both"/>
              <w:rPr>
                <w:bCs/>
                <w:sz w:val="20"/>
                <w:szCs w:val="20"/>
              </w:rPr>
            </w:pPr>
            <w:r>
              <w:rPr>
                <w:bCs/>
                <w:sz w:val="20"/>
                <w:szCs w:val="20"/>
              </w:rPr>
              <w:t>Si se mantienen los supuestos, se considera que la realización de las actividades implica la generación de los componentes</w:t>
            </w:r>
          </w:p>
        </w:tc>
        <w:tc>
          <w:tcPr>
            <w:tcW w:w="2421" w:type="dxa"/>
            <w:vAlign w:val="center"/>
          </w:tcPr>
          <w:p w:rsidR="00093DC9" w:rsidRPr="00183A5F" w:rsidRDefault="00183A5F" w:rsidP="00F90005">
            <w:pPr>
              <w:pStyle w:val="Default"/>
              <w:spacing w:line="240" w:lineRule="auto"/>
              <w:jc w:val="center"/>
              <w:rPr>
                <w:bCs/>
                <w:sz w:val="20"/>
                <w:szCs w:val="20"/>
              </w:rPr>
            </w:pPr>
            <w:r w:rsidRPr="00183A5F">
              <w:rPr>
                <w:bCs/>
                <w:sz w:val="20"/>
                <w:szCs w:val="20"/>
              </w:rPr>
              <w:t>En cumplimiento</w:t>
            </w:r>
          </w:p>
        </w:tc>
        <w:tc>
          <w:tcPr>
            <w:tcW w:w="2421" w:type="dxa"/>
            <w:vAlign w:val="center"/>
          </w:tcPr>
          <w:p w:rsidR="00093DC9" w:rsidRPr="00093DC9" w:rsidRDefault="00093DC9"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093DC9" w:rsidRDefault="00093DC9" w:rsidP="00F90005">
            <w:pPr>
              <w:pStyle w:val="Default"/>
              <w:spacing w:line="240" w:lineRule="auto"/>
              <w:jc w:val="center"/>
              <w:rPr>
                <w:bCs/>
                <w:sz w:val="20"/>
                <w:szCs w:val="20"/>
              </w:rPr>
            </w:pPr>
          </w:p>
        </w:tc>
      </w:tr>
    </w:tbl>
    <w:p w:rsidR="005866F9" w:rsidRDefault="005866F9" w:rsidP="00234D18">
      <w:pPr>
        <w:pStyle w:val="Default"/>
        <w:spacing w:line="240" w:lineRule="auto"/>
        <w:jc w:val="both"/>
        <w:rPr>
          <w:bCs/>
          <w:sz w:val="20"/>
          <w:szCs w:val="20"/>
        </w:rPr>
      </w:pPr>
    </w:p>
    <w:p w:rsidR="00185FEB" w:rsidRPr="0042256C" w:rsidRDefault="0042256C" w:rsidP="00234D18">
      <w:pPr>
        <w:pStyle w:val="Default"/>
        <w:spacing w:line="240" w:lineRule="auto"/>
        <w:jc w:val="both"/>
        <w:rPr>
          <w:b/>
          <w:bCs/>
          <w:sz w:val="20"/>
          <w:szCs w:val="20"/>
        </w:rPr>
      </w:pPr>
      <w:r w:rsidRPr="00183A5F">
        <w:rPr>
          <w:b/>
          <w:bCs/>
          <w:sz w:val="20"/>
          <w:szCs w:val="20"/>
        </w:rPr>
        <w:t>III.4.7. Valoración del diseño y consistencia de los Indicadores para el monitoreo del Programa Social (Lógica Horizontal)</w:t>
      </w:r>
    </w:p>
    <w:p w:rsidR="0042256C" w:rsidRDefault="0042256C"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42256C" w:rsidTr="0042256C">
        <w:tc>
          <w:tcPr>
            <w:tcW w:w="2420" w:type="dxa"/>
            <w:vMerge w:val="restart"/>
            <w:vAlign w:val="center"/>
          </w:tcPr>
          <w:p w:rsidR="0042256C" w:rsidRPr="0042256C" w:rsidRDefault="0042256C" w:rsidP="0042256C">
            <w:pPr>
              <w:pStyle w:val="Default"/>
              <w:spacing w:line="240" w:lineRule="auto"/>
              <w:jc w:val="center"/>
              <w:rPr>
                <w:b/>
                <w:bCs/>
                <w:sz w:val="20"/>
                <w:szCs w:val="20"/>
              </w:rPr>
            </w:pPr>
            <w:r w:rsidRPr="0042256C">
              <w:rPr>
                <w:b/>
                <w:bCs/>
                <w:sz w:val="20"/>
                <w:szCs w:val="20"/>
              </w:rPr>
              <w:t>Aspecto</w:t>
            </w:r>
          </w:p>
        </w:tc>
        <w:tc>
          <w:tcPr>
            <w:tcW w:w="4842" w:type="dxa"/>
            <w:gridSpan w:val="2"/>
          </w:tcPr>
          <w:p w:rsidR="0042256C" w:rsidRPr="0042256C" w:rsidRDefault="0042256C" w:rsidP="0042256C">
            <w:pPr>
              <w:pStyle w:val="Default"/>
              <w:spacing w:line="240" w:lineRule="auto"/>
              <w:jc w:val="center"/>
              <w:rPr>
                <w:b/>
                <w:bCs/>
                <w:sz w:val="20"/>
                <w:szCs w:val="20"/>
              </w:rPr>
            </w:pPr>
            <w:r w:rsidRPr="0042256C">
              <w:rPr>
                <w:b/>
                <w:bCs/>
                <w:sz w:val="20"/>
                <w:szCs w:val="20"/>
              </w:rPr>
              <w:t>Valoración</w:t>
            </w:r>
          </w:p>
        </w:tc>
        <w:tc>
          <w:tcPr>
            <w:tcW w:w="2421" w:type="dxa"/>
            <w:vMerge w:val="restart"/>
            <w:vAlign w:val="center"/>
          </w:tcPr>
          <w:p w:rsidR="0042256C" w:rsidRPr="0042256C" w:rsidRDefault="0042256C" w:rsidP="0042256C">
            <w:pPr>
              <w:pStyle w:val="Default"/>
              <w:spacing w:line="240" w:lineRule="auto"/>
              <w:jc w:val="center"/>
              <w:rPr>
                <w:b/>
                <w:bCs/>
                <w:sz w:val="20"/>
                <w:szCs w:val="20"/>
              </w:rPr>
            </w:pPr>
            <w:r w:rsidRPr="0042256C">
              <w:rPr>
                <w:b/>
                <w:bCs/>
                <w:sz w:val="20"/>
                <w:szCs w:val="20"/>
              </w:rPr>
              <w:t>Propuesta de modificación</w:t>
            </w:r>
          </w:p>
        </w:tc>
      </w:tr>
      <w:tr w:rsidR="0042256C" w:rsidTr="0042256C">
        <w:tc>
          <w:tcPr>
            <w:tcW w:w="2420" w:type="dxa"/>
            <w:vMerge/>
          </w:tcPr>
          <w:p w:rsidR="0042256C" w:rsidRDefault="0042256C" w:rsidP="00234D18">
            <w:pPr>
              <w:pStyle w:val="Default"/>
              <w:spacing w:line="240" w:lineRule="auto"/>
              <w:jc w:val="both"/>
              <w:rPr>
                <w:bCs/>
                <w:sz w:val="20"/>
                <w:szCs w:val="20"/>
              </w:rPr>
            </w:pPr>
          </w:p>
        </w:tc>
        <w:tc>
          <w:tcPr>
            <w:tcW w:w="2421" w:type="dxa"/>
          </w:tcPr>
          <w:p w:rsidR="0042256C" w:rsidRPr="0042256C" w:rsidRDefault="0042256C" w:rsidP="0042256C">
            <w:pPr>
              <w:pStyle w:val="Default"/>
              <w:spacing w:line="240" w:lineRule="auto"/>
              <w:jc w:val="center"/>
              <w:rPr>
                <w:b/>
                <w:bCs/>
                <w:sz w:val="20"/>
                <w:szCs w:val="20"/>
              </w:rPr>
            </w:pPr>
            <w:r w:rsidRPr="0042256C">
              <w:rPr>
                <w:b/>
                <w:bCs/>
                <w:sz w:val="20"/>
                <w:szCs w:val="20"/>
              </w:rPr>
              <w:t>Matriz de indicadores 2015</w:t>
            </w:r>
          </w:p>
        </w:tc>
        <w:tc>
          <w:tcPr>
            <w:tcW w:w="2421" w:type="dxa"/>
          </w:tcPr>
          <w:p w:rsidR="0042256C" w:rsidRPr="0042256C" w:rsidRDefault="0042256C" w:rsidP="0042256C">
            <w:pPr>
              <w:pStyle w:val="Default"/>
              <w:spacing w:line="240" w:lineRule="auto"/>
              <w:jc w:val="center"/>
              <w:rPr>
                <w:b/>
                <w:bCs/>
                <w:sz w:val="20"/>
                <w:szCs w:val="20"/>
              </w:rPr>
            </w:pPr>
            <w:r w:rsidRPr="0042256C">
              <w:rPr>
                <w:b/>
                <w:bCs/>
                <w:sz w:val="20"/>
                <w:szCs w:val="20"/>
              </w:rPr>
              <w:t>Matriz de Indicadores Propuesta</w:t>
            </w:r>
          </w:p>
        </w:tc>
        <w:tc>
          <w:tcPr>
            <w:tcW w:w="2421" w:type="dxa"/>
            <w:vMerge/>
          </w:tcPr>
          <w:p w:rsidR="0042256C" w:rsidRDefault="0042256C" w:rsidP="00234D18">
            <w:pPr>
              <w:pStyle w:val="Default"/>
              <w:spacing w:line="240" w:lineRule="auto"/>
              <w:jc w:val="both"/>
              <w:rPr>
                <w:bCs/>
                <w:sz w:val="20"/>
                <w:szCs w:val="20"/>
              </w:rPr>
            </w:pPr>
          </w:p>
        </w:tc>
      </w:tr>
      <w:tr w:rsidR="00183A5F" w:rsidTr="00175264">
        <w:tc>
          <w:tcPr>
            <w:tcW w:w="2420" w:type="dxa"/>
          </w:tcPr>
          <w:p w:rsidR="00183A5F" w:rsidRDefault="00183A5F" w:rsidP="00234D18">
            <w:pPr>
              <w:pStyle w:val="Default"/>
              <w:spacing w:line="240" w:lineRule="auto"/>
              <w:jc w:val="both"/>
              <w:rPr>
                <w:bCs/>
                <w:sz w:val="20"/>
                <w:szCs w:val="20"/>
              </w:rPr>
            </w:pPr>
            <w:r>
              <w:rPr>
                <w:bCs/>
                <w:sz w:val="20"/>
                <w:szCs w:val="20"/>
              </w:rPr>
              <w:t xml:space="preserve">Los indicadores a nivel de fin permiten monitorear el </w:t>
            </w:r>
            <w:r>
              <w:rPr>
                <w:bCs/>
                <w:sz w:val="20"/>
                <w:szCs w:val="20"/>
              </w:rPr>
              <w:lastRenderedPageBreak/>
              <w:t>programa y evaluar adecuadamente el logro del fin</w:t>
            </w:r>
          </w:p>
        </w:tc>
        <w:tc>
          <w:tcPr>
            <w:tcW w:w="2421" w:type="dxa"/>
            <w:vAlign w:val="center"/>
          </w:tcPr>
          <w:p w:rsidR="00183A5F" w:rsidRPr="00D62A07" w:rsidRDefault="00183A5F" w:rsidP="00344154">
            <w:pPr>
              <w:pStyle w:val="Default"/>
              <w:spacing w:line="240" w:lineRule="auto"/>
              <w:jc w:val="center"/>
              <w:rPr>
                <w:bCs/>
                <w:sz w:val="20"/>
                <w:szCs w:val="20"/>
              </w:rPr>
            </w:pPr>
            <w:r w:rsidRPr="00D62A07">
              <w:rPr>
                <w:bCs/>
                <w:sz w:val="20"/>
                <w:szCs w:val="20"/>
              </w:rPr>
              <w:lastRenderedPageBreak/>
              <w:t>E</w:t>
            </w:r>
            <w:r>
              <w:rPr>
                <w:bCs/>
                <w:sz w:val="20"/>
                <w:szCs w:val="20"/>
              </w:rPr>
              <w:t xml:space="preserve">l fin establecido no está vinculado al logro de </w:t>
            </w:r>
            <w:r>
              <w:rPr>
                <w:bCs/>
                <w:sz w:val="20"/>
                <w:szCs w:val="20"/>
              </w:rPr>
              <w:lastRenderedPageBreak/>
              <w:t>metas generales</w:t>
            </w:r>
          </w:p>
        </w:tc>
        <w:tc>
          <w:tcPr>
            <w:tcW w:w="2421" w:type="dxa"/>
            <w:vAlign w:val="center"/>
          </w:tcPr>
          <w:p w:rsidR="00183A5F" w:rsidRPr="00093DC9" w:rsidRDefault="00183A5F" w:rsidP="006D620A">
            <w:pPr>
              <w:pStyle w:val="Default"/>
              <w:spacing w:line="240" w:lineRule="auto"/>
              <w:jc w:val="center"/>
              <w:rPr>
                <w:bCs/>
                <w:sz w:val="20"/>
                <w:szCs w:val="20"/>
              </w:rPr>
            </w:pPr>
            <w:r w:rsidRPr="00093DC9">
              <w:rPr>
                <w:bCs/>
                <w:sz w:val="20"/>
                <w:szCs w:val="20"/>
              </w:rPr>
              <w:lastRenderedPageBreak/>
              <w:t>En cumplimiento</w:t>
            </w:r>
          </w:p>
        </w:tc>
        <w:tc>
          <w:tcPr>
            <w:tcW w:w="2421" w:type="dxa"/>
            <w:vAlign w:val="center"/>
          </w:tcPr>
          <w:p w:rsidR="00183A5F" w:rsidRDefault="00183A5F" w:rsidP="00344154">
            <w:pPr>
              <w:pStyle w:val="Default"/>
              <w:spacing w:line="240" w:lineRule="auto"/>
              <w:jc w:val="center"/>
              <w:rPr>
                <w:bCs/>
                <w:sz w:val="20"/>
                <w:szCs w:val="20"/>
              </w:rPr>
            </w:pPr>
            <w:r>
              <w:rPr>
                <w:bCs/>
                <w:sz w:val="20"/>
                <w:szCs w:val="20"/>
              </w:rPr>
              <w:t xml:space="preserve">Desarrollar un fin vinculado al logro del </w:t>
            </w:r>
            <w:r>
              <w:rPr>
                <w:bCs/>
                <w:sz w:val="20"/>
                <w:szCs w:val="20"/>
              </w:rPr>
              <w:lastRenderedPageBreak/>
              <w:t>Programa General de Desarrollo del Distrito Federal</w:t>
            </w:r>
          </w:p>
        </w:tc>
      </w:tr>
      <w:tr w:rsidR="00183A5F" w:rsidTr="00175264">
        <w:tc>
          <w:tcPr>
            <w:tcW w:w="2420" w:type="dxa"/>
          </w:tcPr>
          <w:p w:rsidR="00183A5F" w:rsidRDefault="00183A5F" w:rsidP="00234D18">
            <w:pPr>
              <w:pStyle w:val="Default"/>
              <w:spacing w:line="240" w:lineRule="auto"/>
              <w:jc w:val="both"/>
              <w:rPr>
                <w:bCs/>
                <w:sz w:val="20"/>
                <w:szCs w:val="20"/>
              </w:rPr>
            </w:pPr>
            <w:r>
              <w:rPr>
                <w:bCs/>
                <w:sz w:val="20"/>
                <w:szCs w:val="20"/>
              </w:rPr>
              <w:lastRenderedPageBreak/>
              <w:t>Los indicadores a nivel de propósito permiten monitorear el programa y evaluar adecuadamente el logro del propósito</w:t>
            </w:r>
          </w:p>
        </w:tc>
        <w:tc>
          <w:tcPr>
            <w:tcW w:w="2421" w:type="dxa"/>
            <w:vAlign w:val="center"/>
          </w:tcPr>
          <w:p w:rsidR="00183A5F" w:rsidRDefault="00183A5F" w:rsidP="00175264">
            <w:pPr>
              <w:pStyle w:val="Default"/>
              <w:spacing w:line="240" w:lineRule="auto"/>
              <w:jc w:val="center"/>
              <w:rPr>
                <w:bCs/>
                <w:sz w:val="20"/>
                <w:szCs w:val="20"/>
              </w:rPr>
            </w:pPr>
            <w:r>
              <w:rPr>
                <w:bCs/>
                <w:sz w:val="20"/>
                <w:szCs w:val="20"/>
              </w:rPr>
              <w:t xml:space="preserve">El indicador de propósito no mide el mejoramiento de la imagen urbana </w:t>
            </w:r>
          </w:p>
        </w:tc>
        <w:tc>
          <w:tcPr>
            <w:tcW w:w="2421" w:type="dxa"/>
            <w:vAlign w:val="center"/>
          </w:tcPr>
          <w:p w:rsidR="00183A5F" w:rsidRPr="00093DC9" w:rsidRDefault="00183A5F"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183A5F" w:rsidRDefault="00183A5F" w:rsidP="00175264">
            <w:pPr>
              <w:pStyle w:val="Default"/>
              <w:spacing w:line="240" w:lineRule="auto"/>
              <w:jc w:val="center"/>
              <w:rPr>
                <w:bCs/>
                <w:sz w:val="20"/>
                <w:szCs w:val="20"/>
              </w:rPr>
            </w:pPr>
            <w:r>
              <w:rPr>
                <w:bCs/>
                <w:sz w:val="20"/>
                <w:szCs w:val="20"/>
              </w:rPr>
              <w:t>Desarrollar un indicador que mida el mejoramiento de la imagen urbana</w:t>
            </w:r>
          </w:p>
        </w:tc>
      </w:tr>
      <w:tr w:rsidR="00183A5F" w:rsidTr="00175264">
        <w:tc>
          <w:tcPr>
            <w:tcW w:w="2420" w:type="dxa"/>
          </w:tcPr>
          <w:p w:rsidR="00183A5F" w:rsidRDefault="00183A5F" w:rsidP="00234D18">
            <w:pPr>
              <w:pStyle w:val="Default"/>
              <w:spacing w:line="240" w:lineRule="auto"/>
              <w:jc w:val="both"/>
              <w:rPr>
                <w:bCs/>
                <w:sz w:val="20"/>
                <w:szCs w:val="20"/>
              </w:rPr>
            </w:pPr>
            <w:r>
              <w:rPr>
                <w:bCs/>
                <w:sz w:val="20"/>
                <w:szCs w:val="20"/>
              </w:rPr>
              <w:t>Los indicadores a nivel de componentes permiten monitorear el programa y evaluar adecuadamente el logro de cada uno de los componentes</w:t>
            </w:r>
          </w:p>
        </w:tc>
        <w:tc>
          <w:tcPr>
            <w:tcW w:w="2421" w:type="dxa"/>
            <w:vAlign w:val="center"/>
          </w:tcPr>
          <w:p w:rsidR="00183A5F" w:rsidRDefault="00183A5F" w:rsidP="00175264">
            <w:pPr>
              <w:pStyle w:val="Default"/>
              <w:spacing w:line="240" w:lineRule="auto"/>
              <w:jc w:val="center"/>
              <w:rPr>
                <w:bCs/>
                <w:sz w:val="20"/>
                <w:szCs w:val="20"/>
              </w:rPr>
            </w:pPr>
            <w:r>
              <w:rPr>
                <w:bCs/>
                <w:sz w:val="20"/>
                <w:szCs w:val="20"/>
              </w:rPr>
              <w:t>En cumplimiento</w:t>
            </w:r>
          </w:p>
        </w:tc>
        <w:tc>
          <w:tcPr>
            <w:tcW w:w="2421" w:type="dxa"/>
            <w:vAlign w:val="center"/>
          </w:tcPr>
          <w:p w:rsidR="00183A5F" w:rsidRPr="00093DC9" w:rsidRDefault="00183A5F"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183A5F" w:rsidRDefault="00183A5F" w:rsidP="00175264">
            <w:pPr>
              <w:pStyle w:val="Default"/>
              <w:spacing w:line="240" w:lineRule="auto"/>
              <w:jc w:val="center"/>
              <w:rPr>
                <w:bCs/>
                <w:sz w:val="20"/>
                <w:szCs w:val="20"/>
              </w:rPr>
            </w:pPr>
          </w:p>
        </w:tc>
      </w:tr>
      <w:tr w:rsidR="00183A5F" w:rsidTr="00175264">
        <w:tc>
          <w:tcPr>
            <w:tcW w:w="2420" w:type="dxa"/>
          </w:tcPr>
          <w:p w:rsidR="00183A5F" w:rsidRDefault="00183A5F" w:rsidP="00234D18">
            <w:pPr>
              <w:pStyle w:val="Default"/>
              <w:spacing w:line="240" w:lineRule="auto"/>
              <w:jc w:val="both"/>
              <w:rPr>
                <w:bCs/>
                <w:sz w:val="20"/>
                <w:szCs w:val="20"/>
              </w:rPr>
            </w:pPr>
            <w:r>
              <w:rPr>
                <w:bCs/>
                <w:sz w:val="20"/>
                <w:szCs w:val="20"/>
              </w:rPr>
              <w:t>Los indicadores a nivel de actividades permiten monitorear el programa y evaluar adecuadamente el logro de cada una de las actividades</w:t>
            </w:r>
          </w:p>
        </w:tc>
        <w:tc>
          <w:tcPr>
            <w:tcW w:w="2421" w:type="dxa"/>
            <w:vAlign w:val="center"/>
          </w:tcPr>
          <w:p w:rsidR="00183A5F" w:rsidRDefault="00183A5F" w:rsidP="00175264">
            <w:pPr>
              <w:pStyle w:val="Default"/>
              <w:spacing w:line="240" w:lineRule="auto"/>
              <w:jc w:val="center"/>
              <w:rPr>
                <w:bCs/>
                <w:sz w:val="20"/>
                <w:szCs w:val="20"/>
              </w:rPr>
            </w:pPr>
            <w:r>
              <w:rPr>
                <w:bCs/>
                <w:sz w:val="20"/>
                <w:szCs w:val="20"/>
              </w:rPr>
              <w:t>En cumplimiento</w:t>
            </w:r>
          </w:p>
        </w:tc>
        <w:tc>
          <w:tcPr>
            <w:tcW w:w="2421" w:type="dxa"/>
            <w:vAlign w:val="center"/>
          </w:tcPr>
          <w:p w:rsidR="00183A5F" w:rsidRPr="00093DC9" w:rsidRDefault="00183A5F" w:rsidP="006D620A">
            <w:pPr>
              <w:pStyle w:val="Default"/>
              <w:spacing w:line="240" w:lineRule="auto"/>
              <w:jc w:val="center"/>
              <w:rPr>
                <w:bCs/>
                <w:sz w:val="20"/>
                <w:szCs w:val="20"/>
              </w:rPr>
            </w:pPr>
            <w:r w:rsidRPr="00093DC9">
              <w:rPr>
                <w:bCs/>
                <w:sz w:val="20"/>
                <w:szCs w:val="20"/>
              </w:rPr>
              <w:t>En cumplimiento</w:t>
            </w:r>
          </w:p>
        </w:tc>
        <w:tc>
          <w:tcPr>
            <w:tcW w:w="2421" w:type="dxa"/>
            <w:vAlign w:val="center"/>
          </w:tcPr>
          <w:p w:rsidR="00183A5F" w:rsidRDefault="00183A5F" w:rsidP="00175264">
            <w:pPr>
              <w:pStyle w:val="Default"/>
              <w:spacing w:line="240" w:lineRule="auto"/>
              <w:jc w:val="center"/>
              <w:rPr>
                <w:bCs/>
                <w:sz w:val="20"/>
                <w:szCs w:val="20"/>
              </w:rPr>
            </w:pPr>
          </w:p>
        </w:tc>
      </w:tr>
    </w:tbl>
    <w:p w:rsidR="0042256C" w:rsidRDefault="0042256C" w:rsidP="00234D18">
      <w:pPr>
        <w:pStyle w:val="Default"/>
        <w:spacing w:line="240" w:lineRule="auto"/>
        <w:jc w:val="both"/>
        <w:rPr>
          <w:bCs/>
          <w:sz w:val="20"/>
          <w:szCs w:val="20"/>
        </w:rPr>
      </w:pPr>
    </w:p>
    <w:p w:rsidR="0042256C" w:rsidRDefault="00175264" w:rsidP="00234D18">
      <w:pPr>
        <w:pStyle w:val="Default"/>
        <w:spacing w:line="240" w:lineRule="auto"/>
        <w:jc w:val="both"/>
        <w:rPr>
          <w:bCs/>
          <w:sz w:val="20"/>
          <w:szCs w:val="20"/>
        </w:rPr>
      </w:pPr>
      <w:r>
        <w:rPr>
          <w:bCs/>
          <w:sz w:val="20"/>
          <w:szCs w:val="20"/>
        </w:rPr>
        <w:t>Los criterios de valoración establecidos en las siguientes tablas son los siguientes:</w:t>
      </w:r>
    </w:p>
    <w:p w:rsidR="00175264" w:rsidRDefault="00175264" w:rsidP="00175264">
      <w:pPr>
        <w:pStyle w:val="Default"/>
        <w:numPr>
          <w:ilvl w:val="0"/>
          <w:numId w:val="37"/>
        </w:numPr>
        <w:spacing w:line="240" w:lineRule="auto"/>
        <w:jc w:val="both"/>
        <w:rPr>
          <w:bCs/>
          <w:sz w:val="20"/>
          <w:szCs w:val="20"/>
        </w:rPr>
      </w:pPr>
      <w:r>
        <w:rPr>
          <w:bCs/>
          <w:sz w:val="20"/>
          <w:szCs w:val="20"/>
        </w:rPr>
        <w:t>La fórmula de cálculo del indicador es coherente con su nombre</w:t>
      </w:r>
    </w:p>
    <w:p w:rsidR="00175264" w:rsidRDefault="00175264" w:rsidP="00175264">
      <w:pPr>
        <w:pStyle w:val="Default"/>
        <w:numPr>
          <w:ilvl w:val="0"/>
          <w:numId w:val="37"/>
        </w:numPr>
        <w:spacing w:line="240" w:lineRule="auto"/>
        <w:jc w:val="both"/>
        <w:rPr>
          <w:bCs/>
          <w:sz w:val="20"/>
          <w:szCs w:val="20"/>
        </w:rPr>
      </w:pPr>
      <w:r>
        <w:rPr>
          <w:bCs/>
          <w:sz w:val="20"/>
          <w:szCs w:val="20"/>
        </w:rPr>
        <w:t>Existe coherencia dentro de los elementos (numerador y denominador) que conforman la fórmula de cálculo del indicador</w:t>
      </w:r>
    </w:p>
    <w:p w:rsidR="00175264" w:rsidRDefault="00175264" w:rsidP="00175264">
      <w:pPr>
        <w:pStyle w:val="Default"/>
        <w:numPr>
          <w:ilvl w:val="0"/>
          <w:numId w:val="37"/>
        </w:numPr>
        <w:spacing w:line="240" w:lineRule="auto"/>
        <w:jc w:val="both"/>
        <w:rPr>
          <w:bCs/>
          <w:sz w:val="20"/>
          <w:szCs w:val="20"/>
        </w:rPr>
      </w:pPr>
      <w:r>
        <w:rPr>
          <w:bCs/>
          <w:sz w:val="20"/>
          <w:szCs w:val="20"/>
        </w:rPr>
        <w:t>La descripción de las variables de la fórmula de cálculo permite tener claridad sobre cualquier concepto incluido en ella</w:t>
      </w:r>
    </w:p>
    <w:p w:rsidR="00175264" w:rsidRDefault="00175264" w:rsidP="00175264">
      <w:pPr>
        <w:pStyle w:val="Default"/>
        <w:numPr>
          <w:ilvl w:val="0"/>
          <w:numId w:val="37"/>
        </w:numPr>
        <w:spacing w:line="240" w:lineRule="auto"/>
        <w:jc w:val="both"/>
        <w:rPr>
          <w:bCs/>
          <w:sz w:val="20"/>
          <w:szCs w:val="20"/>
        </w:rPr>
      </w:pPr>
      <w:r>
        <w:rPr>
          <w:bCs/>
          <w:sz w:val="20"/>
          <w:szCs w:val="20"/>
        </w:rPr>
        <w:t>El indicador refleja un factor o variable central del logro del objetivo</w:t>
      </w:r>
    </w:p>
    <w:p w:rsidR="00175264" w:rsidRDefault="00175264" w:rsidP="00175264">
      <w:pPr>
        <w:pStyle w:val="Default"/>
        <w:numPr>
          <w:ilvl w:val="0"/>
          <w:numId w:val="37"/>
        </w:numPr>
        <w:spacing w:line="240" w:lineRule="auto"/>
        <w:jc w:val="both"/>
        <w:rPr>
          <w:bCs/>
          <w:sz w:val="20"/>
          <w:szCs w:val="20"/>
        </w:rPr>
      </w:pPr>
      <w:r>
        <w:rPr>
          <w:bCs/>
          <w:sz w:val="20"/>
          <w:szCs w:val="20"/>
        </w:rPr>
        <w:t>Los medios de verificación planteados en el indicador son consistentes</w:t>
      </w:r>
    </w:p>
    <w:p w:rsidR="00175264" w:rsidRPr="00175264" w:rsidRDefault="00175264" w:rsidP="00175264">
      <w:pPr>
        <w:pStyle w:val="Default"/>
        <w:numPr>
          <w:ilvl w:val="0"/>
          <w:numId w:val="37"/>
        </w:numPr>
        <w:spacing w:line="240" w:lineRule="auto"/>
        <w:jc w:val="both"/>
        <w:rPr>
          <w:bCs/>
          <w:sz w:val="20"/>
          <w:szCs w:val="20"/>
        </w:rPr>
      </w:pPr>
      <w:r>
        <w:rPr>
          <w:bCs/>
          <w:sz w:val="20"/>
          <w:szCs w:val="20"/>
        </w:rPr>
        <w:t>El tipo de indicador est</w:t>
      </w:r>
      <w:r w:rsidR="00302BE3">
        <w:rPr>
          <w:bCs/>
          <w:sz w:val="20"/>
          <w:szCs w:val="20"/>
        </w:rPr>
        <w:t>á</w:t>
      </w:r>
      <w:r>
        <w:rPr>
          <w:bCs/>
          <w:sz w:val="20"/>
          <w:szCs w:val="20"/>
        </w:rPr>
        <w:t xml:space="preserve"> bien identificado (eficacia, eficiencia, calidad economía)</w:t>
      </w:r>
    </w:p>
    <w:p w:rsidR="00175264" w:rsidRDefault="00175264"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405"/>
        <w:gridCol w:w="1171"/>
        <w:gridCol w:w="1171"/>
        <w:gridCol w:w="1176"/>
        <w:gridCol w:w="1176"/>
        <w:gridCol w:w="1172"/>
        <w:gridCol w:w="1172"/>
        <w:gridCol w:w="1316"/>
      </w:tblGrid>
      <w:tr w:rsidR="00354EA8" w:rsidTr="001B6382">
        <w:tc>
          <w:tcPr>
            <w:tcW w:w="1405" w:type="dxa"/>
            <w:vMerge w:val="restart"/>
            <w:vAlign w:val="center"/>
          </w:tcPr>
          <w:p w:rsidR="00354EA8" w:rsidRPr="00354EA8" w:rsidRDefault="00354EA8" w:rsidP="00354EA8">
            <w:pPr>
              <w:pStyle w:val="Default"/>
              <w:spacing w:line="240" w:lineRule="auto"/>
              <w:jc w:val="center"/>
              <w:rPr>
                <w:b/>
                <w:bCs/>
                <w:sz w:val="20"/>
                <w:szCs w:val="20"/>
              </w:rPr>
            </w:pPr>
            <w:r w:rsidRPr="00354EA8">
              <w:rPr>
                <w:b/>
                <w:bCs/>
                <w:sz w:val="20"/>
                <w:szCs w:val="20"/>
              </w:rPr>
              <w:t>Indicadores Matriz 2015</w:t>
            </w:r>
          </w:p>
        </w:tc>
        <w:tc>
          <w:tcPr>
            <w:tcW w:w="7038" w:type="dxa"/>
            <w:gridSpan w:val="6"/>
          </w:tcPr>
          <w:p w:rsidR="00354EA8" w:rsidRPr="00354EA8" w:rsidRDefault="00354EA8" w:rsidP="00354EA8">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rsidR="00354EA8" w:rsidRPr="00354EA8" w:rsidRDefault="00354EA8" w:rsidP="00354EA8">
            <w:pPr>
              <w:pStyle w:val="Default"/>
              <w:spacing w:line="240" w:lineRule="auto"/>
              <w:jc w:val="center"/>
              <w:rPr>
                <w:b/>
                <w:bCs/>
                <w:sz w:val="20"/>
                <w:szCs w:val="20"/>
              </w:rPr>
            </w:pPr>
            <w:r w:rsidRPr="00354EA8">
              <w:rPr>
                <w:b/>
                <w:bCs/>
                <w:sz w:val="20"/>
                <w:szCs w:val="20"/>
              </w:rPr>
              <w:t>Propuesta de modificación</w:t>
            </w:r>
          </w:p>
        </w:tc>
      </w:tr>
      <w:tr w:rsidR="00354EA8" w:rsidTr="001B6382">
        <w:tc>
          <w:tcPr>
            <w:tcW w:w="1405" w:type="dxa"/>
            <w:vMerge/>
          </w:tcPr>
          <w:p w:rsidR="00354EA8" w:rsidRDefault="00354EA8" w:rsidP="00354EA8">
            <w:pPr>
              <w:pStyle w:val="Default"/>
              <w:spacing w:line="240" w:lineRule="auto"/>
              <w:jc w:val="center"/>
              <w:rPr>
                <w:bCs/>
                <w:sz w:val="20"/>
                <w:szCs w:val="20"/>
              </w:rPr>
            </w:pPr>
          </w:p>
        </w:tc>
        <w:tc>
          <w:tcPr>
            <w:tcW w:w="1171" w:type="dxa"/>
            <w:vAlign w:val="center"/>
          </w:tcPr>
          <w:p w:rsidR="00354EA8" w:rsidRPr="00354EA8" w:rsidRDefault="00354EA8" w:rsidP="00354EA8">
            <w:pPr>
              <w:pStyle w:val="Default"/>
              <w:spacing w:line="240" w:lineRule="auto"/>
              <w:jc w:val="center"/>
              <w:rPr>
                <w:b/>
                <w:bCs/>
                <w:sz w:val="20"/>
                <w:szCs w:val="20"/>
              </w:rPr>
            </w:pPr>
            <w:r w:rsidRPr="00354EA8">
              <w:rPr>
                <w:b/>
                <w:bCs/>
                <w:sz w:val="20"/>
                <w:szCs w:val="20"/>
              </w:rPr>
              <w:t>A</w:t>
            </w:r>
          </w:p>
        </w:tc>
        <w:tc>
          <w:tcPr>
            <w:tcW w:w="1171" w:type="dxa"/>
            <w:vAlign w:val="center"/>
          </w:tcPr>
          <w:p w:rsidR="00354EA8" w:rsidRPr="00354EA8" w:rsidRDefault="00354EA8" w:rsidP="00354EA8">
            <w:pPr>
              <w:pStyle w:val="Default"/>
              <w:spacing w:line="240" w:lineRule="auto"/>
              <w:jc w:val="center"/>
              <w:rPr>
                <w:b/>
                <w:bCs/>
                <w:sz w:val="20"/>
                <w:szCs w:val="20"/>
              </w:rPr>
            </w:pPr>
            <w:r w:rsidRPr="00354EA8">
              <w:rPr>
                <w:b/>
                <w:bCs/>
                <w:sz w:val="20"/>
                <w:szCs w:val="20"/>
              </w:rPr>
              <w:t>B</w:t>
            </w:r>
          </w:p>
        </w:tc>
        <w:tc>
          <w:tcPr>
            <w:tcW w:w="1176" w:type="dxa"/>
            <w:vAlign w:val="center"/>
          </w:tcPr>
          <w:p w:rsidR="00354EA8" w:rsidRPr="00354EA8" w:rsidRDefault="00354EA8" w:rsidP="00354EA8">
            <w:pPr>
              <w:pStyle w:val="Default"/>
              <w:spacing w:line="240" w:lineRule="auto"/>
              <w:jc w:val="center"/>
              <w:rPr>
                <w:b/>
                <w:bCs/>
                <w:sz w:val="20"/>
                <w:szCs w:val="20"/>
              </w:rPr>
            </w:pPr>
            <w:r w:rsidRPr="00354EA8">
              <w:rPr>
                <w:b/>
                <w:bCs/>
                <w:sz w:val="20"/>
                <w:szCs w:val="20"/>
              </w:rPr>
              <w:t>C</w:t>
            </w:r>
          </w:p>
        </w:tc>
        <w:tc>
          <w:tcPr>
            <w:tcW w:w="1176" w:type="dxa"/>
            <w:vAlign w:val="center"/>
          </w:tcPr>
          <w:p w:rsidR="00354EA8" w:rsidRPr="00354EA8" w:rsidRDefault="00354EA8" w:rsidP="00354EA8">
            <w:pPr>
              <w:pStyle w:val="Default"/>
              <w:spacing w:line="240" w:lineRule="auto"/>
              <w:jc w:val="center"/>
              <w:rPr>
                <w:b/>
                <w:bCs/>
                <w:sz w:val="20"/>
                <w:szCs w:val="20"/>
              </w:rPr>
            </w:pPr>
            <w:r w:rsidRPr="00354EA8">
              <w:rPr>
                <w:b/>
                <w:bCs/>
                <w:sz w:val="20"/>
                <w:szCs w:val="20"/>
              </w:rPr>
              <w:t>D</w:t>
            </w:r>
          </w:p>
        </w:tc>
        <w:tc>
          <w:tcPr>
            <w:tcW w:w="1172" w:type="dxa"/>
            <w:vAlign w:val="center"/>
          </w:tcPr>
          <w:p w:rsidR="00354EA8" w:rsidRPr="00354EA8" w:rsidRDefault="00354EA8" w:rsidP="00354EA8">
            <w:pPr>
              <w:pStyle w:val="Default"/>
              <w:spacing w:line="240" w:lineRule="auto"/>
              <w:jc w:val="center"/>
              <w:rPr>
                <w:b/>
                <w:bCs/>
                <w:sz w:val="20"/>
                <w:szCs w:val="20"/>
              </w:rPr>
            </w:pPr>
            <w:r w:rsidRPr="00354EA8">
              <w:rPr>
                <w:b/>
                <w:bCs/>
                <w:sz w:val="20"/>
                <w:szCs w:val="20"/>
              </w:rPr>
              <w:t>E</w:t>
            </w:r>
          </w:p>
        </w:tc>
        <w:tc>
          <w:tcPr>
            <w:tcW w:w="1172" w:type="dxa"/>
            <w:vAlign w:val="center"/>
          </w:tcPr>
          <w:p w:rsidR="00354EA8" w:rsidRPr="00354EA8" w:rsidRDefault="00354EA8" w:rsidP="00354EA8">
            <w:pPr>
              <w:pStyle w:val="Default"/>
              <w:spacing w:line="240" w:lineRule="auto"/>
              <w:jc w:val="center"/>
              <w:rPr>
                <w:b/>
                <w:bCs/>
                <w:sz w:val="20"/>
                <w:szCs w:val="20"/>
              </w:rPr>
            </w:pPr>
            <w:r w:rsidRPr="00354EA8">
              <w:rPr>
                <w:b/>
                <w:bCs/>
                <w:sz w:val="20"/>
                <w:szCs w:val="20"/>
              </w:rPr>
              <w:t>F</w:t>
            </w:r>
          </w:p>
        </w:tc>
        <w:tc>
          <w:tcPr>
            <w:tcW w:w="1316" w:type="dxa"/>
            <w:vMerge/>
          </w:tcPr>
          <w:p w:rsidR="00354EA8" w:rsidRDefault="00354EA8" w:rsidP="00354EA8">
            <w:pPr>
              <w:pStyle w:val="Default"/>
              <w:spacing w:line="240" w:lineRule="auto"/>
              <w:jc w:val="center"/>
              <w:rPr>
                <w:bCs/>
                <w:sz w:val="20"/>
                <w:szCs w:val="20"/>
              </w:rPr>
            </w:pPr>
          </w:p>
        </w:tc>
      </w:tr>
      <w:tr w:rsidR="00B05BBA" w:rsidTr="00B05BBA">
        <w:tc>
          <w:tcPr>
            <w:tcW w:w="1405" w:type="dxa"/>
            <w:vAlign w:val="center"/>
          </w:tcPr>
          <w:p w:rsidR="00B05BBA" w:rsidRDefault="00B05BBA" w:rsidP="00354EA8">
            <w:pPr>
              <w:pStyle w:val="Default"/>
              <w:spacing w:line="240" w:lineRule="auto"/>
              <w:jc w:val="center"/>
              <w:rPr>
                <w:bCs/>
                <w:sz w:val="20"/>
                <w:szCs w:val="20"/>
              </w:rPr>
            </w:pPr>
            <w:r>
              <w:rPr>
                <w:bCs/>
                <w:color w:val="auto"/>
                <w:sz w:val="20"/>
                <w:szCs w:val="20"/>
              </w:rPr>
              <w:t>Porcentaje de Unidades Habitacionales beneficiadas respecto al total de Álvaro Obregón</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316" w:type="dxa"/>
            <w:vMerge w:val="restart"/>
            <w:vAlign w:val="center"/>
          </w:tcPr>
          <w:p w:rsidR="00B05BBA" w:rsidRDefault="00B05BBA" w:rsidP="00354EA8">
            <w:pPr>
              <w:pStyle w:val="Default"/>
              <w:spacing w:line="240" w:lineRule="auto"/>
              <w:jc w:val="center"/>
              <w:rPr>
                <w:bCs/>
                <w:sz w:val="20"/>
                <w:szCs w:val="20"/>
              </w:rPr>
            </w:pPr>
            <w:r>
              <w:rPr>
                <w:bCs/>
                <w:sz w:val="20"/>
                <w:szCs w:val="20"/>
              </w:rPr>
              <w:t>Incorporar el nombre del Programa para mayor claridad así como el factor o variable central</w:t>
            </w:r>
          </w:p>
        </w:tc>
      </w:tr>
      <w:tr w:rsidR="00B05BBA" w:rsidTr="00B05BBA">
        <w:tc>
          <w:tcPr>
            <w:tcW w:w="1405" w:type="dxa"/>
          </w:tcPr>
          <w:p w:rsidR="00B05BBA" w:rsidRDefault="00B05BBA" w:rsidP="00354EA8">
            <w:pPr>
              <w:pStyle w:val="Default"/>
              <w:spacing w:line="240" w:lineRule="auto"/>
              <w:jc w:val="center"/>
              <w:rPr>
                <w:bCs/>
                <w:sz w:val="20"/>
                <w:szCs w:val="20"/>
              </w:rPr>
            </w:pPr>
            <w:r>
              <w:rPr>
                <w:bCs/>
                <w:color w:val="auto"/>
                <w:sz w:val="20"/>
                <w:szCs w:val="20"/>
              </w:rPr>
              <w:t>Porcentaje de Unidades habitacionales beneficiadas respecto a las que solicitaron el apoyo</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316" w:type="dxa"/>
            <w:vMerge/>
            <w:vAlign w:val="center"/>
          </w:tcPr>
          <w:p w:rsidR="00B05BBA" w:rsidRDefault="00B05BBA" w:rsidP="00354EA8">
            <w:pPr>
              <w:pStyle w:val="Default"/>
              <w:spacing w:line="240" w:lineRule="auto"/>
              <w:jc w:val="center"/>
              <w:rPr>
                <w:bCs/>
                <w:sz w:val="20"/>
                <w:szCs w:val="20"/>
              </w:rPr>
            </w:pPr>
          </w:p>
        </w:tc>
      </w:tr>
      <w:tr w:rsidR="00B05BBA" w:rsidTr="00B05BBA">
        <w:tc>
          <w:tcPr>
            <w:tcW w:w="1405" w:type="dxa"/>
          </w:tcPr>
          <w:p w:rsidR="00B05BBA" w:rsidRDefault="00B05BBA" w:rsidP="00354EA8">
            <w:pPr>
              <w:pStyle w:val="Default"/>
              <w:spacing w:line="240" w:lineRule="auto"/>
              <w:jc w:val="center"/>
              <w:rPr>
                <w:bCs/>
                <w:color w:val="auto"/>
                <w:sz w:val="20"/>
                <w:szCs w:val="20"/>
              </w:rPr>
            </w:pPr>
            <w:r>
              <w:rPr>
                <w:bCs/>
                <w:color w:val="auto"/>
                <w:sz w:val="20"/>
                <w:szCs w:val="20"/>
              </w:rPr>
              <w:t xml:space="preserve">Porcentaje de vecinos que participaron </w:t>
            </w:r>
            <w:r>
              <w:rPr>
                <w:bCs/>
                <w:color w:val="auto"/>
                <w:sz w:val="20"/>
                <w:szCs w:val="20"/>
              </w:rPr>
              <w:lastRenderedPageBreak/>
              <w:t>en las asambleas</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lastRenderedPageBreak/>
              <w:t>SI</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316" w:type="dxa"/>
            <w:vMerge/>
            <w:vAlign w:val="center"/>
          </w:tcPr>
          <w:p w:rsidR="00B05BBA" w:rsidRDefault="00B05BBA" w:rsidP="00354EA8">
            <w:pPr>
              <w:pStyle w:val="Default"/>
              <w:spacing w:line="240" w:lineRule="auto"/>
              <w:jc w:val="center"/>
              <w:rPr>
                <w:bCs/>
                <w:sz w:val="20"/>
                <w:szCs w:val="20"/>
              </w:rPr>
            </w:pPr>
          </w:p>
        </w:tc>
      </w:tr>
      <w:tr w:rsidR="00B05BBA" w:rsidTr="00B05BBA">
        <w:tc>
          <w:tcPr>
            <w:tcW w:w="1405" w:type="dxa"/>
          </w:tcPr>
          <w:p w:rsidR="00B05BBA" w:rsidRDefault="00B05BBA" w:rsidP="00354EA8">
            <w:pPr>
              <w:pStyle w:val="Default"/>
              <w:spacing w:line="240" w:lineRule="auto"/>
              <w:jc w:val="center"/>
              <w:rPr>
                <w:bCs/>
                <w:color w:val="auto"/>
                <w:sz w:val="20"/>
                <w:szCs w:val="20"/>
              </w:rPr>
            </w:pPr>
            <w:r>
              <w:rPr>
                <w:bCs/>
                <w:color w:val="auto"/>
                <w:sz w:val="20"/>
                <w:szCs w:val="20"/>
              </w:rPr>
              <w:lastRenderedPageBreak/>
              <w:t>Porcentaje de Unidades habitacionales dispersadas</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1"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6" w:type="dxa"/>
            <w:vAlign w:val="center"/>
          </w:tcPr>
          <w:p w:rsidR="00B05BBA" w:rsidRDefault="00B05BBA" w:rsidP="00354EA8">
            <w:pPr>
              <w:pStyle w:val="Default"/>
              <w:spacing w:line="240" w:lineRule="auto"/>
              <w:jc w:val="center"/>
              <w:rPr>
                <w:bCs/>
                <w:sz w:val="20"/>
                <w:szCs w:val="20"/>
              </w:rPr>
            </w:pPr>
            <w:r>
              <w:rPr>
                <w:bCs/>
                <w:sz w:val="20"/>
                <w:szCs w:val="20"/>
              </w:rPr>
              <w:t>NO</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172" w:type="dxa"/>
            <w:vAlign w:val="center"/>
          </w:tcPr>
          <w:p w:rsidR="00B05BBA" w:rsidRDefault="00B05BBA" w:rsidP="00354EA8">
            <w:pPr>
              <w:pStyle w:val="Default"/>
              <w:spacing w:line="240" w:lineRule="auto"/>
              <w:jc w:val="center"/>
              <w:rPr>
                <w:bCs/>
                <w:sz w:val="20"/>
                <w:szCs w:val="20"/>
              </w:rPr>
            </w:pPr>
            <w:r>
              <w:rPr>
                <w:bCs/>
                <w:sz w:val="20"/>
                <w:szCs w:val="20"/>
              </w:rPr>
              <w:t>SI</w:t>
            </w:r>
          </w:p>
        </w:tc>
        <w:tc>
          <w:tcPr>
            <w:tcW w:w="1316" w:type="dxa"/>
            <w:vMerge/>
            <w:vAlign w:val="center"/>
          </w:tcPr>
          <w:p w:rsidR="00B05BBA" w:rsidRDefault="00B05BBA" w:rsidP="00354EA8">
            <w:pPr>
              <w:pStyle w:val="Default"/>
              <w:spacing w:line="240" w:lineRule="auto"/>
              <w:jc w:val="center"/>
              <w:rPr>
                <w:bCs/>
                <w:sz w:val="20"/>
                <w:szCs w:val="20"/>
              </w:rPr>
            </w:pPr>
          </w:p>
        </w:tc>
      </w:tr>
      <w:tr w:rsidR="00B05BBA" w:rsidTr="00B05BBA">
        <w:tc>
          <w:tcPr>
            <w:tcW w:w="1405" w:type="dxa"/>
            <w:vAlign w:val="center"/>
          </w:tcPr>
          <w:p w:rsidR="00B05BBA" w:rsidRDefault="00B05BBA" w:rsidP="00354EA8">
            <w:pPr>
              <w:pStyle w:val="Default"/>
              <w:spacing w:line="240" w:lineRule="auto"/>
              <w:jc w:val="center"/>
              <w:rPr>
                <w:bCs/>
                <w:color w:val="auto"/>
                <w:sz w:val="20"/>
                <w:szCs w:val="20"/>
              </w:rPr>
            </w:pPr>
            <w:r>
              <w:rPr>
                <w:bCs/>
                <w:color w:val="auto"/>
                <w:sz w:val="20"/>
                <w:szCs w:val="20"/>
              </w:rPr>
              <w:t>Porcentaje de vecinos que participaron en las asambleas</w:t>
            </w:r>
          </w:p>
        </w:tc>
        <w:tc>
          <w:tcPr>
            <w:tcW w:w="1171" w:type="dxa"/>
            <w:vAlign w:val="center"/>
          </w:tcPr>
          <w:p w:rsidR="00B05BBA" w:rsidRDefault="00B05BBA" w:rsidP="00344154">
            <w:pPr>
              <w:pStyle w:val="Default"/>
              <w:spacing w:line="240" w:lineRule="auto"/>
              <w:jc w:val="center"/>
              <w:rPr>
                <w:bCs/>
                <w:sz w:val="20"/>
                <w:szCs w:val="20"/>
              </w:rPr>
            </w:pPr>
            <w:r>
              <w:rPr>
                <w:bCs/>
                <w:sz w:val="20"/>
                <w:szCs w:val="20"/>
              </w:rPr>
              <w:t>SI</w:t>
            </w:r>
          </w:p>
        </w:tc>
        <w:tc>
          <w:tcPr>
            <w:tcW w:w="1171" w:type="dxa"/>
            <w:vAlign w:val="center"/>
          </w:tcPr>
          <w:p w:rsidR="00B05BBA" w:rsidRDefault="00B05BBA" w:rsidP="00344154">
            <w:pPr>
              <w:pStyle w:val="Default"/>
              <w:spacing w:line="240" w:lineRule="auto"/>
              <w:jc w:val="center"/>
              <w:rPr>
                <w:bCs/>
                <w:sz w:val="20"/>
                <w:szCs w:val="20"/>
              </w:rPr>
            </w:pPr>
            <w:r>
              <w:rPr>
                <w:bCs/>
                <w:sz w:val="20"/>
                <w:szCs w:val="20"/>
              </w:rPr>
              <w:t>SI</w:t>
            </w:r>
          </w:p>
        </w:tc>
        <w:tc>
          <w:tcPr>
            <w:tcW w:w="1176" w:type="dxa"/>
            <w:vAlign w:val="center"/>
          </w:tcPr>
          <w:p w:rsidR="00B05BBA" w:rsidRDefault="00B05BBA" w:rsidP="00344154">
            <w:pPr>
              <w:pStyle w:val="Default"/>
              <w:spacing w:line="240" w:lineRule="auto"/>
              <w:jc w:val="center"/>
              <w:rPr>
                <w:bCs/>
                <w:sz w:val="20"/>
                <w:szCs w:val="20"/>
              </w:rPr>
            </w:pPr>
            <w:r>
              <w:rPr>
                <w:bCs/>
                <w:sz w:val="20"/>
                <w:szCs w:val="20"/>
              </w:rPr>
              <w:t>NO</w:t>
            </w:r>
          </w:p>
        </w:tc>
        <w:tc>
          <w:tcPr>
            <w:tcW w:w="1176" w:type="dxa"/>
            <w:vAlign w:val="center"/>
          </w:tcPr>
          <w:p w:rsidR="00B05BBA" w:rsidRDefault="00B05BBA" w:rsidP="00344154">
            <w:pPr>
              <w:pStyle w:val="Default"/>
              <w:spacing w:line="240" w:lineRule="auto"/>
              <w:jc w:val="center"/>
              <w:rPr>
                <w:bCs/>
                <w:sz w:val="20"/>
                <w:szCs w:val="20"/>
              </w:rPr>
            </w:pPr>
            <w:r>
              <w:rPr>
                <w:bCs/>
                <w:sz w:val="20"/>
                <w:szCs w:val="20"/>
              </w:rPr>
              <w:t>NO</w:t>
            </w:r>
          </w:p>
        </w:tc>
        <w:tc>
          <w:tcPr>
            <w:tcW w:w="1172" w:type="dxa"/>
            <w:vAlign w:val="center"/>
          </w:tcPr>
          <w:p w:rsidR="00B05BBA" w:rsidRDefault="00B05BBA" w:rsidP="00344154">
            <w:pPr>
              <w:pStyle w:val="Default"/>
              <w:spacing w:line="240" w:lineRule="auto"/>
              <w:jc w:val="center"/>
              <w:rPr>
                <w:bCs/>
                <w:sz w:val="20"/>
                <w:szCs w:val="20"/>
              </w:rPr>
            </w:pPr>
            <w:r>
              <w:rPr>
                <w:bCs/>
                <w:sz w:val="20"/>
                <w:szCs w:val="20"/>
              </w:rPr>
              <w:t>SI</w:t>
            </w:r>
          </w:p>
        </w:tc>
        <w:tc>
          <w:tcPr>
            <w:tcW w:w="1172" w:type="dxa"/>
            <w:vAlign w:val="center"/>
          </w:tcPr>
          <w:p w:rsidR="00B05BBA" w:rsidRDefault="00B05BBA" w:rsidP="00344154">
            <w:pPr>
              <w:pStyle w:val="Default"/>
              <w:spacing w:line="240" w:lineRule="auto"/>
              <w:jc w:val="center"/>
              <w:rPr>
                <w:bCs/>
                <w:sz w:val="20"/>
                <w:szCs w:val="20"/>
              </w:rPr>
            </w:pPr>
            <w:r>
              <w:rPr>
                <w:bCs/>
                <w:sz w:val="20"/>
                <w:szCs w:val="20"/>
              </w:rPr>
              <w:t>SI</w:t>
            </w:r>
          </w:p>
        </w:tc>
        <w:tc>
          <w:tcPr>
            <w:tcW w:w="1316" w:type="dxa"/>
            <w:vAlign w:val="center"/>
          </w:tcPr>
          <w:p w:rsidR="00B05BBA" w:rsidRDefault="00B05BBA" w:rsidP="00354EA8">
            <w:pPr>
              <w:pStyle w:val="Default"/>
              <w:spacing w:line="240" w:lineRule="auto"/>
              <w:jc w:val="center"/>
              <w:rPr>
                <w:bCs/>
                <w:sz w:val="20"/>
                <w:szCs w:val="20"/>
              </w:rPr>
            </w:pPr>
            <w:r>
              <w:rPr>
                <w:bCs/>
                <w:sz w:val="20"/>
                <w:szCs w:val="20"/>
              </w:rPr>
              <w:t>Incorporar el nombre del Programa para mayor claridad así como el factor o variable central, tener cuidado de no duplicar indicadores</w:t>
            </w:r>
          </w:p>
        </w:tc>
      </w:tr>
    </w:tbl>
    <w:p w:rsidR="00354EA8" w:rsidRDefault="00354EA8"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84"/>
        <w:gridCol w:w="1406"/>
        <w:gridCol w:w="941"/>
        <w:gridCol w:w="942"/>
        <w:gridCol w:w="942"/>
        <w:gridCol w:w="942"/>
        <w:gridCol w:w="943"/>
        <w:gridCol w:w="943"/>
        <w:gridCol w:w="1316"/>
      </w:tblGrid>
      <w:tr w:rsidR="009C3376" w:rsidTr="001B6382">
        <w:tc>
          <w:tcPr>
            <w:tcW w:w="2790" w:type="dxa"/>
            <w:gridSpan w:val="2"/>
            <w:vMerge w:val="restart"/>
            <w:vAlign w:val="center"/>
          </w:tcPr>
          <w:p w:rsidR="009C3376" w:rsidRPr="00354EA8" w:rsidRDefault="009C3376" w:rsidP="00354EA8">
            <w:pPr>
              <w:pStyle w:val="Default"/>
              <w:spacing w:line="240" w:lineRule="auto"/>
              <w:jc w:val="center"/>
              <w:rPr>
                <w:b/>
                <w:bCs/>
                <w:sz w:val="20"/>
                <w:szCs w:val="20"/>
              </w:rPr>
            </w:pPr>
            <w:r w:rsidRPr="00354EA8">
              <w:rPr>
                <w:b/>
                <w:bCs/>
                <w:sz w:val="20"/>
                <w:szCs w:val="20"/>
              </w:rPr>
              <w:t xml:space="preserve">Indicadores Matriz </w:t>
            </w:r>
            <w:r>
              <w:rPr>
                <w:b/>
                <w:bCs/>
                <w:sz w:val="20"/>
                <w:szCs w:val="20"/>
              </w:rPr>
              <w:t>Propuesta</w:t>
            </w:r>
          </w:p>
        </w:tc>
        <w:tc>
          <w:tcPr>
            <w:tcW w:w="5653" w:type="dxa"/>
            <w:gridSpan w:val="6"/>
          </w:tcPr>
          <w:p w:rsidR="009C3376" w:rsidRPr="00354EA8" w:rsidRDefault="009C3376" w:rsidP="00AB16EA">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rsidR="009C3376" w:rsidRPr="00354EA8" w:rsidRDefault="009C3376" w:rsidP="00AB16EA">
            <w:pPr>
              <w:pStyle w:val="Default"/>
              <w:spacing w:line="240" w:lineRule="auto"/>
              <w:jc w:val="center"/>
              <w:rPr>
                <w:b/>
                <w:bCs/>
                <w:sz w:val="20"/>
                <w:szCs w:val="20"/>
              </w:rPr>
            </w:pPr>
            <w:r w:rsidRPr="00354EA8">
              <w:rPr>
                <w:b/>
                <w:bCs/>
                <w:sz w:val="20"/>
                <w:szCs w:val="20"/>
              </w:rPr>
              <w:t>Propuesta de modificación</w:t>
            </w:r>
          </w:p>
        </w:tc>
      </w:tr>
      <w:tr w:rsidR="009C3376" w:rsidTr="009C3376">
        <w:tc>
          <w:tcPr>
            <w:tcW w:w="2790" w:type="dxa"/>
            <w:gridSpan w:val="2"/>
            <w:vMerge/>
          </w:tcPr>
          <w:p w:rsidR="009C3376" w:rsidRDefault="009C3376" w:rsidP="00AB16EA">
            <w:pPr>
              <w:pStyle w:val="Default"/>
              <w:spacing w:line="240" w:lineRule="auto"/>
              <w:jc w:val="center"/>
              <w:rPr>
                <w:bCs/>
                <w:sz w:val="20"/>
                <w:szCs w:val="20"/>
              </w:rPr>
            </w:pPr>
          </w:p>
        </w:tc>
        <w:tc>
          <w:tcPr>
            <w:tcW w:w="941" w:type="dxa"/>
            <w:vAlign w:val="center"/>
          </w:tcPr>
          <w:p w:rsidR="009C3376" w:rsidRPr="00354EA8" w:rsidRDefault="009C3376" w:rsidP="00AB16EA">
            <w:pPr>
              <w:pStyle w:val="Default"/>
              <w:spacing w:line="240" w:lineRule="auto"/>
              <w:jc w:val="center"/>
              <w:rPr>
                <w:b/>
                <w:bCs/>
                <w:sz w:val="20"/>
                <w:szCs w:val="20"/>
              </w:rPr>
            </w:pPr>
            <w:r w:rsidRPr="00354EA8">
              <w:rPr>
                <w:b/>
                <w:bCs/>
                <w:sz w:val="20"/>
                <w:szCs w:val="20"/>
              </w:rPr>
              <w:t>A</w:t>
            </w:r>
          </w:p>
        </w:tc>
        <w:tc>
          <w:tcPr>
            <w:tcW w:w="942" w:type="dxa"/>
            <w:vAlign w:val="center"/>
          </w:tcPr>
          <w:p w:rsidR="009C3376" w:rsidRPr="00354EA8" w:rsidRDefault="009C3376" w:rsidP="00AB16EA">
            <w:pPr>
              <w:pStyle w:val="Default"/>
              <w:spacing w:line="240" w:lineRule="auto"/>
              <w:jc w:val="center"/>
              <w:rPr>
                <w:b/>
                <w:bCs/>
                <w:sz w:val="20"/>
                <w:szCs w:val="20"/>
              </w:rPr>
            </w:pPr>
            <w:r w:rsidRPr="00354EA8">
              <w:rPr>
                <w:b/>
                <w:bCs/>
                <w:sz w:val="20"/>
                <w:szCs w:val="20"/>
              </w:rPr>
              <w:t>B</w:t>
            </w:r>
          </w:p>
        </w:tc>
        <w:tc>
          <w:tcPr>
            <w:tcW w:w="942" w:type="dxa"/>
            <w:vAlign w:val="center"/>
          </w:tcPr>
          <w:p w:rsidR="009C3376" w:rsidRPr="00354EA8" w:rsidRDefault="009C3376" w:rsidP="00AB16EA">
            <w:pPr>
              <w:pStyle w:val="Default"/>
              <w:spacing w:line="240" w:lineRule="auto"/>
              <w:jc w:val="center"/>
              <w:rPr>
                <w:b/>
                <w:bCs/>
                <w:sz w:val="20"/>
                <w:szCs w:val="20"/>
              </w:rPr>
            </w:pPr>
            <w:r w:rsidRPr="00354EA8">
              <w:rPr>
                <w:b/>
                <w:bCs/>
                <w:sz w:val="20"/>
                <w:szCs w:val="20"/>
              </w:rPr>
              <w:t>C</w:t>
            </w:r>
          </w:p>
        </w:tc>
        <w:tc>
          <w:tcPr>
            <w:tcW w:w="942" w:type="dxa"/>
            <w:vAlign w:val="center"/>
          </w:tcPr>
          <w:p w:rsidR="009C3376" w:rsidRPr="00354EA8" w:rsidRDefault="009C3376" w:rsidP="00AB16EA">
            <w:pPr>
              <w:pStyle w:val="Default"/>
              <w:spacing w:line="240" w:lineRule="auto"/>
              <w:jc w:val="center"/>
              <w:rPr>
                <w:b/>
                <w:bCs/>
                <w:sz w:val="20"/>
                <w:szCs w:val="20"/>
              </w:rPr>
            </w:pPr>
            <w:r w:rsidRPr="00354EA8">
              <w:rPr>
                <w:b/>
                <w:bCs/>
                <w:sz w:val="20"/>
                <w:szCs w:val="20"/>
              </w:rPr>
              <w:t>D</w:t>
            </w:r>
          </w:p>
        </w:tc>
        <w:tc>
          <w:tcPr>
            <w:tcW w:w="943" w:type="dxa"/>
            <w:vAlign w:val="center"/>
          </w:tcPr>
          <w:p w:rsidR="009C3376" w:rsidRPr="00354EA8" w:rsidRDefault="009C3376" w:rsidP="00AB16EA">
            <w:pPr>
              <w:pStyle w:val="Default"/>
              <w:spacing w:line="240" w:lineRule="auto"/>
              <w:jc w:val="center"/>
              <w:rPr>
                <w:b/>
                <w:bCs/>
                <w:sz w:val="20"/>
                <w:szCs w:val="20"/>
              </w:rPr>
            </w:pPr>
            <w:r w:rsidRPr="00354EA8">
              <w:rPr>
                <w:b/>
                <w:bCs/>
                <w:sz w:val="20"/>
                <w:szCs w:val="20"/>
              </w:rPr>
              <w:t>E</w:t>
            </w:r>
          </w:p>
        </w:tc>
        <w:tc>
          <w:tcPr>
            <w:tcW w:w="943" w:type="dxa"/>
            <w:vAlign w:val="center"/>
          </w:tcPr>
          <w:p w:rsidR="009C3376" w:rsidRPr="00354EA8" w:rsidRDefault="009C3376" w:rsidP="00AB16EA">
            <w:pPr>
              <w:pStyle w:val="Default"/>
              <w:spacing w:line="240" w:lineRule="auto"/>
              <w:jc w:val="center"/>
              <w:rPr>
                <w:b/>
                <w:bCs/>
                <w:sz w:val="20"/>
                <w:szCs w:val="20"/>
              </w:rPr>
            </w:pPr>
            <w:r w:rsidRPr="00354EA8">
              <w:rPr>
                <w:b/>
                <w:bCs/>
                <w:sz w:val="20"/>
                <w:szCs w:val="20"/>
              </w:rPr>
              <w:t>F</w:t>
            </w:r>
          </w:p>
        </w:tc>
        <w:tc>
          <w:tcPr>
            <w:tcW w:w="1316" w:type="dxa"/>
            <w:vMerge/>
          </w:tcPr>
          <w:p w:rsidR="009C3376" w:rsidRDefault="009C3376" w:rsidP="00AB16EA">
            <w:pPr>
              <w:pStyle w:val="Default"/>
              <w:spacing w:line="240" w:lineRule="auto"/>
              <w:jc w:val="center"/>
              <w:rPr>
                <w:bCs/>
                <w:sz w:val="20"/>
                <w:szCs w:val="20"/>
              </w:rPr>
            </w:pPr>
          </w:p>
        </w:tc>
      </w:tr>
      <w:tr w:rsidR="009C3376" w:rsidTr="009C3376">
        <w:tc>
          <w:tcPr>
            <w:tcW w:w="1384" w:type="dxa"/>
            <w:vAlign w:val="center"/>
          </w:tcPr>
          <w:p w:rsidR="009C3376" w:rsidRPr="009C3376" w:rsidRDefault="009C3376" w:rsidP="00B138FF">
            <w:pPr>
              <w:pStyle w:val="Default"/>
              <w:spacing w:line="240" w:lineRule="auto"/>
              <w:jc w:val="both"/>
              <w:rPr>
                <w:b/>
                <w:bCs/>
                <w:sz w:val="20"/>
                <w:szCs w:val="20"/>
              </w:rPr>
            </w:pPr>
            <w:r w:rsidRPr="009C3376">
              <w:rPr>
                <w:b/>
                <w:bCs/>
                <w:sz w:val="20"/>
                <w:szCs w:val="20"/>
              </w:rPr>
              <w:t>Fin</w:t>
            </w:r>
          </w:p>
        </w:tc>
        <w:tc>
          <w:tcPr>
            <w:tcW w:w="1406" w:type="dxa"/>
            <w:vAlign w:val="center"/>
          </w:tcPr>
          <w:p w:rsidR="009C3376" w:rsidRDefault="009C3376" w:rsidP="00B138FF">
            <w:pPr>
              <w:pStyle w:val="Default"/>
              <w:spacing w:line="240" w:lineRule="auto"/>
              <w:jc w:val="both"/>
              <w:rPr>
                <w:bCs/>
                <w:sz w:val="20"/>
                <w:szCs w:val="20"/>
              </w:rPr>
            </w:pPr>
            <w:r>
              <w:rPr>
                <w:bCs/>
                <w:sz w:val="20"/>
                <w:szCs w:val="20"/>
              </w:rPr>
              <w:t>Tasa de variación del índice de calidad y espacio de la vivienda en la Delegación Álvaro Obregón</w:t>
            </w:r>
          </w:p>
        </w:tc>
        <w:tc>
          <w:tcPr>
            <w:tcW w:w="941"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2"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2"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2"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3"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3"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1316" w:type="dxa"/>
            <w:vAlign w:val="center"/>
          </w:tcPr>
          <w:p w:rsidR="009C3376" w:rsidRDefault="009C3376" w:rsidP="00AB16EA">
            <w:pPr>
              <w:pStyle w:val="Default"/>
              <w:spacing w:line="240" w:lineRule="auto"/>
              <w:jc w:val="center"/>
              <w:rPr>
                <w:bCs/>
                <w:sz w:val="20"/>
                <w:szCs w:val="20"/>
              </w:rPr>
            </w:pPr>
            <w:r>
              <w:rPr>
                <w:bCs/>
                <w:sz w:val="20"/>
                <w:szCs w:val="20"/>
              </w:rPr>
              <w:t>Ninguna</w:t>
            </w:r>
          </w:p>
        </w:tc>
      </w:tr>
      <w:tr w:rsidR="009C3376" w:rsidTr="009C3376">
        <w:tc>
          <w:tcPr>
            <w:tcW w:w="1384" w:type="dxa"/>
            <w:vAlign w:val="center"/>
          </w:tcPr>
          <w:p w:rsidR="009C3376" w:rsidRPr="009C3376" w:rsidRDefault="009C3376" w:rsidP="00B138FF">
            <w:pPr>
              <w:pStyle w:val="Default"/>
              <w:spacing w:line="240" w:lineRule="auto"/>
              <w:jc w:val="both"/>
              <w:rPr>
                <w:b/>
                <w:bCs/>
                <w:sz w:val="20"/>
                <w:szCs w:val="20"/>
              </w:rPr>
            </w:pPr>
            <w:r w:rsidRPr="009C3376">
              <w:rPr>
                <w:b/>
                <w:bCs/>
                <w:sz w:val="20"/>
                <w:szCs w:val="20"/>
              </w:rPr>
              <w:t>Propósito</w:t>
            </w:r>
          </w:p>
        </w:tc>
        <w:tc>
          <w:tcPr>
            <w:tcW w:w="1406" w:type="dxa"/>
            <w:vAlign w:val="center"/>
          </w:tcPr>
          <w:p w:rsidR="009C3376" w:rsidRDefault="009C3376" w:rsidP="00B138FF">
            <w:pPr>
              <w:pStyle w:val="Default"/>
              <w:spacing w:line="240" w:lineRule="auto"/>
              <w:jc w:val="both"/>
              <w:rPr>
                <w:bCs/>
                <w:sz w:val="20"/>
                <w:szCs w:val="20"/>
              </w:rPr>
            </w:pPr>
            <w:r>
              <w:rPr>
                <w:bCs/>
                <w:sz w:val="20"/>
                <w:szCs w:val="20"/>
              </w:rPr>
              <w:t xml:space="preserve">Porcentaje de personas que habitan en Unidades Habitacionales beneficiadas ubicadas en zonas de índice de desarrollo social bajo o muy bajo de la Delegación Álvaro Obregón con respecto al total de personas que habitan en las Unidades Habitacionales </w:t>
            </w:r>
            <w:r>
              <w:rPr>
                <w:bCs/>
                <w:sz w:val="20"/>
                <w:szCs w:val="20"/>
              </w:rPr>
              <w:lastRenderedPageBreak/>
              <w:t>beneficiadas en la Delegación Álvaro Obregón</w:t>
            </w:r>
          </w:p>
        </w:tc>
        <w:tc>
          <w:tcPr>
            <w:tcW w:w="941" w:type="dxa"/>
            <w:vAlign w:val="center"/>
          </w:tcPr>
          <w:p w:rsidR="009C3376" w:rsidRDefault="009C3376" w:rsidP="00AB16EA">
            <w:pPr>
              <w:pStyle w:val="Default"/>
              <w:spacing w:line="240" w:lineRule="auto"/>
              <w:jc w:val="center"/>
              <w:rPr>
                <w:bCs/>
                <w:sz w:val="20"/>
                <w:szCs w:val="20"/>
              </w:rPr>
            </w:pPr>
            <w:r>
              <w:rPr>
                <w:bCs/>
                <w:sz w:val="20"/>
                <w:szCs w:val="20"/>
              </w:rPr>
              <w:lastRenderedPageBreak/>
              <w:t>SI</w:t>
            </w:r>
          </w:p>
        </w:tc>
        <w:tc>
          <w:tcPr>
            <w:tcW w:w="942"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2"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2"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3"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943" w:type="dxa"/>
            <w:vAlign w:val="center"/>
          </w:tcPr>
          <w:p w:rsidR="009C3376" w:rsidRDefault="009C3376" w:rsidP="00AB16EA">
            <w:pPr>
              <w:pStyle w:val="Default"/>
              <w:spacing w:line="240" w:lineRule="auto"/>
              <w:jc w:val="center"/>
              <w:rPr>
                <w:bCs/>
                <w:sz w:val="20"/>
                <w:szCs w:val="20"/>
              </w:rPr>
            </w:pPr>
            <w:r>
              <w:rPr>
                <w:bCs/>
                <w:sz w:val="20"/>
                <w:szCs w:val="20"/>
              </w:rPr>
              <w:t>SI</w:t>
            </w:r>
          </w:p>
        </w:tc>
        <w:tc>
          <w:tcPr>
            <w:tcW w:w="1316" w:type="dxa"/>
            <w:vAlign w:val="center"/>
          </w:tcPr>
          <w:p w:rsidR="009C3376" w:rsidRDefault="009C3376" w:rsidP="00AB16EA">
            <w:pPr>
              <w:pStyle w:val="Default"/>
              <w:spacing w:line="240" w:lineRule="auto"/>
              <w:jc w:val="center"/>
              <w:rPr>
                <w:bCs/>
                <w:sz w:val="20"/>
                <w:szCs w:val="20"/>
              </w:rPr>
            </w:pPr>
            <w:r>
              <w:rPr>
                <w:bCs/>
                <w:sz w:val="20"/>
                <w:szCs w:val="20"/>
              </w:rPr>
              <w:t>Ninguna</w:t>
            </w:r>
          </w:p>
        </w:tc>
      </w:tr>
      <w:tr w:rsidR="00E13AAB" w:rsidTr="004C5045">
        <w:tc>
          <w:tcPr>
            <w:tcW w:w="1384" w:type="dxa"/>
            <w:vMerge w:val="restart"/>
            <w:vAlign w:val="center"/>
          </w:tcPr>
          <w:p w:rsidR="00E13AAB" w:rsidRPr="009C3376" w:rsidRDefault="00E13AAB" w:rsidP="00344154">
            <w:pPr>
              <w:pStyle w:val="Default"/>
              <w:spacing w:line="240" w:lineRule="auto"/>
              <w:jc w:val="both"/>
              <w:rPr>
                <w:b/>
                <w:bCs/>
                <w:sz w:val="20"/>
                <w:szCs w:val="20"/>
              </w:rPr>
            </w:pPr>
            <w:r w:rsidRPr="009C3376">
              <w:rPr>
                <w:b/>
                <w:bCs/>
                <w:sz w:val="20"/>
                <w:szCs w:val="20"/>
              </w:rPr>
              <w:lastRenderedPageBreak/>
              <w:t>Componentes</w:t>
            </w:r>
          </w:p>
        </w:tc>
        <w:tc>
          <w:tcPr>
            <w:tcW w:w="1406" w:type="dxa"/>
            <w:vAlign w:val="center"/>
          </w:tcPr>
          <w:p w:rsidR="00E13AAB" w:rsidRDefault="00E13AAB" w:rsidP="004C5045">
            <w:pPr>
              <w:pStyle w:val="Default"/>
              <w:spacing w:line="240" w:lineRule="auto"/>
              <w:jc w:val="both"/>
              <w:rPr>
                <w:bCs/>
                <w:sz w:val="20"/>
                <w:szCs w:val="20"/>
              </w:rPr>
            </w:pPr>
            <w:r>
              <w:rPr>
                <w:bCs/>
                <w:sz w:val="20"/>
                <w:szCs w:val="20"/>
              </w:rPr>
              <w:t>Porcentaje de Unidades Habitacionales que realizaron Comités de Asambleas en la Delegación Álvaro Obregón con respecto al total de las Unidades Habitacionales beneficiadas en la Delegación Álvaro Obregón</w:t>
            </w:r>
          </w:p>
        </w:tc>
        <w:tc>
          <w:tcPr>
            <w:tcW w:w="941"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2"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2"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2"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3"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3"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1316" w:type="dxa"/>
            <w:vAlign w:val="center"/>
          </w:tcPr>
          <w:p w:rsidR="00E13AAB" w:rsidRDefault="00E13AAB" w:rsidP="00AB16EA">
            <w:pPr>
              <w:pStyle w:val="Default"/>
              <w:spacing w:line="240" w:lineRule="auto"/>
              <w:jc w:val="center"/>
              <w:rPr>
                <w:bCs/>
                <w:sz w:val="20"/>
                <w:szCs w:val="20"/>
              </w:rPr>
            </w:pPr>
            <w:r>
              <w:rPr>
                <w:bCs/>
                <w:sz w:val="20"/>
                <w:szCs w:val="20"/>
              </w:rPr>
              <w:t>Ninguna</w:t>
            </w:r>
          </w:p>
        </w:tc>
      </w:tr>
      <w:tr w:rsidR="00E13AAB" w:rsidTr="009C3376">
        <w:tc>
          <w:tcPr>
            <w:tcW w:w="1384" w:type="dxa"/>
            <w:vMerge/>
          </w:tcPr>
          <w:p w:rsidR="00E13AAB" w:rsidRDefault="00E13AAB" w:rsidP="00344154">
            <w:pPr>
              <w:pStyle w:val="Default"/>
              <w:spacing w:line="240" w:lineRule="auto"/>
              <w:jc w:val="both"/>
              <w:rPr>
                <w:bCs/>
                <w:sz w:val="20"/>
                <w:szCs w:val="20"/>
              </w:rPr>
            </w:pPr>
          </w:p>
        </w:tc>
        <w:tc>
          <w:tcPr>
            <w:tcW w:w="1406" w:type="dxa"/>
          </w:tcPr>
          <w:p w:rsidR="00E13AAB" w:rsidRDefault="00E13AAB" w:rsidP="004C5045">
            <w:pPr>
              <w:pStyle w:val="Default"/>
              <w:spacing w:line="240" w:lineRule="auto"/>
              <w:jc w:val="both"/>
              <w:rPr>
                <w:bCs/>
                <w:sz w:val="20"/>
                <w:szCs w:val="20"/>
              </w:rPr>
            </w:pPr>
            <w:r>
              <w:rPr>
                <w:bCs/>
                <w:sz w:val="20"/>
                <w:szCs w:val="20"/>
              </w:rPr>
              <w:t>Porcentaje de obras realizadas en el Programa para la Delegación Álvaro Obregón con respecto al número de obras solicitadas en el Programa para la Delegación Álvaro Obregón</w:t>
            </w:r>
          </w:p>
        </w:tc>
        <w:tc>
          <w:tcPr>
            <w:tcW w:w="941"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2"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2"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2"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3"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943" w:type="dxa"/>
            <w:vAlign w:val="center"/>
          </w:tcPr>
          <w:p w:rsidR="00E13AAB" w:rsidRDefault="00E13AAB" w:rsidP="00AB16EA">
            <w:pPr>
              <w:pStyle w:val="Default"/>
              <w:spacing w:line="240" w:lineRule="auto"/>
              <w:jc w:val="center"/>
              <w:rPr>
                <w:bCs/>
                <w:sz w:val="20"/>
                <w:szCs w:val="20"/>
              </w:rPr>
            </w:pPr>
            <w:r>
              <w:rPr>
                <w:bCs/>
                <w:sz w:val="20"/>
                <w:szCs w:val="20"/>
              </w:rPr>
              <w:t>SI</w:t>
            </w:r>
          </w:p>
        </w:tc>
        <w:tc>
          <w:tcPr>
            <w:tcW w:w="1316" w:type="dxa"/>
            <w:vAlign w:val="center"/>
          </w:tcPr>
          <w:p w:rsidR="00E13AAB" w:rsidRDefault="00E13AAB" w:rsidP="00AB16EA">
            <w:pPr>
              <w:pStyle w:val="Default"/>
              <w:spacing w:line="240" w:lineRule="auto"/>
              <w:jc w:val="center"/>
              <w:rPr>
                <w:bCs/>
                <w:sz w:val="20"/>
                <w:szCs w:val="20"/>
              </w:rPr>
            </w:pPr>
            <w:r>
              <w:rPr>
                <w:bCs/>
                <w:sz w:val="20"/>
                <w:szCs w:val="20"/>
              </w:rPr>
              <w:t>Ninguna</w:t>
            </w:r>
          </w:p>
        </w:tc>
      </w:tr>
      <w:tr w:rsidR="000F2481" w:rsidTr="000F2481">
        <w:tc>
          <w:tcPr>
            <w:tcW w:w="1384" w:type="dxa"/>
            <w:vMerge w:val="restart"/>
            <w:vAlign w:val="center"/>
          </w:tcPr>
          <w:p w:rsidR="000F2481" w:rsidRPr="000F2481" w:rsidRDefault="000F2481" w:rsidP="00344154">
            <w:pPr>
              <w:pStyle w:val="Default"/>
              <w:spacing w:line="240" w:lineRule="auto"/>
              <w:jc w:val="both"/>
              <w:rPr>
                <w:b/>
                <w:bCs/>
                <w:sz w:val="20"/>
                <w:szCs w:val="20"/>
              </w:rPr>
            </w:pPr>
            <w:r w:rsidRPr="000F2481">
              <w:rPr>
                <w:b/>
                <w:bCs/>
                <w:sz w:val="20"/>
                <w:szCs w:val="20"/>
              </w:rPr>
              <w:t>Actividades</w:t>
            </w:r>
          </w:p>
        </w:tc>
        <w:tc>
          <w:tcPr>
            <w:tcW w:w="1406" w:type="dxa"/>
            <w:vAlign w:val="center"/>
          </w:tcPr>
          <w:p w:rsidR="000F2481" w:rsidRDefault="000F2481" w:rsidP="00344154">
            <w:pPr>
              <w:pStyle w:val="Default"/>
              <w:spacing w:line="240" w:lineRule="auto"/>
              <w:jc w:val="both"/>
              <w:rPr>
                <w:bCs/>
                <w:sz w:val="20"/>
                <w:szCs w:val="20"/>
              </w:rPr>
            </w:pPr>
            <w:r>
              <w:rPr>
                <w:bCs/>
                <w:sz w:val="20"/>
                <w:szCs w:val="20"/>
              </w:rPr>
              <w:t xml:space="preserve">Porcentaje de Unidades Habitacionales beneficiadas del Programa Convive en la Delegación Álvaro Obregón respecto a las que solicitaron el ingreso al </w:t>
            </w:r>
            <w:r>
              <w:rPr>
                <w:bCs/>
                <w:sz w:val="20"/>
                <w:szCs w:val="20"/>
              </w:rPr>
              <w:lastRenderedPageBreak/>
              <w:t>Programa Convive en la Delegación Álvaro Obregón</w:t>
            </w:r>
          </w:p>
        </w:tc>
        <w:tc>
          <w:tcPr>
            <w:tcW w:w="941" w:type="dxa"/>
            <w:vAlign w:val="center"/>
          </w:tcPr>
          <w:p w:rsidR="000F2481" w:rsidRDefault="000F2481" w:rsidP="00AB16EA">
            <w:pPr>
              <w:pStyle w:val="Default"/>
              <w:spacing w:line="240" w:lineRule="auto"/>
              <w:jc w:val="center"/>
              <w:rPr>
                <w:bCs/>
                <w:sz w:val="20"/>
                <w:szCs w:val="20"/>
              </w:rPr>
            </w:pPr>
            <w:r>
              <w:rPr>
                <w:bCs/>
                <w:sz w:val="20"/>
                <w:szCs w:val="20"/>
              </w:rPr>
              <w:lastRenderedPageBreak/>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1316" w:type="dxa"/>
            <w:vAlign w:val="center"/>
          </w:tcPr>
          <w:p w:rsidR="000F2481" w:rsidRDefault="000F2481" w:rsidP="00AB16EA">
            <w:pPr>
              <w:pStyle w:val="Default"/>
              <w:spacing w:line="240" w:lineRule="auto"/>
              <w:jc w:val="center"/>
              <w:rPr>
                <w:bCs/>
                <w:sz w:val="20"/>
                <w:szCs w:val="20"/>
              </w:rPr>
            </w:pPr>
            <w:r>
              <w:rPr>
                <w:bCs/>
                <w:sz w:val="20"/>
                <w:szCs w:val="20"/>
              </w:rPr>
              <w:t>Ninguna</w:t>
            </w:r>
          </w:p>
        </w:tc>
      </w:tr>
      <w:tr w:rsidR="000F2481" w:rsidTr="009C3376">
        <w:tc>
          <w:tcPr>
            <w:tcW w:w="1384" w:type="dxa"/>
            <w:vMerge/>
          </w:tcPr>
          <w:p w:rsidR="000F2481" w:rsidRDefault="000F2481" w:rsidP="00344154">
            <w:pPr>
              <w:pStyle w:val="Default"/>
              <w:spacing w:line="240" w:lineRule="auto"/>
              <w:jc w:val="both"/>
              <w:rPr>
                <w:bCs/>
                <w:sz w:val="20"/>
                <w:szCs w:val="20"/>
              </w:rPr>
            </w:pPr>
          </w:p>
        </w:tc>
        <w:tc>
          <w:tcPr>
            <w:tcW w:w="1406" w:type="dxa"/>
            <w:vAlign w:val="center"/>
          </w:tcPr>
          <w:p w:rsidR="000F2481" w:rsidRDefault="000F2481" w:rsidP="00344154">
            <w:pPr>
              <w:pStyle w:val="Default"/>
              <w:spacing w:line="240" w:lineRule="auto"/>
              <w:jc w:val="both"/>
              <w:rPr>
                <w:bCs/>
                <w:sz w:val="20"/>
                <w:szCs w:val="20"/>
              </w:rPr>
            </w:pPr>
            <w:r>
              <w:rPr>
                <w:bCs/>
                <w:sz w:val="20"/>
                <w:szCs w:val="20"/>
              </w:rPr>
              <w:t>Porcentaje de verificaciones físicas realizadas a los Unidades Habitacionales que solicitaron el ingreso al Programa Convive con respecto al número de Unidades Habitacionales beneficiadas del Programa Convive</w:t>
            </w:r>
          </w:p>
        </w:tc>
        <w:tc>
          <w:tcPr>
            <w:tcW w:w="941"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1316" w:type="dxa"/>
            <w:vAlign w:val="center"/>
          </w:tcPr>
          <w:p w:rsidR="000F2481" w:rsidRDefault="000F2481" w:rsidP="00AB16EA">
            <w:pPr>
              <w:pStyle w:val="Default"/>
              <w:spacing w:line="240" w:lineRule="auto"/>
              <w:jc w:val="center"/>
              <w:rPr>
                <w:bCs/>
                <w:sz w:val="20"/>
                <w:szCs w:val="20"/>
              </w:rPr>
            </w:pPr>
            <w:r>
              <w:rPr>
                <w:bCs/>
                <w:sz w:val="20"/>
                <w:szCs w:val="20"/>
              </w:rPr>
              <w:t>Ninguna</w:t>
            </w:r>
          </w:p>
        </w:tc>
      </w:tr>
      <w:tr w:rsidR="000F2481" w:rsidTr="009C3376">
        <w:tc>
          <w:tcPr>
            <w:tcW w:w="1384" w:type="dxa"/>
            <w:vMerge/>
          </w:tcPr>
          <w:p w:rsidR="000F2481" w:rsidRDefault="000F2481" w:rsidP="00344154">
            <w:pPr>
              <w:pStyle w:val="Default"/>
              <w:spacing w:line="240" w:lineRule="auto"/>
              <w:jc w:val="both"/>
              <w:rPr>
                <w:bCs/>
                <w:sz w:val="20"/>
                <w:szCs w:val="20"/>
              </w:rPr>
            </w:pPr>
          </w:p>
        </w:tc>
        <w:tc>
          <w:tcPr>
            <w:tcW w:w="1406" w:type="dxa"/>
          </w:tcPr>
          <w:p w:rsidR="000F2481" w:rsidRDefault="00E13AAB" w:rsidP="00344154">
            <w:pPr>
              <w:pStyle w:val="Default"/>
              <w:spacing w:line="240" w:lineRule="auto"/>
              <w:jc w:val="both"/>
              <w:rPr>
                <w:bCs/>
                <w:sz w:val="20"/>
                <w:szCs w:val="20"/>
              </w:rPr>
            </w:pPr>
            <w:r>
              <w:rPr>
                <w:bCs/>
                <w:sz w:val="20"/>
                <w:szCs w:val="20"/>
              </w:rPr>
              <w:t>Cociente</w:t>
            </w:r>
            <w:r w:rsidR="000F2481">
              <w:rPr>
                <w:bCs/>
                <w:sz w:val="20"/>
                <w:szCs w:val="20"/>
              </w:rPr>
              <w:t xml:space="preserve"> del monto destinado en las Unidades Habitacionales beneficiadas para el Programa Convive en la Delegación Álvaro Obregón con respecto al número de habitantes de las Unidades habitacionales beneficiadas para el Programa Convive de la Delegación Álvaro Obregón</w:t>
            </w:r>
          </w:p>
        </w:tc>
        <w:tc>
          <w:tcPr>
            <w:tcW w:w="941"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1316" w:type="dxa"/>
            <w:vAlign w:val="center"/>
          </w:tcPr>
          <w:p w:rsidR="000F2481" w:rsidRDefault="000F2481" w:rsidP="00AB16EA">
            <w:pPr>
              <w:pStyle w:val="Default"/>
              <w:spacing w:line="240" w:lineRule="auto"/>
              <w:jc w:val="center"/>
              <w:rPr>
                <w:bCs/>
                <w:sz w:val="20"/>
                <w:szCs w:val="20"/>
              </w:rPr>
            </w:pPr>
            <w:r>
              <w:rPr>
                <w:bCs/>
                <w:sz w:val="20"/>
                <w:szCs w:val="20"/>
              </w:rPr>
              <w:t>Ninguna</w:t>
            </w:r>
          </w:p>
        </w:tc>
      </w:tr>
      <w:tr w:rsidR="000F2481" w:rsidTr="009C3376">
        <w:tc>
          <w:tcPr>
            <w:tcW w:w="1384" w:type="dxa"/>
            <w:vMerge/>
          </w:tcPr>
          <w:p w:rsidR="000F2481" w:rsidRDefault="000F2481" w:rsidP="00344154">
            <w:pPr>
              <w:pStyle w:val="Default"/>
              <w:spacing w:line="240" w:lineRule="auto"/>
              <w:jc w:val="both"/>
              <w:rPr>
                <w:bCs/>
                <w:sz w:val="20"/>
                <w:szCs w:val="20"/>
              </w:rPr>
            </w:pPr>
          </w:p>
        </w:tc>
        <w:tc>
          <w:tcPr>
            <w:tcW w:w="1406" w:type="dxa"/>
            <w:vAlign w:val="center"/>
          </w:tcPr>
          <w:p w:rsidR="000F2481" w:rsidRDefault="000F2481" w:rsidP="00344154">
            <w:pPr>
              <w:pStyle w:val="Default"/>
              <w:spacing w:line="240" w:lineRule="auto"/>
              <w:jc w:val="both"/>
              <w:rPr>
                <w:bCs/>
                <w:sz w:val="20"/>
                <w:szCs w:val="20"/>
              </w:rPr>
            </w:pPr>
            <w:r>
              <w:rPr>
                <w:bCs/>
                <w:sz w:val="20"/>
                <w:szCs w:val="20"/>
              </w:rPr>
              <w:t xml:space="preserve">Porcentaje de Unidades Habitacionales que cumplieron con los </w:t>
            </w:r>
            <w:r>
              <w:rPr>
                <w:bCs/>
                <w:sz w:val="20"/>
                <w:szCs w:val="20"/>
              </w:rPr>
              <w:lastRenderedPageBreak/>
              <w:t>requisitos para ingresar al Programa Convive de la Delegación Álvaro Obregón con respecto a las Unidades Habitacionales que solicitaron el ingreso al Programa Convive de la Delegación Álvaro Obregón</w:t>
            </w:r>
          </w:p>
        </w:tc>
        <w:tc>
          <w:tcPr>
            <w:tcW w:w="941" w:type="dxa"/>
            <w:vAlign w:val="center"/>
          </w:tcPr>
          <w:p w:rsidR="000F2481" w:rsidRDefault="000F2481" w:rsidP="00AB16EA">
            <w:pPr>
              <w:pStyle w:val="Default"/>
              <w:spacing w:line="240" w:lineRule="auto"/>
              <w:jc w:val="center"/>
              <w:rPr>
                <w:bCs/>
                <w:sz w:val="20"/>
                <w:szCs w:val="20"/>
              </w:rPr>
            </w:pPr>
            <w:r>
              <w:rPr>
                <w:bCs/>
                <w:sz w:val="20"/>
                <w:szCs w:val="20"/>
              </w:rPr>
              <w:lastRenderedPageBreak/>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1316" w:type="dxa"/>
            <w:vAlign w:val="center"/>
          </w:tcPr>
          <w:p w:rsidR="000F2481" w:rsidRDefault="000F2481" w:rsidP="00AB16EA">
            <w:pPr>
              <w:pStyle w:val="Default"/>
              <w:spacing w:line="240" w:lineRule="auto"/>
              <w:jc w:val="center"/>
              <w:rPr>
                <w:bCs/>
                <w:sz w:val="20"/>
                <w:szCs w:val="20"/>
              </w:rPr>
            </w:pPr>
            <w:r>
              <w:rPr>
                <w:bCs/>
                <w:sz w:val="20"/>
                <w:szCs w:val="20"/>
              </w:rPr>
              <w:t>Ninguna</w:t>
            </w:r>
          </w:p>
        </w:tc>
      </w:tr>
      <w:tr w:rsidR="000F2481" w:rsidTr="00344154">
        <w:tc>
          <w:tcPr>
            <w:tcW w:w="1384" w:type="dxa"/>
            <w:vMerge/>
          </w:tcPr>
          <w:p w:rsidR="000F2481" w:rsidRDefault="000F2481" w:rsidP="00344154">
            <w:pPr>
              <w:pStyle w:val="Default"/>
              <w:spacing w:line="240" w:lineRule="auto"/>
              <w:jc w:val="both"/>
              <w:rPr>
                <w:bCs/>
                <w:sz w:val="20"/>
                <w:szCs w:val="20"/>
              </w:rPr>
            </w:pPr>
          </w:p>
        </w:tc>
        <w:tc>
          <w:tcPr>
            <w:tcW w:w="1406" w:type="dxa"/>
          </w:tcPr>
          <w:p w:rsidR="000F2481" w:rsidRDefault="000F2481" w:rsidP="00344154">
            <w:pPr>
              <w:pStyle w:val="Default"/>
              <w:spacing w:line="240" w:lineRule="auto"/>
              <w:jc w:val="both"/>
              <w:rPr>
                <w:bCs/>
                <w:sz w:val="20"/>
                <w:szCs w:val="20"/>
              </w:rPr>
            </w:pPr>
            <w:r>
              <w:rPr>
                <w:bCs/>
                <w:sz w:val="20"/>
                <w:szCs w:val="20"/>
              </w:rPr>
              <w:t>Porcentaje de empresas contratadas para la realización del Programa Convive de la Delegación Álvaro Obregón  con respecto al número de Unidades Habitacionales beneficiadas en el Programa Convive para la Delegación Álvaro Obregón</w:t>
            </w:r>
          </w:p>
        </w:tc>
        <w:tc>
          <w:tcPr>
            <w:tcW w:w="941"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2"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943" w:type="dxa"/>
            <w:vAlign w:val="center"/>
          </w:tcPr>
          <w:p w:rsidR="000F2481" w:rsidRDefault="000F2481" w:rsidP="00AB16EA">
            <w:pPr>
              <w:pStyle w:val="Default"/>
              <w:spacing w:line="240" w:lineRule="auto"/>
              <w:jc w:val="center"/>
              <w:rPr>
                <w:bCs/>
                <w:sz w:val="20"/>
                <w:szCs w:val="20"/>
              </w:rPr>
            </w:pPr>
            <w:r>
              <w:rPr>
                <w:bCs/>
                <w:sz w:val="20"/>
                <w:szCs w:val="20"/>
              </w:rPr>
              <w:t>SI</w:t>
            </w:r>
          </w:p>
        </w:tc>
        <w:tc>
          <w:tcPr>
            <w:tcW w:w="1316" w:type="dxa"/>
            <w:vAlign w:val="center"/>
          </w:tcPr>
          <w:p w:rsidR="000F2481" w:rsidRDefault="000F2481" w:rsidP="00AB16EA">
            <w:pPr>
              <w:pStyle w:val="Default"/>
              <w:spacing w:line="240" w:lineRule="auto"/>
              <w:jc w:val="center"/>
              <w:rPr>
                <w:bCs/>
                <w:sz w:val="20"/>
                <w:szCs w:val="20"/>
              </w:rPr>
            </w:pPr>
            <w:r>
              <w:rPr>
                <w:bCs/>
                <w:sz w:val="20"/>
                <w:szCs w:val="20"/>
              </w:rPr>
              <w:t>Ninguna</w:t>
            </w:r>
          </w:p>
        </w:tc>
      </w:tr>
      <w:tr w:rsidR="004C5045" w:rsidTr="00344154">
        <w:tc>
          <w:tcPr>
            <w:tcW w:w="1384" w:type="dxa"/>
            <w:vMerge/>
          </w:tcPr>
          <w:p w:rsidR="004C5045" w:rsidRDefault="004C5045" w:rsidP="00344154">
            <w:pPr>
              <w:pStyle w:val="Default"/>
              <w:spacing w:line="240" w:lineRule="auto"/>
              <w:jc w:val="both"/>
              <w:rPr>
                <w:bCs/>
                <w:sz w:val="20"/>
                <w:szCs w:val="20"/>
              </w:rPr>
            </w:pPr>
          </w:p>
        </w:tc>
        <w:tc>
          <w:tcPr>
            <w:tcW w:w="1406" w:type="dxa"/>
            <w:vAlign w:val="center"/>
          </w:tcPr>
          <w:p w:rsidR="004C5045" w:rsidRDefault="004C5045" w:rsidP="004C5045">
            <w:pPr>
              <w:pStyle w:val="Default"/>
              <w:spacing w:line="240" w:lineRule="auto"/>
              <w:jc w:val="both"/>
              <w:rPr>
                <w:bCs/>
                <w:sz w:val="20"/>
                <w:szCs w:val="20"/>
              </w:rPr>
            </w:pPr>
            <w:r>
              <w:rPr>
                <w:bCs/>
                <w:sz w:val="20"/>
                <w:szCs w:val="20"/>
              </w:rPr>
              <w:t xml:space="preserve">Porcentaje de expedientes integrados para el Programa de Coinversión Social para la Rehabilitación de Unidades Habitacionales “CONVIVE” con respecto al número de beneficiarios </w:t>
            </w:r>
            <w:r>
              <w:rPr>
                <w:bCs/>
                <w:sz w:val="20"/>
                <w:szCs w:val="20"/>
              </w:rPr>
              <w:lastRenderedPageBreak/>
              <w:t>del Programa de Coinversión Social para la Rehabilitación de Unidades Habitacionales “CONVIVE”</w:t>
            </w:r>
          </w:p>
        </w:tc>
        <w:tc>
          <w:tcPr>
            <w:tcW w:w="941" w:type="dxa"/>
            <w:vAlign w:val="center"/>
          </w:tcPr>
          <w:p w:rsidR="004C5045" w:rsidRDefault="004C5045" w:rsidP="00AB16EA">
            <w:pPr>
              <w:pStyle w:val="Default"/>
              <w:spacing w:line="240" w:lineRule="auto"/>
              <w:jc w:val="center"/>
              <w:rPr>
                <w:bCs/>
                <w:sz w:val="20"/>
                <w:szCs w:val="20"/>
              </w:rPr>
            </w:pPr>
            <w:r>
              <w:rPr>
                <w:bCs/>
                <w:sz w:val="20"/>
                <w:szCs w:val="20"/>
              </w:rPr>
              <w:lastRenderedPageBreak/>
              <w:t>SI</w:t>
            </w:r>
          </w:p>
        </w:tc>
        <w:tc>
          <w:tcPr>
            <w:tcW w:w="942" w:type="dxa"/>
            <w:vAlign w:val="center"/>
          </w:tcPr>
          <w:p w:rsidR="004C5045" w:rsidRDefault="004C5045" w:rsidP="00AB16EA">
            <w:pPr>
              <w:pStyle w:val="Default"/>
              <w:spacing w:line="240" w:lineRule="auto"/>
              <w:jc w:val="center"/>
              <w:rPr>
                <w:bCs/>
                <w:sz w:val="20"/>
                <w:szCs w:val="20"/>
              </w:rPr>
            </w:pPr>
            <w:r>
              <w:rPr>
                <w:bCs/>
                <w:sz w:val="20"/>
                <w:szCs w:val="20"/>
              </w:rPr>
              <w:t>SI</w:t>
            </w:r>
          </w:p>
        </w:tc>
        <w:tc>
          <w:tcPr>
            <w:tcW w:w="942" w:type="dxa"/>
            <w:vAlign w:val="center"/>
          </w:tcPr>
          <w:p w:rsidR="004C5045" w:rsidRDefault="004C5045" w:rsidP="00AB16EA">
            <w:pPr>
              <w:pStyle w:val="Default"/>
              <w:spacing w:line="240" w:lineRule="auto"/>
              <w:jc w:val="center"/>
              <w:rPr>
                <w:bCs/>
                <w:sz w:val="20"/>
                <w:szCs w:val="20"/>
              </w:rPr>
            </w:pPr>
            <w:r>
              <w:rPr>
                <w:bCs/>
                <w:sz w:val="20"/>
                <w:szCs w:val="20"/>
              </w:rPr>
              <w:t>SI</w:t>
            </w:r>
          </w:p>
        </w:tc>
        <w:tc>
          <w:tcPr>
            <w:tcW w:w="942" w:type="dxa"/>
            <w:vAlign w:val="center"/>
          </w:tcPr>
          <w:p w:rsidR="004C5045" w:rsidRDefault="004C5045" w:rsidP="00AB16EA">
            <w:pPr>
              <w:pStyle w:val="Default"/>
              <w:spacing w:line="240" w:lineRule="auto"/>
              <w:jc w:val="center"/>
              <w:rPr>
                <w:bCs/>
                <w:sz w:val="20"/>
                <w:szCs w:val="20"/>
              </w:rPr>
            </w:pPr>
            <w:r>
              <w:rPr>
                <w:bCs/>
                <w:sz w:val="20"/>
                <w:szCs w:val="20"/>
              </w:rPr>
              <w:t>SI</w:t>
            </w:r>
          </w:p>
        </w:tc>
        <w:tc>
          <w:tcPr>
            <w:tcW w:w="943" w:type="dxa"/>
            <w:vAlign w:val="center"/>
          </w:tcPr>
          <w:p w:rsidR="004C5045" w:rsidRDefault="004C5045" w:rsidP="00AB16EA">
            <w:pPr>
              <w:pStyle w:val="Default"/>
              <w:spacing w:line="240" w:lineRule="auto"/>
              <w:jc w:val="center"/>
              <w:rPr>
                <w:bCs/>
                <w:sz w:val="20"/>
                <w:szCs w:val="20"/>
              </w:rPr>
            </w:pPr>
            <w:r>
              <w:rPr>
                <w:bCs/>
                <w:sz w:val="20"/>
                <w:szCs w:val="20"/>
              </w:rPr>
              <w:t>SI</w:t>
            </w:r>
          </w:p>
        </w:tc>
        <w:tc>
          <w:tcPr>
            <w:tcW w:w="943" w:type="dxa"/>
            <w:vAlign w:val="center"/>
          </w:tcPr>
          <w:p w:rsidR="004C5045" w:rsidRDefault="004C5045" w:rsidP="00AB16EA">
            <w:pPr>
              <w:pStyle w:val="Default"/>
              <w:spacing w:line="240" w:lineRule="auto"/>
              <w:jc w:val="center"/>
              <w:rPr>
                <w:bCs/>
                <w:sz w:val="20"/>
                <w:szCs w:val="20"/>
              </w:rPr>
            </w:pPr>
            <w:r>
              <w:rPr>
                <w:bCs/>
                <w:sz w:val="20"/>
                <w:szCs w:val="20"/>
              </w:rPr>
              <w:t>SI</w:t>
            </w:r>
          </w:p>
        </w:tc>
        <w:tc>
          <w:tcPr>
            <w:tcW w:w="1316" w:type="dxa"/>
            <w:vAlign w:val="center"/>
          </w:tcPr>
          <w:p w:rsidR="004C5045" w:rsidRDefault="004C5045" w:rsidP="00AB16EA">
            <w:pPr>
              <w:pStyle w:val="Default"/>
              <w:spacing w:line="240" w:lineRule="auto"/>
              <w:jc w:val="center"/>
              <w:rPr>
                <w:bCs/>
                <w:sz w:val="20"/>
                <w:szCs w:val="20"/>
              </w:rPr>
            </w:pPr>
            <w:r>
              <w:rPr>
                <w:bCs/>
                <w:sz w:val="20"/>
                <w:szCs w:val="20"/>
              </w:rPr>
              <w:t>Ninguna</w:t>
            </w:r>
          </w:p>
        </w:tc>
      </w:tr>
    </w:tbl>
    <w:p w:rsidR="00354EA8" w:rsidRDefault="00354EA8" w:rsidP="00354EA8">
      <w:pPr>
        <w:pStyle w:val="Default"/>
        <w:spacing w:line="240" w:lineRule="auto"/>
        <w:jc w:val="both"/>
        <w:rPr>
          <w:bCs/>
          <w:sz w:val="20"/>
          <w:szCs w:val="20"/>
        </w:rPr>
      </w:pPr>
    </w:p>
    <w:p w:rsidR="0042256C" w:rsidRPr="00092B47" w:rsidRDefault="00092B47" w:rsidP="00234D18">
      <w:pPr>
        <w:pStyle w:val="Default"/>
        <w:spacing w:line="240" w:lineRule="auto"/>
        <w:jc w:val="both"/>
        <w:rPr>
          <w:b/>
          <w:bCs/>
          <w:sz w:val="20"/>
          <w:szCs w:val="20"/>
        </w:rPr>
      </w:pPr>
      <w:r w:rsidRPr="00E13AAB">
        <w:rPr>
          <w:b/>
          <w:bCs/>
          <w:sz w:val="20"/>
          <w:szCs w:val="20"/>
        </w:rPr>
        <w:t>III.4.8. Resultados de la Matriz de Indicadores 2015</w:t>
      </w:r>
    </w:p>
    <w:p w:rsidR="00092B47" w:rsidRDefault="00092B47" w:rsidP="00234D18">
      <w:pPr>
        <w:pStyle w:val="Default"/>
        <w:spacing w:line="240" w:lineRule="auto"/>
        <w:jc w:val="both"/>
        <w:rPr>
          <w:bCs/>
          <w:sz w:val="20"/>
          <w:szCs w:val="20"/>
        </w:rPr>
      </w:pPr>
    </w:p>
    <w:p w:rsidR="000E6B46" w:rsidRDefault="000E6B46" w:rsidP="000E6B46">
      <w:pPr>
        <w:pStyle w:val="Default"/>
        <w:spacing w:line="240" w:lineRule="auto"/>
        <w:jc w:val="both"/>
        <w:rPr>
          <w:bCs/>
          <w:color w:val="auto"/>
          <w:sz w:val="20"/>
          <w:szCs w:val="20"/>
        </w:rPr>
      </w:pPr>
      <w:r>
        <w:rPr>
          <w:bCs/>
          <w:color w:val="auto"/>
          <w:sz w:val="20"/>
          <w:szCs w:val="20"/>
        </w:rPr>
        <w:t>A continuación se muestran los resultados de los indicadores mencionados en el apartado “IX Mecanismos de Evaluación e Indicadores” de las Reglas de Operación publicadas  el 30 de enero de 2015:</w:t>
      </w:r>
    </w:p>
    <w:p w:rsidR="000E6B46" w:rsidRDefault="000E6B46" w:rsidP="000E6B46">
      <w:pPr>
        <w:pStyle w:val="Default"/>
        <w:spacing w:line="240" w:lineRule="auto"/>
        <w:jc w:val="both"/>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52"/>
        <w:gridCol w:w="3232"/>
      </w:tblGrid>
      <w:tr w:rsidR="000E6B46" w:rsidRPr="003460B9" w:rsidTr="000E6B46">
        <w:tc>
          <w:tcPr>
            <w:tcW w:w="3275" w:type="dxa"/>
            <w:shd w:val="clear" w:color="auto" w:fill="auto"/>
          </w:tcPr>
          <w:p w:rsidR="000E6B46" w:rsidRPr="003460B9" w:rsidRDefault="000E6B46" w:rsidP="00B157E5">
            <w:pPr>
              <w:pStyle w:val="Default"/>
              <w:spacing w:line="240" w:lineRule="auto"/>
              <w:jc w:val="center"/>
              <w:rPr>
                <w:b/>
                <w:bCs/>
                <w:color w:val="auto"/>
                <w:sz w:val="20"/>
                <w:szCs w:val="20"/>
              </w:rPr>
            </w:pPr>
            <w:r w:rsidRPr="003460B9">
              <w:rPr>
                <w:b/>
                <w:bCs/>
                <w:color w:val="auto"/>
                <w:sz w:val="20"/>
                <w:szCs w:val="20"/>
              </w:rPr>
              <w:t>Nivel de Objetivo</w:t>
            </w:r>
          </w:p>
        </w:tc>
        <w:tc>
          <w:tcPr>
            <w:tcW w:w="3252" w:type="dxa"/>
            <w:shd w:val="clear" w:color="auto" w:fill="auto"/>
          </w:tcPr>
          <w:p w:rsidR="000E6B46" w:rsidRPr="003460B9" w:rsidRDefault="000E6B46" w:rsidP="00B157E5">
            <w:pPr>
              <w:pStyle w:val="Default"/>
              <w:spacing w:line="240" w:lineRule="auto"/>
              <w:jc w:val="center"/>
              <w:rPr>
                <w:b/>
                <w:bCs/>
                <w:color w:val="auto"/>
                <w:sz w:val="20"/>
                <w:szCs w:val="20"/>
              </w:rPr>
            </w:pPr>
            <w:r w:rsidRPr="003460B9">
              <w:rPr>
                <w:b/>
                <w:bCs/>
                <w:color w:val="auto"/>
                <w:sz w:val="20"/>
                <w:szCs w:val="20"/>
              </w:rPr>
              <w:t>Indicador</w:t>
            </w:r>
          </w:p>
        </w:tc>
        <w:tc>
          <w:tcPr>
            <w:tcW w:w="3232" w:type="dxa"/>
            <w:shd w:val="clear" w:color="auto" w:fill="auto"/>
          </w:tcPr>
          <w:p w:rsidR="000E6B46" w:rsidRPr="003460B9" w:rsidRDefault="000E6B46" w:rsidP="00B157E5">
            <w:pPr>
              <w:pStyle w:val="Default"/>
              <w:spacing w:line="240" w:lineRule="auto"/>
              <w:jc w:val="center"/>
              <w:rPr>
                <w:b/>
                <w:bCs/>
                <w:color w:val="auto"/>
                <w:sz w:val="20"/>
                <w:szCs w:val="20"/>
              </w:rPr>
            </w:pPr>
            <w:r w:rsidRPr="003460B9">
              <w:rPr>
                <w:b/>
                <w:bCs/>
                <w:color w:val="auto"/>
                <w:sz w:val="20"/>
                <w:szCs w:val="20"/>
              </w:rPr>
              <w:t>Resultado</w:t>
            </w:r>
          </w:p>
        </w:tc>
      </w:tr>
      <w:tr w:rsidR="000E6B46" w:rsidRPr="003460B9" w:rsidTr="000E6B46">
        <w:tc>
          <w:tcPr>
            <w:tcW w:w="3275" w:type="dxa"/>
            <w:shd w:val="clear" w:color="auto" w:fill="auto"/>
            <w:vAlign w:val="center"/>
          </w:tcPr>
          <w:p w:rsidR="000E6B46" w:rsidRPr="003460B9" w:rsidRDefault="000E6B46" w:rsidP="00B157E5">
            <w:pPr>
              <w:pStyle w:val="Default"/>
              <w:spacing w:line="240" w:lineRule="auto"/>
              <w:jc w:val="both"/>
              <w:rPr>
                <w:b/>
                <w:bCs/>
                <w:color w:val="auto"/>
                <w:sz w:val="20"/>
                <w:szCs w:val="20"/>
              </w:rPr>
            </w:pPr>
            <w:r w:rsidRPr="003460B9">
              <w:rPr>
                <w:b/>
                <w:bCs/>
                <w:color w:val="auto"/>
                <w:sz w:val="20"/>
                <w:szCs w:val="20"/>
              </w:rPr>
              <w:t>FIN</w:t>
            </w:r>
          </w:p>
        </w:tc>
        <w:tc>
          <w:tcPr>
            <w:tcW w:w="3252" w:type="dxa"/>
            <w:shd w:val="clear" w:color="auto" w:fill="auto"/>
          </w:tcPr>
          <w:p w:rsidR="000E6B46" w:rsidRPr="003460B9" w:rsidRDefault="000E6B46" w:rsidP="00B157E5">
            <w:pPr>
              <w:pStyle w:val="Default"/>
              <w:spacing w:line="240" w:lineRule="auto"/>
              <w:jc w:val="both"/>
              <w:rPr>
                <w:bCs/>
                <w:color w:val="auto"/>
                <w:sz w:val="20"/>
                <w:szCs w:val="20"/>
              </w:rPr>
            </w:pPr>
            <w:r>
              <w:rPr>
                <w:bCs/>
                <w:color w:val="auto"/>
                <w:sz w:val="20"/>
                <w:szCs w:val="20"/>
              </w:rPr>
              <w:t>Porcentaje de Unidades Habitacionales beneficiadas respecto al total de Álvaro Obregón</w:t>
            </w:r>
          </w:p>
        </w:tc>
        <w:tc>
          <w:tcPr>
            <w:tcW w:w="3232" w:type="dxa"/>
            <w:shd w:val="clear" w:color="auto" w:fill="auto"/>
            <w:vAlign w:val="center"/>
          </w:tcPr>
          <w:p w:rsidR="000E6B46" w:rsidRPr="003460B9" w:rsidRDefault="00621B22" w:rsidP="00B157E5">
            <w:pPr>
              <w:pStyle w:val="Default"/>
              <w:spacing w:line="240" w:lineRule="auto"/>
              <w:jc w:val="both"/>
              <w:rPr>
                <w:bCs/>
                <w:color w:val="auto"/>
                <w:sz w:val="20"/>
                <w:szCs w:val="20"/>
              </w:rPr>
            </w:pPr>
            <w:r>
              <w:rPr>
                <w:bCs/>
                <w:color w:val="auto"/>
                <w:sz w:val="20"/>
                <w:szCs w:val="20"/>
              </w:rPr>
              <w:t xml:space="preserve">(10 / </w:t>
            </w:r>
            <w:r w:rsidR="000F1E82">
              <w:rPr>
                <w:bCs/>
                <w:color w:val="auto"/>
                <w:sz w:val="20"/>
                <w:szCs w:val="20"/>
              </w:rPr>
              <w:t>132) * 100 = 7.58%</w:t>
            </w:r>
          </w:p>
        </w:tc>
      </w:tr>
      <w:tr w:rsidR="000E6B46" w:rsidRPr="003460B9" w:rsidTr="000E6B46">
        <w:tc>
          <w:tcPr>
            <w:tcW w:w="3275" w:type="dxa"/>
            <w:shd w:val="clear" w:color="auto" w:fill="auto"/>
            <w:vAlign w:val="center"/>
          </w:tcPr>
          <w:p w:rsidR="000E6B46" w:rsidRPr="003460B9" w:rsidRDefault="000E6B46" w:rsidP="00B157E5">
            <w:pPr>
              <w:pStyle w:val="Default"/>
              <w:spacing w:line="240" w:lineRule="auto"/>
              <w:jc w:val="both"/>
              <w:rPr>
                <w:b/>
                <w:bCs/>
                <w:color w:val="auto"/>
                <w:sz w:val="20"/>
                <w:szCs w:val="20"/>
              </w:rPr>
            </w:pPr>
            <w:r>
              <w:rPr>
                <w:b/>
                <w:bCs/>
                <w:color w:val="auto"/>
                <w:sz w:val="20"/>
                <w:szCs w:val="20"/>
              </w:rPr>
              <w:t>PROPÓSITO</w:t>
            </w:r>
          </w:p>
        </w:tc>
        <w:tc>
          <w:tcPr>
            <w:tcW w:w="3252" w:type="dxa"/>
            <w:shd w:val="clear" w:color="auto" w:fill="auto"/>
          </w:tcPr>
          <w:p w:rsidR="000E6B46" w:rsidRDefault="000E6B46" w:rsidP="00B157E5">
            <w:pPr>
              <w:pStyle w:val="Default"/>
              <w:spacing w:line="240" w:lineRule="auto"/>
              <w:jc w:val="both"/>
              <w:rPr>
                <w:bCs/>
                <w:color w:val="auto"/>
                <w:sz w:val="20"/>
                <w:szCs w:val="20"/>
              </w:rPr>
            </w:pPr>
            <w:r>
              <w:rPr>
                <w:bCs/>
                <w:color w:val="auto"/>
                <w:sz w:val="20"/>
                <w:szCs w:val="20"/>
              </w:rPr>
              <w:t>Porcentaje de Unidades habitacionales beneficiadas respecto a las que solicitaron el apoyo</w:t>
            </w:r>
          </w:p>
        </w:tc>
        <w:tc>
          <w:tcPr>
            <w:tcW w:w="3232" w:type="dxa"/>
            <w:shd w:val="clear" w:color="auto" w:fill="auto"/>
            <w:vAlign w:val="center"/>
          </w:tcPr>
          <w:p w:rsidR="000E6B46" w:rsidRPr="003460B9" w:rsidRDefault="00CF0B4C" w:rsidP="00B157E5">
            <w:pPr>
              <w:pStyle w:val="Default"/>
              <w:spacing w:line="240" w:lineRule="auto"/>
              <w:jc w:val="both"/>
              <w:rPr>
                <w:bCs/>
                <w:color w:val="auto"/>
                <w:sz w:val="20"/>
                <w:szCs w:val="20"/>
              </w:rPr>
            </w:pPr>
            <w:r>
              <w:rPr>
                <w:bCs/>
                <w:color w:val="auto"/>
                <w:sz w:val="20"/>
                <w:szCs w:val="20"/>
              </w:rPr>
              <w:t>(10 / 41) * 100 = 24.39%</w:t>
            </w:r>
          </w:p>
        </w:tc>
      </w:tr>
      <w:tr w:rsidR="000E6B46" w:rsidRPr="003460B9" w:rsidTr="000E6B46">
        <w:tc>
          <w:tcPr>
            <w:tcW w:w="3275" w:type="dxa"/>
            <w:shd w:val="clear" w:color="auto" w:fill="auto"/>
            <w:vAlign w:val="center"/>
          </w:tcPr>
          <w:p w:rsidR="000E6B46" w:rsidRDefault="000E6B46" w:rsidP="00B157E5">
            <w:pPr>
              <w:pStyle w:val="Default"/>
              <w:spacing w:line="240" w:lineRule="auto"/>
              <w:jc w:val="both"/>
              <w:rPr>
                <w:b/>
                <w:bCs/>
                <w:color w:val="auto"/>
                <w:sz w:val="20"/>
                <w:szCs w:val="20"/>
              </w:rPr>
            </w:pPr>
            <w:r>
              <w:rPr>
                <w:b/>
                <w:bCs/>
                <w:color w:val="auto"/>
                <w:sz w:val="20"/>
                <w:szCs w:val="20"/>
              </w:rPr>
              <w:t>COMPONENTES</w:t>
            </w:r>
          </w:p>
        </w:tc>
        <w:tc>
          <w:tcPr>
            <w:tcW w:w="3252" w:type="dxa"/>
            <w:shd w:val="clear" w:color="auto" w:fill="auto"/>
          </w:tcPr>
          <w:p w:rsidR="000E6B46" w:rsidRPr="001D406B" w:rsidRDefault="000E6B46" w:rsidP="00B157E5">
            <w:pPr>
              <w:pStyle w:val="Default"/>
              <w:spacing w:line="240" w:lineRule="auto"/>
              <w:jc w:val="both"/>
              <w:rPr>
                <w:bCs/>
                <w:color w:val="auto"/>
                <w:sz w:val="20"/>
                <w:szCs w:val="20"/>
              </w:rPr>
            </w:pPr>
            <w:r>
              <w:rPr>
                <w:bCs/>
                <w:color w:val="auto"/>
                <w:sz w:val="20"/>
                <w:szCs w:val="20"/>
              </w:rPr>
              <w:t>Porcentaje de vecinos que participaron en las asambleas</w:t>
            </w:r>
          </w:p>
        </w:tc>
        <w:tc>
          <w:tcPr>
            <w:tcW w:w="3232" w:type="dxa"/>
            <w:shd w:val="clear" w:color="auto" w:fill="auto"/>
            <w:vAlign w:val="center"/>
          </w:tcPr>
          <w:p w:rsidR="000E6B46" w:rsidRDefault="00CF0B4C" w:rsidP="00B157E5">
            <w:pPr>
              <w:pStyle w:val="Default"/>
              <w:spacing w:line="240" w:lineRule="auto"/>
              <w:jc w:val="both"/>
              <w:rPr>
                <w:bCs/>
                <w:color w:val="auto"/>
                <w:sz w:val="20"/>
                <w:szCs w:val="20"/>
              </w:rPr>
            </w:pPr>
            <w:r>
              <w:rPr>
                <w:bCs/>
                <w:color w:val="auto"/>
                <w:sz w:val="20"/>
                <w:szCs w:val="20"/>
              </w:rPr>
              <w:t>(1,253 / 26,917) = 4.66%</w:t>
            </w:r>
          </w:p>
        </w:tc>
      </w:tr>
      <w:tr w:rsidR="000E6B46" w:rsidRPr="003460B9" w:rsidTr="000E6B46">
        <w:tc>
          <w:tcPr>
            <w:tcW w:w="3275" w:type="dxa"/>
            <w:vMerge w:val="restart"/>
            <w:shd w:val="clear" w:color="auto" w:fill="auto"/>
            <w:vAlign w:val="center"/>
          </w:tcPr>
          <w:p w:rsidR="000E6B46" w:rsidRDefault="000E6B46" w:rsidP="00B157E5">
            <w:pPr>
              <w:pStyle w:val="Default"/>
              <w:spacing w:line="240" w:lineRule="auto"/>
              <w:jc w:val="both"/>
              <w:rPr>
                <w:b/>
                <w:bCs/>
                <w:color w:val="auto"/>
                <w:sz w:val="20"/>
                <w:szCs w:val="20"/>
              </w:rPr>
            </w:pPr>
            <w:r>
              <w:rPr>
                <w:b/>
                <w:bCs/>
                <w:color w:val="auto"/>
                <w:sz w:val="20"/>
                <w:szCs w:val="20"/>
              </w:rPr>
              <w:t>ACTIVIDADES</w:t>
            </w:r>
          </w:p>
        </w:tc>
        <w:tc>
          <w:tcPr>
            <w:tcW w:w="3252" w:type="dxa"/>
            <w:shd w:val="clear" w:color="auto" w:fill="auto"/>
          </w:tcPr>
          <w:p w:rsidR="000E6B46" w:rsidRDefault="000E6B46" w:rsidP="00B157E5">
            <w:pPr>
              <w:pStyle w:val="Default"/>
              <w:spacing w:line="240" w:lineRule="auto"/>
              <w:jc w:val="both"/>
              <w:rPr>
                <w:bCs/>
                <w:color w:val="auto"/>
                <w:sz w:val="20"/>
                <w:szCs w:val="20"/>
              </w:rPr>
            </w:pPr>
            <w:r>
              <w:rPr>
                <w:bCs/>
                <w:color w:val="auto"/>
                <w:sz w:val="20"/>
                <w:szCs w:val="20"/>
              </w:rPr>
              <w:t>Porcentaje de Unidades habitacionales dispersadas</w:t>
            </w:r>
          </w:p>
        </w:tc>
        <w:tc>
          <w:tcPr>
            <w:tcW w:w="3232" w:type="dxa"/>
            <w:shd w:val="clear" w:color="auto" w:fill="auto"/>
            <w:vAlign w:val="center"/>
          </w:tcPr>
          <w:p w:rsidR="000E6B46" w:rsidRDefault="00CF0B4C" w:rsidP="00B157E5">
            <w:pPr>
              <w:pStyle w:val="Default"/>
              <w:spacing w:line="240" w:lineRule="auto"/>
              <w:jc w:val="both"/>
              <w:rPr>
                <w:bCs/>
                <w:color w:val="auto"/>
                <w:sz w:val="20"/>
                <w:szCs w:val="20"/>
              </w:rPr>
            </w:pPr>
            <w:r>
              <w:rPr>
                <w:bCs/>
                <w:color w:val="auto"/>
                <w:sz w:val="20"/>
                <w:szCs w:val="20"/>
              </w:rPr>
              <w:t>(10 / 10) = 100%</w:t>
            </w:r>
          </w:p>
        </w:tc>
      </w:tr>
      <w:tr w:rsidR="00CF0B4C" w:rsidRPr="003460B9" w:rsidTr="000E6B46">
        <w:tc>
          <w:tcPr>
            <w:tcW w:w="3275" w:type="dxa"/>
            <w:vMerge/>
            <w:shd w:val="clear" w:color="auto" w:fill="auto"/>
            <w:vAlign w:val="center"/>
          </w:tcPr>
          <w:p w:rsidR="00CF0B4C" w:rsidRDefault="00CF0B4C" w:rsidP="00B157E5">
            <w:pPr>
              <w:pStyle w:val="Default"/>
              <w:spacing w:line="240" w:lineRule="auto"/>
              <w:jc w:val="both"/>
              <w:rPr>
                <w:b/>
                <w:bCs/>
                <w:color w:val="auto"/>
                <w:sz w:val="20"/>
                <w:szCs w:val="20"/>
              </w:rPr>
            </w:pPr>
          </w:p>
        </w:tc>
        <w:tc>
          <w:tcPr>
            <w:tcW w:w="3252" w:type="dxa"/>
            <w:shd w:val="clear" w:color="auto" w:fill="auto"/>
          </w:tcPr>
          <w:p w:rsidR="00CF0B4C" w:rsidRPr="001D406B" w:rsidRDefault="00CF0B4C" w:rsidP="00B157E5">
            <w:pPr>
              <w:pStyle w:val="Default"/>
              <w:spacing w:line="240" w:lineRule="auto"/>
              <w:jc w:val="both"/>
              <w:rPr>
                <w:bCs/>
                <w:color w:val="auto"/>
                <w:sz w:val="20"/>
                <w:szCs w:val="20"/>
              </w:rPr>
            </w:pPr>
            <w:r>
              <w:rPr>
                <w:bCs/>
                <w:color w:val="auto"/>
                <w:sz w:val="20"/>
                <w:szCs w:val="20"/>
              </w:rPr>
              <w:t>Porcentaje de vecinos que participaron en las asambleas</w:t>
            </w:r>
          </w:p>
        </w:tc>
        <w:tc>
          <w:tcPr>
            <w:tcW w:w="3232" w:type="dxa"/>
            <w:shd w:val="clear" w:color="auto" w:fill="auto"/>
            <w:vAlign w:val="center"/>
          </w:tcPr>
          <w:p w:rsidR="00CF0B4C" w:rsidRDefault="00CF0B4C" w:rsidP="00973DCE">
            <w:pPr>
              <w:pStyle w:val="Default"/>
              <w:spacing w:line="240" w:lineRule="auto"/>
              <w:jc w:val="both"/>
              <w:rPr>
                <w:bCs/>
                <w:color w:val="auto"/>
                <w:sz w:val="20"/>
                <w:szCs w:val="20"/>
              </w:rPr>
            </w:pPr>
            <w:r>
              <w:rPr>
                <w:bCs/>
                <w:color w:val="auto"/>
                <w:sz w:val="20"/>
                <w:szCs w:val="20"/>
              </w:rPr>
              <w:t>(1,253 / 26,917) = 4.66%</w:t>
            </w:r>
          </w:p>
        </w:tc>
      </w:tr>
    </w:tbl>
    <w:p w:rsidR="000E6B46" w:rsidRDefault="000E6B46" w:rsidP="000E6B46">
      <w:pPr>
        <w:pStyle w:val="Default"/>
        <w:spacing w:line="240" w:lineRule="auto"/>
        <w:ind w:left="-11"/>
        <w:jc w:val="both"/>
        <w:rPr>
          <w:b/>
          <w:bCs/>
          <w:sz w:val="20"/>
          <w:szCs w:val="20"/>
        </w:rPr>
      </w:pPr>
    </w:p>
    <w:p w:rsidR="000F1E82" w:rsidRDefault="000F1E82" w:rsidP="000E6B46">
      <w:pPr>
        <w:pStyle w:val="Default"/>
        <w:spacing w:line="240" w:lineRule="auto"/>
        <w:ind w:left="-11"/>
        <w:jc w:val="both"/>
        <w:rPr>
          <w:bCs/>
          <w:sz w:val="20"/>
          <w:szCs w:val="20"/>
        </w:rPr>
      </w:pPr>
      <w:r w:rsidRPr="000F1E82">
        <w:rPr>
          <w:bCs/>
          <w:sz w:val="20"/>
          <w:szCs w:val="20"/>
        </w:rPr>
        <w:t xml:space="preserve">Se intentó </w:t>
      </w:r>
      <w:r>
        <w:rPr>
          <w:bCs/>
          <w:sz w:val="20"/>
          <w:szCs w:val="20"/>
        </w:rPr>
        <w:t xml:space="preserve">conseguir con la Procuraduría Social del Distrito Federal el número de Unidades Habitacionales que tenían registrado un administrador durante 2015, sin éxito, por lo que con respecto a las Unidades que tenían registrado un administrador en 2014, se benefició al </w:t>
      </w:r>
      <w:r w:rsidR="00CF0B4C">
        <w:rPr>
          <w:bCs/>
          <w:sz w:val="20"/>
          <w:szCs w:val="20"/>
        </w:rPr>
        <w:t>7</w:t>
      </w:r>
      <w:r>
        <w:rPr>
          <w:bCs/>
          <w:sz w:val="20"/>
          <w:szCs w:val="20"/>
        </w:rPr>
        <w:t>.58%</w:t>
      </w:r>
      <w:r w:rsidR="00CF0B4C">
        <w:rPr>
          <w:bCs/>
          <w:sz w:val="20"/>
          <w:szCs w:val="20"/>
        </w:rPr>
        <w:t>, asimismo, se apoyó al 24.39% de las Unidades Habitacionales que solicitaron el apoyo.</w:t>
      </w:r>
    </w:p>
    <w:p w:rsidR="00CF0B4C" w:rsidRDefault="00CF0B4C" w:rsidP="000E6B46">
      <w:pPr>
        <w:pStyle w:val="Default"/>
        <w:spacing w:line="240" w:lineRule="auto"/>
        <w:ind w:left="-11"/>
        <w:jc w:val="both"/>
        <w:rPr>
          <w:bCs/>
          <w:sz w:val="20"/>
          <w:szCs w:val="20"/>
        </w:rPr>
      </w:pPr>
    </w:p>
    <w:p w:rsidR="00CF0B4C" w:rsidRPr="000F1E82" w:rsidRDefault="00CF0B4C" w:rsidP="000E6B46">
      <w:pPr>
        <w:pStyle w:val="Default"/>
        <w:spacing w:line="240" w:lineRule="auto"/>
        <w:ind w:left="-11"/>
        <w:jc w:val="both"/>
        <w:rPr>
          <w:bCs/>
          <w:sz w:val="20"/>
          <w:szCs w:val="20"/>
        </w:rPr>
      </w:pPr>
      <w:r>
        <w:rPr>
          <w:bCs/>
          <w:sz w:val="20"/>
          <w:szCs w:val="20"/>
        </w:rPr>
        <w:t>Se realizó la dispersión del 100% de los recursos y el 4.66% de los vecinos participó en las Asambleas.</w:t>
      </w:r>
    </w:p>
    <w:p w:rsidR="000F1E82" w:rsidRPr="00CF0B4C" w:rsidRDefault="000F1E82" w:rsidP="000E6B46">
      <w:pPr>
        <w:pStyle w:val="Default"/>
        <w:spacing w:line="240" w:lineRule="auto"/>
        <w:ind w:left="-11"/>
        <w:jc w:val="both"/>
        <w:rPr>
          <w:bCs/>
          <w:sz w:val="20"/>
          <w:szCs w:val="20"/>
        </w:rPr>
      </w:pPr>
    </w:p>
    <w:p w:rsidR="00B92E38" w:rsidRDefault="00CF0B4C" w:rsidP="00B92E38">
      <w:pPr>
        <w:pStyle w:val="Default"/>
        <w:spacing w:line="240" w:lineRule="auto"/>
        <w:jc w:val="both"/>
        <w:rPr>
          <w:bCs/>
          <w:color w:val="auto"/>
          <w:sz w:val="20"/>
          <w:szCs w:val="20"/>
        </w:rPr>
      </w:pPr>
      <w:r>
        <w:rPr>
          <w:bCs/>
          <w:color w:val="auto"/>
          <w:sz w:val="20"/>
          <w:szCs w:val="20"/>
        </w:rPr>
        <w:t>Adicionalmente, e</w:t>
      </w:r>
      <w:r w:rsidR="00B92E38" w:rsidRPr="00B92E38">
        <w:rPr>
          <w:bCs/>
          <w:color w:val="auto"/>
          <w:sz w:val="20"/>
          <w:szCs w:val="20"/>
        </w:rPr>
        <w:t>l Consejo de Evaluación del Desarrollo Social (EVALUA DF) ha realizado dos publicaciones en la Gaceta Oficial del Distrito Federal del Índice de Desarrollo Social (</w:t>
      </w:r>
      <w:r w:rsidR="00B92E38" w:rsidRPr="00B92E38">
        <w:rPr>
          <w:b/>
          <w:bCs/>
          <w:color w:val="auto"/>
          <w:sz w:val="20"/>
          <w:szCs w:val="20"/>
        </w:rPr>
        <w:t>IDS</w:t>
      </w:r>
      <w:r w:rsidR="00B92E38" w:rsidRPr="00B92E38">
        <w:rPr>
          <w:bCs/>
          <w:color w:val="auto"/>
          <w:sz w:val="20"/>
          <w:szCs w:val="20"/>
        </w:rPr>
        <w:t>), en 2012 (</w:t>
      </w:r>
      <w:r w:rsidR="00B92E38">
        <w:rPr>
          <w:bCs/>
          <w:color w:val="auto"/>
          <w:sz w:val="20"/>
          <w:szCs w:val="20"/>
        </w:rPr>
        <w:t xml:space="preserve">publicado en la Gaceta Oficial del Distrito Federal el 30 de agosto de 2012, </w:t>
      </w:r>
      <w:r w:rsidR="00B92E38" w:rsidRPr="00B92E38">
        <w:rPr>
          <w:bCs/>
          <w:color w:val="auto"/>
          <w:sz w:val="20"/>
          <w:szCs w:val="20"/>
        </w:rPr>
        <w:t xml:space="preserve">basado en información del Censo de </w:t>
      </w:r>
      <w:r w:rsidR="0013099E">
        <w:rPr>
          <w:bCs/>
          <w:color w:val="auto"/>
          <w:sz w:val="20"/>
          <w:szCs w:val="20"/>
        </w:rPr>
        <w:t xml:space="preserve">población y vivienda de </w:t>
      </w:r>
      <w:r w:rsidR="00B92E38" w:rsidRPr="00B92E38">
        <w:rPr>
          <w:bCs/>
          <w:color w:val="auto"/>
          <w:sz w:val="20"/>
          <w:szCs w:val="20"/>
        </w:rPr>
        <w:t>2010) y en 2016 (</w:t>
      </w:r>
      <w:r w:rsidR="0013099E">
        <w:rPr>
          <w:bCs/>
          <w:color w:val="auto"/>
          <w:sz w:val="20"/>
          <w:szCs w:val="20"/>
        </w:rPr>
        <w:t xml:space="preserve">publicado en la Gaceta Oficial de la Ciudad de México el 4 de marzo de 2016,  </w:t>
      </w:r>
      <w:r w:rsidR="00B92E38" w:rsidRPr="00B92E38">
        <w:rPr>
          <w:bCs/>
          <w:color w:val="auto"/>
          <w:sz w:val="20"/>
          <w:szCs w:val="20"/>
        </w:rPr>
        <w:t>basado en la información intercensal 2015).</w:t>
      </w:r>
    </w:p>
    <w:p w:rsidR="0013099E" w:rsidRPr="00B92E38" w:rsidRDefault="0013099E" w:rsidP="00B92E38">
      <w:pPr>
        <w:pStyle w:val="Default"/>
        <w:spacing w:line="240" w:lineRule="auto"/>
        <w:jc w:val="both"/>
        <w:rPr>
          <w:bCs/>
          <w:color w:val="auto"/>
          <w:sz w:val="20"/>
          <w:szCs w:val="20"/>
        </w:rPr>
      </w:pPr>
    </w:p>
    <w:p w:rsidR="000E6B46" w:rsidRDefault="00B92E38" w:rsidP="00234D18">
      <w:pPr>
        <w:pStyle w:val="Default"/>
        <w:spacing w:line="240" w:lineRule="auto"/>
        <w:jc w:val="both"/>
        <w:rPr>
          <w:bCs/>
          <w:sz w:val="20"/>
          <w:szCs w:val="20"/>
        </w:rPr>
      </w:pPr>
      <w:r>
        <w:rPr>
          <w:bCs/>
          <w:sz w:val="20"/>
          <w:szCs w:val="20"/>
        </w:rPr>
        <w:t>Dentro del Cálculo, se manejan 6 componentes:</w:t>
      </w:r>
    </w:p>
    <w:p w:rsidR="00B92E38" w:rsidRDefault="00B92E38" w:rsidP="00234D18">
      <w:pPr>
        <w:pStyle w:val="Default"/>
        <w:spacing w:line="240" w:lineRule="auto"/>
        <w:jc w:val="both"/>
        <w:rPr>
          <w:bCs/>
          <w:sz w:val="20"/>
          <w:szCs w:val="20"/>
        </w:rPr>
      </w:pPr>
    </w:p>
    <w:p w:rsidR="00B92E38" w:rsidRPr="00B92E38" w:rsidRDefault="00B92E38" w:rsidP="00B92E38">
      <w:pPr>
        <w:pStyle w:val="Default"/>
        <w:spacing w:line="240" w:lineRule="auto"/>
        <w:jc w:val="both"/>
        <w:rPr>
          <w:bCs/>
          <w:sz w:val="20"/>
          <w:szCs w:val="20"/>
        </w:rPr>
      </w:pPr>
      <w:r w:rsidRPr="00B92E38">
        <w:rPr>
          <w:bCs/>
          <w:sz w:val="20"/>
          <w:szCs w:val="20"/>
        </w:rPr>
        <w:t>Calidad y espacio de la vivienda</w:t>
      </w:r>
    </w:p>
    <w:p w:rsidR="00B92E38" w:rsidRPr="00B92E38" w:rsidRDefault="00B92E38" w:rsidP="00B92E38">
      <w:pPr>
        <w:pStyle w:val="Default"/>
        <w:spacing w:line="240" w:lineRule="auto"/>
        <w:jc w:val="both"/>
        <w:rPr>
          <w:bCs/>
          <w:sz w:val="20"/>
          <w:szCs w:val="20"/>
        </w:rPr>
      </w:pPr>
      <w:r w:rsidRPr="00B92E38">
        <w:rPr>
          <w:bCs/>
          <w:sz w:val="20"/>
          <w:szCs w:val="20"/>
        </w:rPr>
        <w:t>Acceso a salud y seguridad social</w:t>
      </w:r>
    </w:p>
    <w:p w:rsidR="00B92E38" w:rsidRPr="00B92E38" w:rsidRDefault="00B92E38" w:rsidP="00B92E38">
      <w:pPr>
        <w:pStyle w:val="Default"/>
        <w:spacing w:line="240" w:lineRule="auto"/>
        <w:jc w:val="both"/>
        <w:rPr>
          <w:bCs/>
          <w:sz w:val="20"/>
          <w:szCs w:val="20"/>
        </w:rPr>
      </w:pPr>
      <w:r w:rsidRPr="00B92E38">
        <w:rPr>
          <w:bCs/>
          <w:sz w:val="20"/>
          <w:szCs w:val="20"/>
        </w:rPr>
        <w:t>Rezago educativo</w:t>
      </w:r>
    </w:p>
    <w:p w:rsidR="00B92E38" w:rsidRPr="00B92E38" w:rsidRDefault="00B92E38" w:rsidP="00B92E38">
      <w:pPr>
        <w:pStyle w:val="Default"/>
        <w:spacing w:line="240" w:lineRule="auto"/>
        <w:jc w:val="both"/>
        <w:rPr>
          <w:bCs/>
          <w:sz w:val="20"/>
          <w:szCs w:val="20"/>
        </w:rPr>
      </w:pPr>
      <w:r w:rsidRPr="00B92E38">
        <w:rPr>
          <w:bCs/>
          <w:sz w:val="20"/>
          <w:szCs w:val="20"/>
        </w:rPr>
        <w:t>Bienes durables</w:t>
      </w:r>
    </w:p>
    <w:p w:rsidR="00B92E38" w:rsidRPr="00B92E38" w:rsidRDefault="00B92E38" w:rsidP="00B92E38">
      <w:pPr>
        <w:pStyle w:val="Default"/>
        <w:spacing w:line="240" w:lineRule="auto"/>
        <w:jc w:val="both"/>
        <w:rPr>
          <w:bCs/>
          <w:sz w:val="20"/>
          <w:szCs w:val="20"/>
        </w:rPr>
      </w:pPr>
      <w:r w:rsidRPr="00B92E38">
        <w:rPr>
          <w:bCs/>
          <w:sz w:val="20"/>
          <w:szCs w:val="20"/>
        </w:rPr>
        <w:t>Adecuación sanitaria</w:t>
      </w:r>
    </w:p>
    <w:p w:rsidR="00B92E38" w:rsidRDefault="00B92E38" w:rsidP="00B92E38">
      <w:pPr>
        <w:pStyle w:val="Default"/>
        <w:spacing w:line="240" w:lineRule="auto"/>
        <w:jc w:val="both"/>
        <w:rPr>
          <w:bCs/>
          <w:sz w:val="20"/>
          <w:szCs w:val="20"/>
        </w:rPr>
      </w:pPr>
      <w:r w:rsidRPr="00B92E38">
        <w:rPr>
          <w:bCs/>
          <w:sz w:val="20"/>
          <w:szCs w:val="20"/>
        </w:rPr>
        <w:t>Adecuación energética</w:t>
      </w:r>
    </w:p>
    <w:p w:rsidR="00B92E38" w:rsidRDefault="00B92E38" w:rsidP="00B92E38">
      <w:pPr>
        <w:pStyle w:val="Default"/>
        <w:spacing w:line="240" w:lineRule="auto"/>
        <w:jc w:val="both"/>
        <w:rPr>
          <w:bCs/>
          <w:sz w:val="20"/>
          <w:szCs w:val="20"/>
        </w:rPr>
      </w:pPr>
    </w:p>
    <w:p w:rsidR="00B92E38" w:rsidRDefault="0013099E" w:rsidP="00B92E38">
      <w:pPr>
        <w:pStyle w:val="Default"/>
        <w:spacing w:line="240" w:lineRule="auto"/>
        <w:jc w:val="both"/>
        <w:rPr>
          <w:bCs/>
          <w:sz w:val="20"/>
          <w:szCs w:val="20"/>
        </w:rPr>
      </w:pPr>
      <w:r>
        <w:rPr>
          <w:bCs/>
          <w:sz w:val="20"/>
          <w:szCs w:val="20"/>
        </w:rPr>
        <w:t xml:space="preserve">Considerando únicamente el índice de calidad y espacio en la vivienda, la Delegación </w:t>
      </w:r>
      <w:r w:rsidR="000770A0">
        <w:rPr>
          <w:bCs/>
          <w:sz w:val="20"/>
          <w:szCs w:val="20"/>
        </w:rPr>
        <w:t xml:space="preserve">Álvaro Obregón </w:t>
      </w:r>
      <w:r>
        <w:rPr>
          <w:bCs/>
          <w:sz w:val="20"/>
          <w:szCs w:val="20"/>
        </w:rPr>
        <w:t>obtuvo los siguientes resultados:</w:t>
      </w:r>
    </w:p>
    <w:p w:rsidR="0013099E" w:rsidRDefault="0013099E" w:rsidP="00B92E3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959"/>
        <w:gridCol w:w="1276"/>
        <w:gridCol w:w="850"/>
        <w:gridCol w:w="1276"/>
      </w:tblGrid>
      <w:tr w:rsidR="0013099E" w:rsidTr="0013099E">
        <w:trPr>
          <w:jc w:val="center"/>
        </w:trPr>
        <w:tc>
          <w:tcPr>
            <w:tcW w:w="4361" w:type="dxa"/>
            <w:gridSpan w:val="4"/>
          </w:tcPr>
          <w:p w:rsidR="0013099E" w:rsidRPr="0013099E" w:rsidRDefault="0013099E" w:rsidP="0013099E">
            <w:pPr>
              <w:pStyle w:val="Default"/>
              <w:spacing w:line="240" w:lineRule="auto"/>
              <w:jc w:val="center"/>
              <w:rPr>
                <w:b/>
                <w:bCs/>
                <w:sz w:val="20"/>
                <w:szCs w:val="20"/>
              </w:rPr>
            </w:pPr>
            <w:r w:rsidRPr="0013099E">
              <w:rPr>
                <w:b/>
                <w:bCs/>
                <w:sz w:val="20"/>
                <w:szCs w:val="20"/>
              </w:rPr>
              <w:t>Índice de calidad y espacio en la vivienda</w:t>
            </w:r>
          </w:p>
        </w:tc>
      </w:tr>
      <w:tr w:rsidR="0013099E" w:rsidTr="0013099E">
        <w:trPr>
          <w:jc w:val="center"/>
        </w:trPr>
        <w:tc>
          <w:tcPr>
            <w:tcW w:w="959" w:type="dxa"/>
          </w:tcPr>
          <w:p w:rsidR="0013099E" w:rsidRPr="0013099E" w:rsidRDefault="0013099E" w:rsidP="0013099E">
            <w:pPr>
              <w:pStyle w:val="Default"/>
              <w:spacing w:line="240" w:lineRule="auto"/>
              <w:jc w:val="center"/>
              <w:rPr>
                <w:b/>
                <w:bCs/>
                <w:sz w:val="20"/>
                <w:szCs w:val="20"/>
              </w:rPr>
            </w:pPr>
            <w:r w:rsidRPr="0013099E">
              <w:rPr>
                <w:b/>
                <w:bCs/>
                <w:sz w:val="20"/>
                <w:szCs w:val="20"/>
              </w:rPr>
              <w:t>2010</w:t>
            </w:r>
          </w:p>
        </w:tc>
        <w:tc>
          <w:tcPr>
            <w:tcW w:w="1276" w:type="dxa"/>
          </w:tcPr>
          <w:p w:rsidR="0013099E" w:rsidRPr="0013099E" w:rsidRDefault="0013099E" w:rsidP="0013099E">
            <w:pPr>
              <w:pStyle w:val="Default"/>
              <w:spacing w:line="240" w:lineRule="auto"/>
              <w:jc w:val="center"/>
              <w:rPr>
                <w:b/>
                <w:bCs/>
                <w:sz w:val="20"/>
                <w:szCs w:val="20"/>
              </w:rPr>
            </w:pPr>
            <w:r w:rsidRPr="0013099E">
              <w:rPr>
                <w:b/>
                <w:bCs/>
                <w:sz w:val="20"/>
                <w:szCs w:val="20"/>
              </w:rPr>
              <w:t>Nivel de bienestar</w:t>
            </w:r>
          </w:p>
        </w:tc>
        <w:tc>
          <w:tcPr>
            <w:tcW w:w="850" w:type="dxa"/>
          </w:tcPr>
          <w:p w:rsidR="0013099E" w:rsidRPr="0013099E" w:rsidRDefault="0013099E" w:rsidP="0013099E">
            <w:pPr>
              <w:pStyle w:val="Default"/>
              <w:spacing w:line="240" w:lineRule="auto"/>
              <w:jc w:val="center"/>
              <w:rPr>
                <w:b/>
                <w:bCs/>
                <w:sz w:val="20"/>
                <w:szCs w:val="20"/>
              </w:rPr>
            </w:pPr>
            <w:r w:rsidRPr="0013099E">
              <w:rPr>
                <w:b/>
                <w:bCs/>
                <w:sz w:val="20"/>
                <w:szCs w:val="20"/>
              </w:rPr>
              <w:t>2015</w:t>
            </w:r>
          </w:p>
        </w:tc>
        <w:tc>
          <w:tcPr>
            <w:tcW w:w="1276" w:type="dxa"/>
          </w:tcPr>
          <w:p w:rsidR="0013099E" w:rsidRPr="0013099E" w:rsidRDefault="0013099E" w:rsidP="0013099E">
            <w:pPr>
              <w:pStyle w:val="Default"/>
              <w:spacing w:line="240" w:lineRule="auto"/>
              <w:jc w:val="center"/>
              <w:rPr>
                <w:b/>
                <w:bCs/>
                <w:sz w:val="20"/>
                <w:szCs w:val="20"/>
              </w:rPr>
            </w:pPr>
            <w:r w:rsidRPr="0013099E">
              <w:rPr>
                <w:b/>
                <w:bCs/>
                <w:sz w:val="20"/>
                <w:szCs w:val="20"/>
              </w:rPr>
              <w:t>Nivel de bienestar</w:t>
            </w:r>
          </w:p>
        </w:tc>
      </w:tr>
      <w:tr w:rsidR="0013099E" w:rsidTr="0013099E">
        <w:trPr>
          <w:jc w:val="center"/>
        </w:trPr>
        <w:tc>
          <w:tcPr>
            <w:tcW w:w="959" w:type="dxa"/>
          </w:tcPr>
          <w:p w:rsidR="0013099E" w:rsidRDefault="0013099E" w:rsidP="0013099E">
            <w:pPr>
              <w:pStyle w:val="Default"/>
              <w:spacing w:line="240" w:lineRule="auto"/>
              <w:jc w:val="center"/>
              <w:rPr>
                <w:bCs/>
                <w:sz w:val="20"/>
                <w:szCs w:val="20"/>
              </w:rPr>
            </w:pPr>
            <w:r w:rsidRPr="0013099E">
              <w:rPr>
                <w:bCs/>
                <w:sz w:val="20"/>
                <w:szCs w:val="20"/>
              </w:rPr>
              <w:t>0.66293</w:t>
            </w:r>
          </w:p>
        </w:tc>
        <w:tc>
          <w:tcPr>
            <w:tcW w:w="1276" w:type="dxa"/>
          </w:tcPr>
          <w:p w:rsidR="0013099E" w:rsidRDefault="0013099E" w:rsidP="0013099E">
            <w:pPr>
              <w:pStyle w:val="Default"/>
              <w:spacing w:line="240" w:lineRule="auto"/>
              <w:jc w:val="center"/>
              <w:rPr>
                <w:bCs/>
                <w:sz w:val="20"/>
                <w:szCs w:val="20"/>
              </w:rPr>
            </w:pPr>
            <w:r>
              <w:rPr>
                <w:bCs/>
                <w:sz w:val="20"/>
                <w:szCs w:val="20"/>
              </w:rPr>
              <w:t>Muy bajo</w:t>
            </w:r>
          </w:p>
        </w:tc>
        <w:tc>
          <w:tcPr>
            <w:tcW w:w="850" w:type="dxa"/>
          </w:tcPr>
          <w:p w:rsidR="0013099E" w:rsidRDefault="0013099E" w:rsidP="0013099E">
            <w:pPr>
              <w:pStyle w:val="Default"/>
              <w:spacing w:line="240" w:lineRule="auto"/>
              <w:jc w:val="center"/>
              <w:rPr>
                <w:bCs/>
                <w:sz w:val="20"/>
                <w:szCs w:val="20"/>
              </w:rPr>
            </w:pPr>
            <w:r>
              <w:rPr>
                <w:bCs/>
                <w:sz w:val="20"/>
                <w:szCs w:val="20"/>
              </w:rPr>
              <w:t>0.71</w:t>
            </w:r>
          </w:p>
        </w:tc>
        <w:tc>
          <w:tcPr>
            <w:tcW w:w="1276" w:type="dxa"/>
          </w:tcPr>
          <w:p w:rsidR="0013099E" w:rsidRDefault="0013099E" w:rsidP="0013099E">
            <w:pPr>
              <w:pStyle w:val="Default"/>
              <w:spacing w:line="240" w:lineRule="auto"/>
              <w:jc w:val="center"/>
              <w:rPr>
                <w:bCs/>
                <w:sz w:val="20"/>
                <w:szCs w:val="20"/>
              </w:rPr>
            </w:pPr>
            <w:r>
              <w:rPr>
                <w:bCs/>
                <w:sz w:val="20"/>
                <w:szCs w:val="20"/>
              </w:rPr>
              <w:t>Bajo</w:t>
            </w:r>
          </w:p>
        </w:tc>
      </w:tr>
    </w:tbl>
    <w:p w:rsidR="0013099E" w:rsidRDefault="0013099E" w:rsidP="00B92E38">
      <w:pPr>
        <w:pStyle w:val="Default"/>
        <w:spacing w:line="240" w:lineRule="auto"/>
        <w:jc w:val="both"/>
        <w:rPr>
          <w:bCs/>
          <w:sz w:val="20"/>
          <w:szCs w:val="20"/>
        </w:rPr>
      </w:pPr>
    </w:p>
    <w:p w:rsidR="000E6B46" w:rsidRDefault="000770A0" w:rsidP="00234D18">
      <w:pPr>
        <w:pStyle w:val="Default"/>
        <w:spacing w:line="240" w:lineRule="auto"/>
        <w:jc w:val="both"/>
        <w:rPr>
          <w:bCs/>
          <w:sz w:val="20"/>
          <w:szCs w:val="20"/>
        </w:rPr>
      </w:pPr>
      <w:r>
        <w:rPr>
          <w:bCs/>
          <w:sz w:val="20"/>
          <w:szCs w:val="20"/>
        </w:rPr>
        <w:t xml:space="preserve">En cuanto al índice de calidad y espacio en la vivienda, </w:t>
      </w:r>
      <w:r w:rsidR="00064E2F">
        <w:rPr>
          <w:bCs/>
          <w:sz w:val="20"/>
          <w:szCs w:val="20"/>
        </w:rPr>
        <w:t>se incrementó en nivel de bienestar de Muy bajo a quedar en Bajo y el índice sufrió un incremento del 7.1%.</w:t>
      </w:r>
    </w:p>
    <w:p w:rsidR="00064E2F" w:rsidRDefault="00064E2F" w:rsidP="00234D18">
      <w:pPr>
        <w:pStyle w:val="Default"/>
        <w:spacing w:line="240" w:lineRule="auto"/>
        <w:jc w:val="both"/>
        <w:rPr>
          <w:bCs/>
          <w:sz w:val="20"/>
          <w:szCs w:val="20"/>
        </w:rPr>
      </w:pPr>
    </w:p>
    <w:p w:rsidR="00064E2F" w:rsidRDefault="0052416C" w:rsidP="00234D18">
      <w:pPr>
        <w:pStyle w:val="Default"/>
        <w:spacing w:line="240" w:lineRule="auto"/>
        <w:jc w:val="both"/>
        <w:rPr>
          <w:bCs/>
          <w:sz w:val="20"/>
          <w:szCs w:val="20"/>
        </w:rPr>
      </w:pPr>
      <w:r>
        <w:rPr>
          <w:bCs/>
          <w:sz w:val="20"/>
          <w:szCs w:val="20"/>
        </w:rPr>
        <w:t>S</w:t>
      </w:r>
      <w:r w:rsidR="00064E2F">
        <w:rPr>
          <w:bCs/>
          <w:sz w:val="20"/>
          <w:szCs w:val="20"/>
        </w:rPr>
        <w:t>e observa que las políticas públicas que ha implementado la Delegación Álvaro Obregón en el aspecto de vivienda, han incidido en un aumento en el nivel de bienestar de los Obregonenses.</w:t>
      </w:r>
    </w:p>
    <w:p w:rsidR="000770A0" w:rsidRDefault="000770A0" w:rsidP="00234D18">
      <w:pPr>
        <w:pStyle w:val="Default"/>
        <w:spacing w:line="240" w:lineRule="auto"/>
        <w:jc w:val="both"/>
        <w:rPr>
          <w:bCs/>
          <w:sz w:val="20"/>
          <w:szCs w:val="20"/>
        </w:rPr>
      </w:pPr>
    </w:p>
    <w:p w:rsidR="00092B47" w:rsidRPr="00092B47" w:rsidRDefault="00092B47" w:rsidP="00234D18">
      <w:pPr>
        <w:pStyle w:val="Default"/>
        <w:spacing w:line="240" w:lineRule="auto"/>
        <w:jc w:val="both"/>
        <w:rPr>
          <w:b/>
          <w:bCs/>
          <w:sz w:val="20"/>
          <w:szCs w:val="20"/>
        </w:rPr>
      </w:pPr>
      <w:r w:rsidRPr="00092B47">
        <w:rPr>
          <w:b/>
          <w:bCs/>
          <w:sz w:val="20"/>
          <w:szCs w:val="20"/>
        </w:rPr>
        <w:t>III.4.9. Análisis de Involucrados</w:t>
      </w:r>
    </w:p>
    <w:p w:rsidR="00092B47" w:rsidRDefault="00092B47"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613"/>
        <w:gridCol w:w="1614"/>
        <w:gridCol w:w="1614"/>
        <w:gridCol w:w="1614"/>
        <w:gridCol w:w="1614"/>
        <w:gridCol w:w="1614"/>
      </w:tblGrid>
      <w:tr w:rsidR="00092B47" w:rsidTr="00092B47">
        <w:tc>
          <w:tcPr>
            <w:tcW w:w="1613" w:type="dxa"/>
            <w:vAlign w:val="center"/>
          </w:tcPr>
          <w:p w:rsidR="00092B47" w:rsidRPr="00092B47" w:rsidRDefault="00092B47" w:rsidP="00092B47">
            <w:pPr>
              <w:pStyle w:val="Default"/>
              <w:spacing w:line="240" w:lineRule="auto"/>
              <w:jc w:val="center"/>
              <w:rPr>
                <w:b/>
                <w:bCs/>
                <w:sz w:val="20"/>
                <w:szCs w:val="20"/>
              </w:rPr>
            </w:pPr>
            <w:r>
              <w:rPr>
                <w:b/>
                <w:bCs/>
                <w:sz w:val="20"/>
                <w:szCs w:val="20"/>
              </w:rPr>
              <w:t>Agente participante</w:t>
            </w:r>
          </w:p>
        </w:tc>
        <w:tc>
          <w:tcPr>
            <w:tcW w:w="1614" w:type="dxa"/>
            <w:vAlign w:val="center"/>
          </w:tcPr>
          <w:p w:rsidR="00092B47" w:rsidRPr="00092B47" w:rsidRDefault="00092B47" w:rsidP="00092B47">
            <w:pPr>
              <w:pStyle w:val="Default"/>
              <w:spacing w:line="240" w:lineRule="auto"/>
              <w:jc w:val="center"/>
              <w:rPr>
                <w:b/>
                <w:bCs/>
                <w:sz w:val="20"/>
                <w:szCs w:val="20"/>
              </w:rPr>
            </w:pPr>
            <w:r>
              <w:rPr>
                <w:b/>
                <w:bCs/>
                <w:sz w:val="20"/>
                <w:szCs w:val="20"/>
              </w:rPr>
              <w:t>Descripción</w:t>
            </w:r>
          </w:p>
        </w:tc>
        <w:tc>
          <w:tcPr>
            <w:tcW w:w="1614" w:type="dxa"/>
            <w:vAlign w:val="center"/>
          </w:tcPr>
          <w:p w:rsidR="00092B47" w:rsidRPr="00092B47" w:rsidRDefault="00092B47" w:rsidP="00092B47">
            <w:pPr>
              <w:pStyle w:val="Default"/>
              <w:spacing w:line="240" w:lineRule="auto"/>
              <w:jc w:val="center"/>
              <w:rPr>
                <w:b/>
                <w:bCs/>
                <w:sz w:val="20"/>
                <w:szCs w:val="20"/>
              </w:rPr>
            </w:pPr>
            <w:r>
              <w:rPr>
                <w:b/>
                <w:bCs/>
                <w:sz w:val="20"/>
                <w:szCs w:val="20"/>
              </w:rPr>
              <w:t>Intereses</w:t>
            </w:r>
          </w:p>
        </w:tc>
        <w:tc>
          <w:tcPr>
            <w:tcW w:w="1614" w:type="dxa"/>
          </w:tcPr>
          <w:p w:rsidR="00092B47" w:rsidRPr="00092B47" w:rsidRDefault="00092B47" w:rsidP="00092B47">
            <w:pPr>
              <w:pStyle w:val="Default"/>
              <w:spacing w:line="240" w:lineRule="auto"/>
              <w:jc w:val="center"/>
              <w:rPr>
                <w:b/>
                <w:bCs/>
                <w:sz w:val="20"/>
                <w:szCs w:val="20"/>
              </w:rPr>
            </w:pPr>
            <w:r>
              <w:rPr>
                <w:b/>
                <w:bCs/>
                <w:sz w:val="20"/>
                <w:szCs w:val="20"/>
              </w:rPr>
              <w:t>Cómo es percibido el problema</w:t>
            </w:r>
          </w:p>
        </w:tc>
        <w:tc>
          <w:tcPr>
            <w:tcW w:w="1614" w:type="dxa"/>
          </w:tcPr>
          <w:p w:rsidR="00092B47" w:rsidRPr="00092B47" w:rsidRDefault="00092B47" w:rsidP="00092B47">
            <w:pPr>
              <w:pStyle w:val="Default"/>
              <w:spacing w:line="240" w:lineRule="auto"/>
              <w:jc w:val="center"/>
              <w:rPr>
                <w:b/>
                <w:bCs/>
                <w:sz w:val="20"/>
                <w:szCs w:val="20"/>
              </w:rPr>
            </w:pPr>
            <w:r>
              <w:rPr>
                <w:b/>
                <w:bCs/>
                <w:sz w:val="20"/>
                <w:szCs w:val="20"/>
              </w:rPr>
              <w:t>Poder de influencia y mandato</w:t>
            </w:r>
          </w:p>
        </w:tc>
        <w:tc>
          <w:tcPr>
            <w:tcW w:w="1614" w:type="dxa"/>
            <w:vAlign w:val="center"/>
          </w:tcPr>
          <w:p w:rsidR="00092B47" w:rsidRPr="00092B47" w:rsidRDefault="00092B47" w:rsidP="00092B47">
            <w:pPr>
              <w:pStyle w:val="Default"/>
              <w:spacing w:line="240" w:lineRule="auto"/>
              <w:jc w:val="center"/>
              <w:rPr>
                <w:b/>
                <w:bCs/>
                <w:sz w:val="20"/>
                <w:szCs w:val="20"/>
              </w:rPr>
            </w:pPr>
            <w:r>
              <w:rPr>
                <w:b/>
                <w:bCs/>
                <w:sz w:val="20"/>
                <w:szCs w:val="20"/>
              </w:rPr>
              <w:t>Obstáculos a vencer</w:t>
            </w:r>
          </w:p>
        </w:tc>
      </w:tr>
      <w:tr w:rsidR="00024BB3" w:rsidTr="00024BB3">
        <w:tc>
          <w:tcPr>
            <w:tcW w:w="1613" w:type="dxa"/>
            <w:vAlign w:val="center"/>
          </w:tcPr>
          <w:p w:rsidR="00024BB3" w:rsidRPr="002F3D6C" w:rsidRDefault="00024BB3" w:rsidP="002F3D6C">
            <w:pPr>
              <w:pStyle w:val="Default"/>
              <w:spacing w:line="240" w:lineRule="auto"/>
              <w:jc w:val="center"/>
              <w:rPr>
                <w:b/>
                <w:bCs/>
                <w:sz w:val="20"/>
                <w:szCs w:val="20"/>
              </w:rPr>
            </w:pPr>
            <w:r w:rsidRPr="002F3D6C">
              <w:rPr>
                <w:b/>
                <w:bCs/>
                <w:sz w:val="20"/>
                <w:szCs w:val="20"/>
              </w:rPr>
              <w:t>Beneficiarios</w:t>
            </w:r>
          </w:p>
        </w:tc>
        <w:tc>
          <w:tcPr>
            <w:tcW w:w="1614" w:type="dxa"/>
          </w:tcPr>
          <w:p w:rsidR="00024BB3" w:rsidRDefault="00024BB3" w:rsidP="00234D18">
            <w:pPr>
              <w:pStyle w:val="Default"/>
              <w:spacing w:line="240" w:lineRule="auto"/>
              <w:jc w:val="both"/>
              <w:rPr>
                <w:bCs/>
                <w:sz w:val="20"/>
                <w:szCs w:val="20"/>
              </w:rPr>
            </w:pPr>
            <w:r>
              <w:rPr>
                <w:bCs/>
                <w:sz w:val="20"/>
                <w:szCs w:val="20"/>
              </w:rPr>
              <w:t>Unidades Habitacionales con deterioro en sus áreas comunes ubicadas en la Delegación Álvaro Obregón</w:t>
            </w:r>
          </w:p>
        </w:tc>
        <w:tc>
          <w:tcPr>
            <w:tcW w:w="1614" w:type="dxa"/>
            <w:vMerge w:val="restart"/>
            <w:vAlign w:val="center"/>
          </w:tcPr>
          <w:p w:rsidR="00024BB3" w:rsidRDefault="00024BB3" w:rsidP="00234D18">
            <w:pPr>
              <w:pStyle w:val="Default"/>
              <w:spacing w:line="240" w:lineRule="auto"/>
              <w:jc w:val="both"/>
              <w:rPr>
                <w:bCs/>
                <w:sz w:val="20"/>
                <w:szCs w:val="20"/>
              </w:rPr>
            </w:pPr>
            <w:r>
              <w:rPr>
                <w:bCs/>
                <w:sz w:val="20"/>
                <w:szCs w:val="20"/>
              </w:rPr>
              <w:t>Acceder al beneficio de la obtención de un contrato de obra que permita mejorar las áreas comunes de las Unidades Habitacionales</w:t>
            </w:r>
          </w:p>
        </w:tc>
        <w:tc>
          <w:tcPr>
            <w:tcW w:w="1614" w:type="dxa"/>
            <w:vMerge w:val="restart"/>
            <w:vAlign w:val="center"/>
          </w:tcPr>
          <w:p w:rsidR="00024BB3" w:rsidRDefault="00024BB3" w:rsidP="00234D18">
            <w:pPr>
              <w:pStyle w:val="Default"/>
              <w:spacing w:line="240" w:lineRule="auto"/>
              <w:jc w:val="both"/>
              <w:rPr>
                <w:bCs/>
                <w:sz w:val="20"/>
                <w:szCs w:val="20"/>
              </w:rPr>
            </w:pPr>
            <w:r>
              <w:rPr>
                <w:bCs/>
                <w:sz w:val="20"/>
                <w:szCs w:val="20"/>
              </w:rPr>
              <w:t>La falta de mantenimiento en las áreas comunes generan inseguridad y mal aspecto</w:t>
            </w:r>
          </w:p>
        </w:tc>
        <w:tc>
          <w:tcPr>
            <w:tcW w:w="1614" w:type="dxa"/>
            <w:vAlign w:val="center"/>
          </w:tcPr>
          <w:p w:rsidR="00024BB3" w:rsidRDefault="00024BB3" w:rsidP="00234D18">
            <w:pPr>
              <w:pStyle w:val="Default"/>
              <w:spacing w:line="240" w:lineRule="auto"/>
              <w:jc w:val="both"/>
              <w:rPr>
                <w:bCs/>
                <w:sz w:val="20"/>
                <w:szCs w:val="20"/>
              </w:rPr>
            </w:pPr>
            <w:r>
              <w:rPr>
                <w:bCs/>
                <w:sz w:val="20"/>
                <w:szCs w:val="20"/>
              </w:rPr>
              <w:t>Medio. Los vecinos de las Unidades  Habitacionales que solicitan el beneficio, están organizados</w:t>
            </w:r>
          </w:p>
        </w:tc>
        <w:tc>
          <w:tcPr>
            <w:tcW w:w="1614" w:type="dxa"/>
            <w:vMerge w:val="restart"/>
            <w:vAlign w:val="center"/>
          </w:tcPr>
          <w:p w:rsidR="00024BB3" w:rsidRDefault="00024BB3" w:rsidP="00234D18">
            <w:pPr>
              <w:pStyle w:val="Default"/>
              <w:spacing w:line="240" w:lineRule="auto"/>
              <w:jc w:val="both"/>
              <w:rPr>
                <w:bCs/>
                <w:sz w:val="20"/>
                <w:szCs w:val="20"/>
              </w:rPr>
            </w:pPr>
            <w:r>
              <w:rPr>
                <w:bCs/>
                <w:sz w:val="20"/>
                <w:szCs w:val="20"/>
              </w:rPr>
              <w:t>Difusión del programa entre la población</w:t>
            </w:r>
          </w:p>
        </w:tc>
      </w:tr>
      <w:tr w:rsidR="00024BB3" w:rsidTr="00024BB3">
        <w:tc>
          <w:tcPr>
            <w:tcW w:w="1613" w:type="dxa"/>
            <w:vAlign w:val="center"/>
          </w:tcPr>
          <w:p w:rsidR="00024BB3" w:rsidRPr="002F3D6C" w:rsidRDefault="00024BB3" w:rsidP="002F3D6C">
            <w:pPr>
              <w:pStyle w:val="Default"/>
              <w:spacing w:line="240" w:lineRule="auto"/>
              <w:jc w:val="center"/>
              <w:rPr>
                <w:b/>
                <w:bCs/>
                <w:sz w:val="20"/>
                <w:szCs w:val="20"/>
              </w:rPr>
            </w:pPr>
            <w:r w:rsidRPr="002F3D6C">
              <w:rPr>
                <w:b/>
                <w:bCs/>
                <w:sz w:val="20"/>
                <w:szCs w:val="20"/>
              </w:rPr>
              <w:t>Comités Vecinales</w:t>
            </w:r>
          </w:p>
        </w:tc>
        <w:tc>
          <w:tcPr>
            <w:tcW w:w="1614" w:type="dxa"/>
            <w:vAlign w:val="center"/>
          </w:tcPr>
          <w:p w:rsidR="00024BB3" w:rsidRDefault="00024BB3" w:rsidP="00234D18">
            <w:pPr>
              <w:pStyle w:val="Default"/>
              <w:spacing w:line="240" w:lineRule="auto"/>
              <w:jc w:val="both"/>
              <w:rPr>
                <w:bCs/>
                <w:sz w:val="20"/>
                <w:szCs w:val="20"/>
              </w:rPr>
            </w:pPr>
            <w:r>
              <w:rPr>
                <w:bCs/>
                <w:sz w:val="20"/>
                <w:szCs w:val="20"/>
              </w:rPr>
              <w:t>Grupos de vecinos que pertenecen a los Comités Vecinales</w:t>
            </w:r>
          </w:p>
        </w:tc>
        <w:tc>
          <w:tcPr>
            <w:tcW w:w="1614" w:type="dxa"/>
            <w:vMerge/>
          </w:tcPr>
          <w:p w:rsidR="00024BB3" w:rsidRDefault="00024BB3" w:rsidP="00234D18">
            <w:pPr>
              <w:pStyle w:val="Default"/>
              <w:spacing w:line="240" w:lineRule="auto"/>
              <w:jc w:val="both"/>
              <w:rPr>
                <w:bCs/>
                <w:sz w:val="20"/>
                <w:szCs w:val="20"/>
              </w:rPr>
            </w:pPr>
          </w:p>
        </w:tc>
        <w:tc>
          <w:tcPr>
            <w:tcW w:w="1614" w:type="dxa"/>
            <w:vMerge/>
          </w:tcPr>
          <w:p w:rsidR="00024BB3" w:rsidRDefault="00024BB3" w:rsidP="00234D18">
            <w:pPr>
              <w:pStyle w:val="Default"/>
              <w:spacing w:line="240" w:lineRule="auto"/>
              <w:jc w:val="both"/>
              <w:rPr>
                <w:bCs/>
                <w:sz w:val="20"/>
                <w:szCs w:val="20"/>
              </w:rPr>
            </w:pPr>
          </w:p>
        </w:tc>
        <w:tc>
          <w:tcPr>
            <w:tcW w:w="1614" w:type="dxa"/>
          </w:tcPr>
          <w:p w:rsidR="00024BB3" w:rsidRPr="00024BB3" w:rsidRDefault="00024BB3" w:rsidP="00024BB3">
            <w:pPr>
              <w:pStyle w:val="Default"/>
              <w:spacing w:line="240" w:lineRule="auto"/>
              <w:jc w:val="both"/>
              <w:rPr>
                <w:bCs/>
                <w:sz w:val="20"/>
                <w:szCs w:val="20"/>
              </w:rPr>
            </w:pPr>
            <w:r>
              <w:rPr>
                <w:bCs/>
                <w:sz w:val="20"/>
                <w:szCs w:val="20"/>
              </w:rPr>
              <w:t>Medio. Los integrantes de los Comités Vecinales solicitan apoyos que podrían coincidir con el que se realizará mediante el programa</w:t>
            </w:r>
          </w:p>
        </w:tc>
        <w:tc>
          <w:tcPr>
            <w:tcW w:w="1614" w:type="dxa"/>
            <w:vMerge/>
          </w:tcPr>
          <w:p w:rsidR="00024BB3" w:rsidRDefault="00024BB3" w:rsidP="00234D18">
            <w:pPr>
              <w:pStyle w:val="Default"/>
              <w:spacing w:line="240" w:lineRule="auto"/>
              <w:jc w:val="both"/>
              <w:rPr>
                <w:bCs/>
                <w:sz w:val="20"/>
                <w:szCs w:val="20"/>
              </w:rPr>
            </w:pPr>
          </w:p>
        </w:tc>
      </w:tr>
      <w:tr w:rsidR="00541F9F" w:rsidTr="00541F9F">
        <w:tc>
          <w:tcPr>
            <w:tcW w:w="1613" w:type="dxa"/>
            <w:vAlign w:val="center"/>
          </w:tcPr>
          <w:p w:rsidR="00541F9F" w:rsidRPr="002F3D6C" w:rsidRDefault="00541F9F" w:rsidP="00024BB3">
            <w:pPr>
              <w:pStyle w:val="Default"/>
              <w:spacing w:line="240" w:lineRule="auto"/>
              <w:jc w:val="center"/>
              <w:rPr>
                <w:b/>
                <w:bCs/>
                <w:sz w:val="20"/>
                <w:szCs w:val="20"/>
              </w:rPr>
            </w:pPr>
            <w:r w:rsidRPr="002F3D6C">
              <w:rPr>
                <w:b/>
                <w:bCs/>
                <w:sz w:val="20"/>
                <w:szCs w:val="20"/>
              </w:rPr>
              <w:t>Promotor</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t>Gobierno del Distrito Federal</w:t>
            </w:r>
          </w:p>
        </w:tc>
        <w:tc>
          <w:tcPr>
            <w:tcW w:w="1614" w:type="dxa"/>
          </w:tcPr>
          <w:p w:rsidR="00541F9F" w:rsidRDefault="00541F9F" w:rsidP="00234D18">
            <w:pPr>
              <w:pStyle w:val="Default"/>
              <w:spacing w:line="240" w:lineRule="auto"/>
              <w:jc w:val="both"/>
              <w:rPr>
                <w:bCs/>
                <w:sz w:val="20"/>
                <w:szCs w:val="20"/>
              </w:rPr>
            </w:pPr>
            <w:r>
              <w:rPr>
                <w:bCs/>
                <w:sz w:val="20"/>
                <w:szCs w:val="20"/>
              </w:rPr>
              <w:t>Fomentar la igualdad entre los ciudadanos y la inclusión a mejores niveles de bienestar</w:t>
            </w:r>
          </w:p>
        </w:tc>
        <w:tc>
          <w:tcPr>
            <w:tcW w:w="1614" w:type="dxa"/>
            <w:vMerge w:val="restart"/>
            <w:vAlign w:val="center"/>
          </w:tcPr>
          <w:p w:rsidR="00541F9F" w:rsidRDefault="00541F9F" w:rsidP="00234D18">
            <w:pPr>
              <w:pStyle w:val="Default"/>
              <w:spacing w:line="240" w:lineRule="auto"/>
              <w:jc w:val="both"/>
              <w:rPr>
                <w:bCs/>
                <w:sz w:val="20"/>
                <w:szCs w:val="20"/>
              </w:rPr>
            </w:pPr>
            <w:r>
              <w:rPr>
                <w:bCs/>
                <w:sz w:val="20"/>
                <w:szCs w:val="20"/>
              </w:rPr>
              <w:t>El desigualdad de acceso a los servicios de rehabilitación genera inequidad e incrementa la desigualdad</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t>Muy alto: Es el rector de la política social en el Distrito Federal</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t xml:space="preserve">Suficiencia presupuestal </w:t>
            </w:r>
          </w:p>
        </w:tc>
      </w:tr>
      <w:tr w:rsidR="00541F9F" w:rsidTr="00541F9F">
        <w:tc>
          <w:tcPr>
            <w:tcW w:w="1613" w:type="dxa"/>
            <w:vAlign w:val="center"/>
          </w:tcPr>
          <w:p w:rsidR="00541F9F" w:rsidRPr="002F3D6C" w:rsidRDefault="00541F9F" w:rsidP="00024BB3">
            <w:pPr>
              <w:pStyle w:val="Default"/>
              <w:spacing w:line="240" w:lineRule="auto"/>
              <w:jc w:val="center"/>
              <w:rPr>
                <w:b/>
                <w:bCs/>
                <w:sz w:val="20"/>
                <w:szCs w:val="20"/>
              </w:rPr>
            </w:pPr>
            <w:r>
              <w:rPr>
                <w:b/>
                <w:bCs/>
                <w:sz w:val="20"/>
                <w:szCs w:val="20"/>
              </w:rPr>
              <w:t>Responsable del programa</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t xml:space="preserve">Delegación Álvaro Obregón, Dirección General de Obras y Desarrollo Urbano, Coordinación de Programas Comunitarios y JUD de </w:t>
            </w:r>
            <w:r>
              <w:rPr>
                <w:bCs/>
                <w:sz w:val="20"/>
                <w:szCs w:val="20"/>
              </w:rPr>
              <w:lastRenderedPageBreak/>
              <w:t>Unidades Habitacionales</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lastRenderedPageBreak/>
              <w:t>Que la población condominal reciba el beneficio que brinda el programa para el mejoramiento de sus áreas comunes</w:t>
            </w:r>
          </w:p>
        </w:tc>
        <w:tc>
          <w:tcPr>
            <w:tcW w:w="1614" w:type="dxa"/>
            <w:vMerge/>
            <w:vAlign w:val="center"/>
          </w:tcPr>
          <w:p w:rsidR="00541F9F" w:rsidRDefault="00541F9F" w:rsidP="002F3D6C">
            <w:pPr>
              <w:pStyle w:val="Default"/>
              <w:spacing w:line="240" w:lineRule="auto"/>
              <w:jc w:val="center"/>
              <w:rPr>
                <w:bCs/>
                <w:sz w:val="20"/>
                <w:szCs w:val="20"/>
              </w:rPr>
            </w:pPr>
          </w:p>
        </w:tc>
        <w:tc>
          <w:tcPr>
            <w:tcW w:w="1614" w:type="dxa"/>
            <w:vAlign w:val="center"/>
          </w:tcPr>
          <w:p w:rsidR="00541F9F" w:rsidRDefault="00541F9F" w:rsidP="00234D18">
            <w:pPr>
              <w:pStyle w:val="Default"/>
              <w:spacing w:line="240" w:lineRule="auto"/>
              <w:jc w:val="both"/>
              <w:rPr>
                <w:bCs/>
                <w:sz w:val="20"/>
                <w:szCs w:val="20"/>
              </w:rPr>
            </w:pPr>
            <w:r>
              <w:rPr>
                <w:bCs/>
                <w:sz w:val="20"/>
                <w:szCs w:val="20"/>
              </w:rPr>
              <w:t>Alto: Responsable de administrar los recursos destinados al programa de forma eficiente y eficaz</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t>Diseñar estrategias de atención a beneficiarios que hagan más eficiente la aplicación de los recursos del erario público.</w:t>
            </w:r>
          </w:p>
        </w:tc>
      </w:tr>
      <w:tr w:rsidR="002F3D6C" w:rsidTr="00541F9F">
        <w:tc>
          <w:tcPr>
            <w:tcW w:w="1613" w:type="dxa"/>
            <w:vAlign w:val="center"/>
          </w:tcPr>
          <w:p w:rsidR="002F3D6C" w:rsidRPr="002F3D6C" w:rsidRDefault="002F3D6C" w:rsidP="00024BB3">
            <w:pPr>
              <w:pStyle w:val="Default"/>
              <w:spacing w:line="240" w:lineRule="auto"/>
              <w:jc w:val="center"/>
              <w:rPr>
                <w:b/>
                <w:bCs/>
                <w:sz w:val="20"/>
                <w:szCs w:val="20"/>
              </w:rPr>
            </w:pPr>
            <w:r w:rsidRPr="002F3D6C">
              <w:rPr>
                <w:b/>
                <w:bCs/>
                <w:sz w:val="20"/>
                <w:szCs w:val="20"/>
              </w:rPr>
              <w:lastRenderedPageBreak/>
              <w:t>Financista</w:t>
            </w:r>
          </w:p>
        </w:tc>
        <w:tc>
          <w:tcPr>
            <w:tcW w:w="1614" w:type="dxa"/>
            <w:vAlign w:val="center"/>
          </w:tcPr>
          <w:p w:rsidR="002F3D6C" w:rsidRDefault="002F3D6C" w:rsidP="00234D18">
            <w:pPr>
              <w:pStyle w:val="Default"/>
              <w:spacing w:line="240" w:lineRule="auto"/>
              <w:jc w:val="both"/>
              <w:rPr>
                <w:bCs/>
                <w:sz w:val="20"/>
                <w:szCs w:val="20"/>
              </w:rPr>
            </w:pPr>
            <w:r>
              <w:rPr>
                <w:bCs/>
                <w:sz w:val="20"/>
                <w:szCs w:val="20"/>
              </w:rPr>
              <w:t>Asamblea Legislativa del Distrito Federal, asigna el presupuesto al Gobierno de la Ciudad de México</w:t>
            </w:r>
          </w:p>
        </w:tc>
        <w:tc>
          <w:tcPr>
            <w:tcW w:w="1614" w:type="dxa"/>
            <w:vAlign w:val="center"/>
          </w:tcPr>
          <w:p w:rsidR="002F3D6C" w:rsidRDefault="002F3D6C" w:rsidP="00234D18">
            <w:pPr>
              <w:pStyle w:val="Default"/>
              <w:spacing w:line="240" w:lineRule="auto"/>
              <w:jc w:val="both"/>
              <w:rPr>
                <w:bCs/>
                <w:sz w:val="20"/>
                <w:szCs w:val="20"/>
              </w:rPr>
            </w:pPr>
            <w:r>
              <w:rPr>
                <w:bCs/>
                <w:sz w:val="20"/>
                <w:szCs w:val="20"/>
              </w:rPr>
              <w:t>Distribución y uso eficiente de los recursos públicos</w:t>
            </w:r>
          </w:p>
        </w:tc>
        <w:tc>
          <w:tcPr>
            <w:tcW w:w="1614" w:type="dxa"/>
            <w:vAlign w:val="center"/>
          </w:tcPr>
          <w:p w:rsidR="002F3D6C" w:rsidRDefault="002F3D6C" w:rsidP="00D00029">
            <w:pPr>
              <w:pStyle w:val="Default"/>
              <w:spacing w:line="240" w:lineRule="auto"/>
              <w:jc w:val="center"/>
              <w:rPr>
                <w:bCs/>
                <w:sz w:val="20"/>
                <w:szCs w:val="20"/>
              </w:rPr>
            </w:pPr>
            <w:r>
              <w:rPr>
                <w:bCs/>
                <w:sz w:val="20"/>
                <w:szCs w:val="20"/>
              </w:rPr>
              <w:t>Existencia de in</w:t>
            </w:r>
            <w:r w:rsidR="00D00029">
              <w:rPr>
                <w:bCs/>
                <w:sz w:val="20"/>
                <w:szCs w:val="20"/>
              </w:rPr>
              <w:t>e</w:t>
            </w:r>
            <w:r>
              <w:rPr>
                <w:bCs/>
                <w:sz w:val="20"/>
                <w:szCs w:val="20"/>
              </w:rPr>
              <w:t>qui</w:t>
            </w:r>
            <w:r w:rsidR="00D00029">
              <w:rPr>
                <w:bCs/>
                <w:sz w:val="20"/>
                <w:szCs w:val="20"/>
              </w:rPr>
              <w:t>dad</w:t>
            </w:r>
            <w:r>
              <w:rPr>
                <w:bCs/>
                <w:sz w:val="20"/>
                <w:szCs w:val="20"/>
              </w:rPr>
              <w:t xml:space="preserve"> social</w:t>
            </w:r>
          </w:p>
        </w:tc>
        <w:tc>
          <w:tcPr>
            <w:tcW w:w="1614" w:type="dxa"/>
          </w:tcPr>
          <w:p w:rsidR="002F3D6C" w:rsidRDefault="002F3D6C" w:rsidP="00234D18">
            <w:pPr>
              <w:pStyle w:val="Default"/>
              <w:spacing w:line="240" w:lineRule="auto"/>
              <w:jc w:val="both"/>
              <w:rPr>
                <w:bCs/>
                <w:sz w:val="20"/>
                <w:szCs w:val="20"/>
              </w:rPr>
            </w:pPr>
            <w:r>
              <w:rPr>
                <w:bCs/>
                <w:sz w:val="20"/>
                <w:szCs w:val="20"/>
              </w:rPr>
              <w:t>Muy alto: Junto con la Jefatura de Gobierno de la Ciudad de México diseñan y autorizan la aplicación de las líneas de la política social</w:t>
            </w:r>
          </w:p>
        </w:tc>
        <w:tc>
          <w:tcPr>
            <w:tcW w:w="1614" w:type="dxa"/>
            <w:vAlign w:val="center"/>
          </w:tcPr>
          <w:p w:rsidR="002F3D6C" w:rsidRDefault="00115A52" w:rsidP="00234D18">
            <w:pPr>
              <w:pStyle w:val="Default"/>
              <w:spacing w:line="240" w:lineRule="auto"/>
              <w:jc w:val="both"/>
              <w:rPr>
                <w:bCs/>
                <w:sz w:val="20"/>
                <w:szCs w:val="20"/>
              </w:rPr>
            </w:pPr>
            <w:r>
              <w:rPr>
                <w:bCs/>
                <w:sz w:val="20"/>
                <w:szCs w:val="20"/>
              </w:rPr>
              <w:t>Intereses que detengan la dispersión de los recursos</w:t>
            </w:r>
          </w:p>
        </w:tc>
      </w:tr>
      <w:tr w:rsidR="00541F9F" w:rsidTr="00541F9F">
        <w:tc>
          <w:tcPr>
            <w:tcW w:w="1613" w:type="dxa"/>
            <w:vAlign w:val="center"/>
          </w:tcPr>
          <w:p w:rsidR="00541F9F" w:rsidRPr="002F3D6C" w:rsidRDefault="00541F9F" w:rsidP="00024BB3">
            <w:pPr>
              <w:pStyle w:val="Default"/>
              <w:spacing w:line="240" w:lineRule="auto"/>
              <w:jc w:val="center"/>
              <w:rPr>
                <w:b/>
                <w:bCs/>
                <w:sz w:val="20"/>
                <w:szCs w:val="20"/>
              </w:rPr>
            </w:pPr>
            <w:r>
              <w:rPr>
                <w:b/>
                <w:bCs/>
                <w:sz w:val="20"/>
                <w:szCs w:val="20"/>
              </w:rPr>
              <w:t>Empresas Constructoras</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t>Varias</w:t>
            </w:r>
          </w:p>
        </w:tc>
        <w:tc>
          <w:tcPr>
            <w:tcW w:w="1614" w:type="dxa"/>
            <w:vAlign w:val="center"/>
          </w:tcPr>
          <w:p w:rsidR="00541F9F" w:rsidRDefault="00541F9F" w:rsidP="00234D18">
            <w:pPr>
              <w:pStyle w:val="Default"/>
              <w:spacing w:line="240" w:lineRule="auto"/>
              <w:jc w:val="both"/>
              <w:rPr>
                <w:bCs/>
                <w:sz w:val="20"/>
                <w:szCs w:val="20"/>
              </w:rPr>
            </w:pPr>
            <w:r>
              <w:rPr>
                <w:bCs/>
                <w:sz w:val="20"/>
                <w:szCs w:val="20"/>
              </w:rPr>
              <w:t>Incrementar su rentabilidad</w:t>
            </w:r>
          </w:p>
        </w:tc>
        <w:tc>
          <w:tcPr>
            <w:tcW w:w="1614" w:type="dxa"/>
            <w:vAlign w:val="center"/>
          </w:tcPr>
          <w:p w:rsidR="00541F9F" w:rsidRDefault="00541F9F" w:rsidP="002F3D6C">
            <w:pPr>
              <w:pStyle w:val="Default"/>
              <w:spacing w:line="240" w:lineRule="auto"/>
              <w:jc w:val="center"/>
              <w:rPr>
                <w:bCs/>
                <w:sz w:val="20"/>
                <w:szCs w:val="20"/>
              </w:rPr>
            </w:pPr>
            <w:r>
              <w:rPr>
                <w:bCs/>
                <w:sz w:val="20"/>
                <w:szCs w:val="20"/>
              </w:rPr>
              <w:t xml:space="preserve">Cumplir con las fechas contractuales y los convenios establecidos por la </w:t>
            </w:r>
            <w:r w:rsidR="0008715E">
              <w:rPr>
                <w:bCs/>
                <w:sz w:val="20"/>
                <w:szCs w:val="20"/>
              </w:rPr>
              <w:t>Delegación</w:t>
            </w:r>
          </w:p>
        </w:tc>
        <w:tc>
          <w:tcPr>
            <w:tcW w:w="1614" w:type="dxa"/>
          </w:tcPr>
          <w:p w:rsidR="00541F9F" w:rsidRDefault="0008715E" w:rsidP="00234D18">
            <w:pPr>
              <w:pStyle w:val="Default"/>
              <w:spacing w:line="240" w:lineRule="auto"/>
              <w:jc w:val="both"/>
              <w:rPr>
                <w:bCs/>
                <w:sz w:val="20"/>
                <w:szCs w:val="20"/>
              </w:rPr>
            </w:pPr>
            <w:r>
              <w:rPr>
                <w:bCs/>
                <w:sz w:val="20"/>
                <w:szCs w:val="20"/>
              </w:rPr>
              <w:t>Medio: Cumplimiento del contrato y convenio por cada obra asignada</w:t>
            </w:r>
          </w:p>
        </w:tc>
        <w:tc>
          <w:tcPr>
            <w:tcW w:w="1614" w:type="dxa"/>
            <w:vAlign w:val="center"/>
          </w:tcPr>
          <w:p w:rsidR="00541F9F" w:rsidRDefault="004D1A51" w:rsidP="00234D18">
            <w:pPr>
              <w:pStyle w:val="Default"/>
              <w:spacing w:line="240" w:lineRule="auto"/>
              <w:jc w:val="both"/>
              <w:rPr>
                <w:bCs/>
                <w:sz w:val="20"/>
                <w:szCs w:val="20"/>
              </w:rPr>
            </w:pPr>
            <w:r>
              <w:rPr>
                <w:bCs/>
                <w:sz w:val="20"/>
                <w:szCs w:val="20"/>
              </w:rPr>
              <w:t>Ejercer fianza de cumplimiento y de las fechas contractuales</w:t>
            </w:r>
          </w:p>
        </w:tc>
      </w:tr>
      <w:tr w:rsidR="004D1A51" w:rsidTr="00770A32">
        <w:tc>
          <w:tcPr>
            <w:tcW w:w="1613" w:type="dxa"/>
            <w:vAlign w:val="center"/>
          </w:tcPr>
          <w:p w:rsidR="004D1A51" w:rsidRDefault="004D1A51" w:rsidP="00024BB3">
            <w:pPr>
              <w:pStyle w:val="Default"/>
              <w:spacing w:line="240" w:lineRule="auto"/>
              <w:jc w:val="center"/>
              <w:rPr>
                <w:b/>
                <w:bCs/>
                <w:sz w:val="20"/>
                <w:szCs w:val="20"/>
              </w:rPr>
            </w:pPr>
            <w:r>
              <w:rPr>
                <w:b/>
                <w:bCs/>
                <w:sz w:val="20"/>
                <w:szCs w:val="20"/>
              </w:rPr>
              <w:t>Comisiones</w:t>
            </w:r>
          </w:p>
        </w:tc>
        <w:tc>
          <w:tcPr>
            <w:tcW w:w="1614" w:type="dxa"/>
            <w:vAlign w:val="center"/>
          </w:tcPr>
          <w:p w:rsidR="004D1A51" w:rsidRDefault="004D1A51" w:rsidP="00234D18">
            <w:pPr>
              <w:pStyle w:val="Default"/>
              <w:spacing w:line="240" w:lineRule="auto"/>
              <w:jc w:val="both"/>
              <w:rPr>
                <w:bCs/>
                <w:sz w:val="20"/>
                <w:szCs w:val="20"/>
              </w:rPr>
            </w:pPr>
            <w:r>
              <w:rPr>
                <w:bCs/>
                <w:sz w:val="20"/>
                <w:szCs w:val="20"/>
              </w:rPr>
              <w:t>Condóminos asignados como representantes</w:t>
            </w:r>
          </w:p>
        </w:tc>
        <w:tc>
          <w:tcPr>
            <w:tcW w:w="1614" w:type="dxa"/>
            <w:vAlign w:val="center"/>
          </w:tcPr>
          <w:p w:rsidR="004D1A51" w:rsidRDefault="004D1A51" w:rsidP="00234D18">
            <w:pPr>
              <w:pStyle w:val="Default"/>
              <w:spacing w:line="240" w:lineRule="auto"/>
              <w:jc w:val="both"/>
              <w:rPr>
                <w:bCs/>
                <w:sz w:val="20"/>
                <w:szCs w:val="20"/>
              </w:rPr>
            </w:pPr>
            <w:r>
              <w:rPr>
                <w:bCs/>
                <w:sz w:val="20"/>
                <w:szCs w:val="20"/>
              </w:rPr>
              <w:t>Mejorar las áreas comunes donde se ubica su vivienda</w:t>
            </w:r>
          </w:p>
        </w:tc>
        <w:tc>
          <w:tcPr>
            <w:tcW w:w="1614" w:type="dxa"/>
            <w:vAlign w:val="center"/>
          </w:tcPr>
          <w:p w:rsidR="004D1A51" w:rsidRDefault="004D1A51" w:rsidP="002F3D6C">
            <w:pPr>
              <w:pStyle w:val="Default"/>
              <w:spacing w:line="240" w:lineRule="auto"/>
              <w:jc w:val="center"/>
              <w:rPr>
                <w:bCs/>
                <w:sz w:val="20"/>
                <w:szCs w:val="20"/>
              </w:rPr>
            </w:pPr>
            <w:r>
              <w:rPr>
                <w:bCs/>
                <w:sz w:val="20"/>
                <w:szCs w:val="20"/>
              </w:rPr>
              <w:t>Degradación del entorno urbano</w:t>
            </w:r>
          </w:p>
        </w:tc>
        <w:tc>
          <w:tcPr>
            <w:tcW w:w="1614" w:type="dxa"/>
            <w:vAlign w:val="center"/>
          </w:tcPr>
          <w:p w:rsidR="004D1A51" w:rsidRDefault="004D1A51" w:rsidP="00770A32">
            <w:pPr>
              <w:pStyle w:val="Default"/>
              <w:spacing w:line="240" w:lineRule="auto"/>
              <w:jc w:val="center"/>
              <w:rPr>
                <w:bCs/>
                <w:sz w:val="20"/>
                <w:szCs w:val="20"/>
              </w:rPr>
            </w:pPr>
            <w:r>
              <w:rPr>
                <w:bCs/>
                <w:sz w:val="20"/>
                <w:szCs w:val="20"/>
              </w:rPr>
              <w:t>Alto. Son los encargados de supervisar la ejecución y conclusión de los trabajos</w:t>
            </w:r>
          </w:p>
        </w:tc>
        <w:tc>
          <w:tcPr>
            <w:tcW w:w="1614" w:type="dxa"/>
            <w:vAlign w:val="center"/>
          </w:tcPr>
          <w:p w:rsidR="004D1A51" w:rsidRDefault="004D1A51" w:rsidP="004D1A51">
            <w:pPr>
              <w:pStyle w:val="Default"/>
              <w:spacing w:line="240" w:lineRule="auto"/>
              <w:jc w:val="both"/>
              <w:rPr>
                <w:bCs/>
                <w:sz w:val="20"/>
                <w:szCs w:val="20"/>
              </w:rPr>
            </w:pPr>
            <w:r>
              <w:rPr>
                <w:bCs/>
                <w:sz w:val="20"/>
                <w:szCs w:val="20"/>
              </w:rPr>
              <w:t xml:space="preserve">Situación económica de los habitantes de las Unidades habitacionales, es un factor de riesgo que permitiría reincidir en la falta de mantenimiento y por consecuencia en el detrimento </w:t>
            </w:r>
          </w:p>
        </w:tc>
      </w:tr>
    </w:tbl>
    <w:p w:rsidR="00092B47" w:rsidRDefault="00092B47" w:rsidP="00234D18">
      <w:pPr>
        <w:pStyle w:val="Default"/>
        <w:spacing w:line="240" w:lineRule="auto"/>
        <w:jc w:val="both"/>
        <w:rPr>
          <w:bCs/>
          <w:sz w:val="20"/>
          <w:szCs w:val="20"/>
        </w:rPr>
      </w:pPr>
    </w:p>
    <w:p w:rsidR="00092B47" w:rsidRPr="00092B47" w:rsidRDefault="00092B47" w:rsidP="00234D18">
      <w:pPr>
        <w:pStyle w:val="Default"/>
        <w:spacing w:line="240" w:lineRule="auto"/>
        <w:jc w:val="both"/>
        <w:rPr>
          <w:b/>
          <w:bCs/>
          <w:sz w:val="20"/>
          <w:szCs w:val="20"/>
        </w:rPr>
      </w:pPr>
      <w:r w:rsidRPr="00092B47">
        <w:rPr>
          <w:b/>
          <w:bCs/>
          <w:sz w:val="20"/>
          <w:szCs w:val="20"/>
        </w:rPr>
        <w:t>III.5. Complementariedad o Coincidencia con otros Programas o Acciones Sociales</w:t>
      </w:r>
    </w:p>
    <w:p w:rsidR="00092B47" w:rsidRDefault="00092B47"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236"/>
        <w:gridCol w:w="1165"/>
        <w:gridCol w:w="1295"/>
        <w:gridCol w:w="1385"/>
        <w:gridCol w:w="1594"/>
        <w:gridCol w:w="1795"/>
        <w:gridCol w:w="1289"/>
      </w:tblGrid>
      <w:tr w:rsidR="001221E4" w:rsidTr="0052416C">
        <w:tc>
          <w:tcPr>
            <w:tcW w:w="1235" w:type="dxa"/>
          </w:tcPr>
          <w:p w:rsidR="00092B47" w:rsidRPr="00092B47" w:rsidRDefault="00092B47" w:rsidP="00092B47">
            <w:pPr>
              <w:pStyle w:val="Default"/>
              <w:spacing w:line="240" w:lineRule="auto"/>
              <w:jc w:val="center"/>
              <w:rPr>
                <w:b/>
                <w:bCs/>
                <w:sz w:val="20"/>
                <w:szCs w:val="20"/>
              </w:rPr>
            </w:pPr>
            <w:r>
              <w:rPr>
                <w:b/>
                <w:bCs/>
                <w:sz w:val="20"/>
                <w:szCs w:val="20"/>
              </w:rPr>
              <w:t>Programa o Acción Social</w:t>
            </w:r>
          </w:p>
        </w:tc>
        <w:tc>
          <w:tcPr>
            <w:tcW w:w="1165" w:type="dxa"/>
          </w:tcPr>
          <w:p w:rsidR="00092B47" w:rsidRPr="00092B47" w:rsidRDefault="00092B47" w:rsidP="00092B47">
            <w:pPr>
              <w:pStyle w:val="Default"/>
              <w:spacing w:line="240" w:lineRule="auto"/>
              <w:jc w:val="center"/>
              <w:rPr>
                <w:b/>
                <w:bCs/>
                <w:sz w:val="20"/>
                <w:szCs w:val="20"/>
              </w:rPr>
            </w:pPr>
            <w:r>
              <w:rPr>
                <w:b/>
                <w:bCs/>
                <w:sz w:val="20"/>
                <w:szCs w:val="20"/>
              </w:rPr>
              <w:t>Quién lo opera</w:t>
            </w:r>
          </w:p>
        </w:tc>
        <w:tc>
          <w:tcPr>
            <w:tcW w:w="1294" w:type="dxa"/>
          </w:tcPr>
          <w:p w:rsidR="00092B47" w:rsidRPr="00092B47" w:rsidRDefault="00092B47" w:rsidP="00092B47">
            <w:pPr>
              <w:pStyle w:val="Default"/>
              <w:spacing w:line="240" w:lineRule="auto"/>
              <w:jc w:val="center"/>
              <w:rPr>
                <w:b/>
                <w:bCs/>
                <w:sz w:val="20"/>
                <w:szCs w:val="20"/>
              </w:rPr>
            </w:pPr>
            <w:r>
              <w:rPr>
                <w:b/>
                <w:bCs/>
                <w:sz w:val="20"/>
                <w:szCs w:val="20"/>
              </w:rPr>
              <w:t>Objetivo general</w:t>
            </w:r>
          </w:p>
        </w:tc>
        <w:tc>
          <w:tcPr>
            <w:tcW w:w="1384" w:type="dxa"/>
          </w:tcPr>
          <w:p w:rsidR="00092B47" w:rsidRPr="00092B47" w:rsidRDefault="00092B47" w:rsidP="00092B47">
            <w:pPr>
              <w:pStyle w:val="Default"/>
              <w:spacing w:line="240" w:lineRule="auto"/>
              <w:jc w:val="center"/>
              <w:rPr>
                <w:b/>
                <w:bCs/>
                <w:sz w:val="20"/>
                <w:szCs w:val="20"/>
              </w:rPr>
            </w:pPr>
            <w:r>
              <w:rPr>
                <w:b/>
                <w:bCs/>
                <w:sz w:val="20"/>
                <w:szCs w:val="20"/>
              </w:rPr>
              <w:t>Población objetivo</w:t>
            </w:r>
          </w:p>
        </w:tc>
        <w:tc>
          <w:tcPr>
            <w:tcW w:w="1593" w:type="dxa"/>
          </w:tcPr>
          <w:p w:rsidR="00092B47" w:rsidRPr="00092B47" w:rsidRDefault="00092B47" w:rsidP="00092B47">
            <w:pPr>
              <w:pStyle w:val="Default"/>
              <w:spacing w:line="240" w:lineRule="auto"/>
              <w:jc w:val="center"/>
              <w:rPr>
                <w:b/>
                <w:bCs/>
                <w:sz w:val="20"/>
                <w:szCs w:val="20"/>
              </w:rPr>
            </w:pPr>
            <w:r>
              <w:rPr>
                <w:b/>
                <w:bCs/>
                <w:sz w:val="20"/>
                <w:szCs w:val="20"/>
              </w:rPr>
              <w:t>Bienes y/servicios que otorga</w:t>
            </w:r>
          </w:p>
        </w:tc>
        <w:tc>
          <w:tcPr>
            <w:tcW w:w="1794" w:type="dxa"/>
          </w:tcPr>
          <w:p w:rsidR="00092B47" w:rsidRPr="00092B47" w:rsidRDefault="00092B47" w:rsidP="00092B47">
            <w:pPr>
              <w:pStyle w:val="Default"/>
              <w:spacing w:line="240" w:lineRule="auto"/>
              <w:jc w:val="center"/>
              <w:rPr>
                <w:b/>
                <w:bCs/>
                <w:sz w:val="20"/>
                <w:szCs w:val="20"/>
              </w:rPr>
            </w:pPr>
            <w:r>
              <w:rPr>
                <w:b/>
                <w:bCs/>
                <w:sz w:val="20"/>
                <w:szCs w:val="20"/>
              </w:rPr>
              <w:t>Complementariedad o coincidencia</w:t>
            </w:r>
          </w:p>
        </w:tc>
        <w:tc>
          <w:tcPr>
            <w:tcW w:w="1294" w:type="dxa"/>
          </w:tcPr>
          <w:p w:rsidR="00092B47" w:rsidRPr="00092B47" w:rsidRDefault="00092B47" w:rsidP="00FF3A99">
            <w:pPr>
              <w:pStyle w:val="Default"/>
              <w:spacing w:line="240" w:lineRule="auto"/>
              <w:jc w:val="center"/>
              <w:rPr>
                <w:b/>
                <w:bCs/>
                <w:sz w:val="20"/>
                <w:szCs w:val="20"/>
              </w:rPr>
            </w:pPr>
            <w:r>
              <w:rPr>
                <w:b/>
                <w:bCs/>
                <w:sz w:val="20"/>
                <w:szCs w:val="20"/>
              </w:rPr>
              <w:t>Justi</w:t>
            </w:r>
            <w:r w:rsidR="00FF3A99">
              <w:rPr>
                <w:b/>
                <w:bCs/>
                <w:sz w:val="20"/>
                <w:szCs w:val="20"/>
              </w:rPr>
              <w:t>f</w:t>
            </w:r>
            <w:r>
              <w:rPr>
                <w:b/>
                <w:bCs/>
                <w:sz w:val="20"/>
                <w:szCs w:val="20"/>
              </w:rPr>
              <w:t>i</w:t>
            </w:r>
            <w:r w:rsidR="00FF3A99">
              <w:rPr>
                <w:b/>
                <w:bCs/>
                <w:sz w:val="20"/>
                <w:szCs w:val="20"/>
              </w:rPr>
              <w:t>c</w:t>
            </w:r>
            <w:r>
              <w:rPr>
                <w:b/>
                <w:bCs/>
                <w:sz w:val="20"/>
                <w:szCs w:val="20"/>
              </w:rPr>
              <w:t>ación</w:t>
            </w:r>
          </w:p>
        </w:tc>
      </w:tr>
      <w:tr w:rsidR="00BE5C60" w:rsidRPr="00BE5C60" w:rsidTr="0052416C">
        <w:tc>
          <w:tcPr>
            <w:tcW w:w="1235" w:type="dxa"/>
          </w:tcPr>
          <w:p w:rsidR="00BE5C60" w:rsidRPr="00BE5C60" w:rsidRDefault="00BE5C60" w:rsidP="00BE5C60">
            <w:pPr>
              <w:pStyle w:val="Default"/>
              <w:spacing w:line="240" w:lineRule="auto"/>
              <w:jc w:val="both"/>
              <w:rPr>
                <w:bCs/>
                <w:sz w:val="20"/>
                <w:szCs w:val="20"/>
              </w:rPr>
            </w:pPr>
            <w:r w:rsidRPr="00BE5C60">
              <w:rPr>
                <w:bCs/>
                <w:sz w:val="20"/>
                <w:szCs w:val="20"/>
              </w:rPr>
              <w:t>Programa de Vivienda Digna</w:t>
            </w:r>
          </w:p>
        </w:tc>
        <w:tc>
          <w:tcPr>
            <w:tcW w:w="1165" w:type="dxa"/>
          </w:tcPr>
          <w:p w:rsidR="00BE5C60" w:rsidRPr="00BE5C60" w:rsidRDefault="00BE5C60" w:rsidP="00BE5C60">
            <w:pPr>
              <w:pStyle w:val="Default"/>
              <w:spacing w:line="240" w:lineRule="auto"/>
              <w:jc w:val="both"/>
              <w:rPr>
                <w:bCs/>
                <w:sz w:val="20"/>
                <w:szCs w:val="20"/>
              </w:rPr>
            </w:pPr>
            <w:r w:rsidRPr="00BE5C60">
              <w:rPr>
                <w:bCs/>
                <w:sz w:val="20"/>
                <w:szCs w:val="20"/>
              </w:rPr>
              <w:t>Secretaria de Desarrollo Agrario, Territorial y Urbano (Fideicomiso Fondo Nacional de Habitaciones Populares)</w:t>
            </w:r>
          </w:p>
        </w:tc>
        <w:tc>
          <w:tcPr>
            <w:tcW w:w="1294" w:type="dxa"/>
          </w:tcPr>
          <w:p w:rsidR="00BE5C60" w:rsidRPr="00BE5C60" w:rsidRDefault="00BE5C60" w:rsidP="00BE5C60">
            <w:pPr>
              <w:pStyle w:val="Default"/>
              <w:spacing w:line="240" w:lineRule="auto"/>
              <w:jc w:val="both"/>
              <w:rPr>
                <w:bCs/>
                <w:sz w:val="20"/>
                <w:szCs w:val="20"/>
              </w:rPr>
            </w:pPr>
            <w:r w:rsidRPr="00BE5C60">
              <w:rPr>
                <w:bCs/>
                <w:sz w:val="20"/>
                <w:szCs w:val="20"/>
              </w:rPr>
              <w:t xml:space="preserve">Contribuir a fomentar el acceso a la vivienda mediante soluciones habitacionales bien ubicadas, dignas y de acuerdo a estándares de calidad internacional mediante el otorgamiento </w:t>
            </w:r>
            <w:r w:rsidRPr="00BE5C60">
              <w:rPr>
                <w:bCs/>
                <w:sz w:val="20"/>
                <w:szCs w:val="20"/>
              </w:rPr>
              <w:lastRenderedPageBreak/>
              <w:t>de subsidios para acciones de vivienda</w:t>
            </w:r>
          </w:p>
        </w:tc>
        <w:tc>
          <w:tcPr>
            <w:tcW w:w="1384" w:type="dxa"/>
          </w:tcPr>
          <w:p w:rsidR="00BE5C60" w:rsidRPr="00BE5C60" w:rsidRDefault="00BE5C60" w:rsidP="00BE5C60">
            <w:pPr>
              <w:pStyle w:val="Default"/>
              <w:spacing w:line="240" w:lineRule="auto"/>
              <w:jc w:val="both"/>
              <w:rPr>
                <w:bCs/>
                <w:sz w:val="20"/>
                <w:szCs w:val="20"/>
              </w:rPr>
            </w:pPr>
            <w:r w:rsidRPr="00BE5C60">
              <w:rPr>
                <w:bCs/>
                <w:sz w:val="20"/>
                <w:szCs w:val="20"/>
              </w:rPr>
              <w:lastRenderedPageBreak/>
              <w:t xml:space="preserve">Hogares mexicanos en localidades urbanas y rurales con ingresos por debajo de la línea de bienestar y con carencia por calidad y espacios de la vivienda, con especial atención a los que se </w:t>
            </w:r>
            <w:r w:rsidRPr="00BE5C60">
              <w:rPr>
                <w:bCs/>
                <w:sz w:val="20"/>
                <w:szCs w:val="20"/>
              </w:rPr>
              <w:lastRenderedPageBreak/>
              <w:t>encuentren en zonas de alto riesgo o que alguno de sus integrantes pertenezca a los Grupos Vulnerables</w:t>
            </w:r>
          </w:p>
        </w:tc>
        <w:tc>
          <w:tcPr>
            <w:tcW w:w="1593" w:type="dxa"/>
          </w:tcPr>
          <w:p w:rsidR="00BE5C60" w:rsidRPr="00BE5C60" w:rsidRDefault="00BE5C60" w:rsidP="00BE5C60">
            <w:pPr>
              <w:pStyle w:val="Default"/>
              <w:spacing w:line="240" w:lineRule="auto"/>
              <w:jc w:val="both"/>
              <w:rPr>
                <w:bCs/>
                <w:sz w:val="20"/>
                <w:szCs w:val="20"/>
              </w:rPr>
            </w:pPr>
            <w:r w:rsidRPr="00BE5C60">
              <w:rPr>
                <w:bCs/>
                <w:sz w:val="20"/>
                <w:szCs w:val="20"/>
              </w:rPr>
              <w:lastRenderedPageBreak/>
              <w:t>Aportaciones tripartitas (Federal, Municipal y beneficiarios)</w:t>
            </w:r>
          </w:p>
        </w:tc>
        <w:tc>
          <w:tcPr>
            <w:tcW w:w="1794" w:type="dxa"/>
          </w:tcPr>
          <w:p w:rsidR="00BE5C60" w:rsidRPr="00BE5C60" w:rsidRDefault="00BE5C60" w:rsidP="00BE5C60">
            <w:pPr>
              <w:pStyle w:val="Default"/>
              <w:spacing w:line="240" w:lineRule="auto"/>
              <w:jc w:val="both"/>
              <w:rPr>
                <w:bCs/>
                <w:sz w:val="20"/>
                <w:szCs w:val="20"/>
              </w:rPr>
            </w:pPr>
            <w:r w:rsidRPr="00BE5C60">
              <w:rPr>
                <w:bCs/>
                <w:sz w:val="20"/>
                <w:szCs w:val="20"/>
              </w:rPr>
              <w:t>Complementario</w:t>
            </w:r>
          </w:p>
        </w:tc>
        <w:tc>
          <w:tcPr>
            <w:tcW w:w="1294" w:type="dxa"/>
          </w:tcPr>
          <w:p w:rsidR="00BE5C60" w:rsidRPr="00BE5C60" w:rsidRDefault="00BE5C60" w:rsidP="00BE5C60">
            <w:pPr>
              <w:pStyle w:val="Default"/>
              <w:spacing w:line="240" w:lineRule="auto"/>
              <w:jc w:val="both"/>
              <w:rPr>
                <w:bCs/>
                <w:sz w:val="20"/>
                <w:szCs w:val="20"/>
              </w:rPr>
            </w:pPr>
            <w:r w:rsidRPr="00BE5C60">
              <w:rPr>
                <w:bCs/>
                <w:sz w:val="20"/>
                <w:szCs w:val="20"/>
              </w:rPr>
              <w:t xml:space="preserve">En las acciones realizadas, los beneficiarios participan con una aportación. En las Reglas de Operación no se menciona restricciones para realizar acciones </w:t>
            </w:r>
            <w:r w:rsidRPr="00BE5C60">
              <w:rPr>
                <w:bCs/>
                <w:sz w:val="20"/>
                <w:szCs w:val="20"/>
              </w:rPr>
              <w:lastRenderedPageBreak/>
              <w:t>dentro de las Unidades habitacionales.</w:t>
            </w:r>
          </w:p>
        </w:tc>
      </w:tr>
      <w:tr w:rsidR="001221E4" w:rsidTr="0052416C">
        <w:tc>
          <w:tcPr>
            <w:tcW w:w="1235" w:type="dxa"/>
          </w:tcPr>
          <w:p w:rsidR="00092B47" w:rsidRDefault="00AB16EA" w:rsidP="00AB16EA">
            <w:pPr>
              <w:pStyle w:val="Default"/>
              <w:spacing w:line="240" w:lineRule="auto"/>
              <w:jc w:val="both"/>
              <w:rPr>
                <w:bCs/>
                <w:sz w:val="20"/>
                <w:szCs w:val="20"/>
              </w:rPr>
            </w:pPr>
            <w:r w:rsidRPr="00AB16EA">
              <w:rPr>
                <w:bCs/>
                <w:sz w:val="20"/>
                <w:szCs w:val="20"/>
              </w:rPr>
              <w:lastRenderedPageBreak/>
              <w:t xml:space="preserve">Programa Comunitario </w:t>
            </w:r>
            <w:r>
              <w:rPr>
                <w:bCs/>
                <w:sz w:val="20"/>
                <w:szCs w:val="20"/>
              </w:rPr>
              <w:t>d</w:t>
            </w:r>
            <w:r w:rsidRPr="00AB16EA">
              <w:rPr>
                <w:bCs/>
                <w:sz w:val="20"/>
                <w:szCs w:val="20"/>
              </w:rPr>
              <w:t>e</w:t>
            </w:r>
            <w:r>
              <w:rPr>
                <w:bCs/>
                <w:sz w:val="20"/>
                <w:szCs w:val="20"/>
              </w:rPr>
              <w:t xml:space="preserve"> </w:t>
            </w:r>
            <w:r w:rsidRPr="00AB16EA">
              <w:rPr>
                <w:bCs/>
                <w:sz w:val="20"/>
                <w:szCs w:val="20"/>
              </w:rPr>
              <w:t>Mejoramiento Barrial</w:t>
            </w:r>
            <w:r w:rsidR="008F5036">
              <w:rPr>
                <w:bCs/>
                <w:sz w:val="20"/>
                <w:szCs w:val="20"/>
              </w:rPr>
              <w:t xml:space="preserve"> 2015</w:t>
            </w:r>
          </w:p>
        </w:tc>
        <w:tc>
          <w:tcPr>
            <w:tcW w:w="1165" w:type="dxa"/>
          </w:tcPr>
          <w:p w:rsidR="00092B47" w:rsidRDefault="00AB16EA" w:rsidP="00AB16EA">
            <w:pPr>
              <w:pStyle w:val="Default"/>
              <w:spacing w:line="240" w:lineRule="auto"/>
              <w:jc w:val="both"/>
              <w:rPr>
                <w:bCs/>
                <w:sz w:val="20"/>
                <w:szCs w:val="20"/>
              </w:rPr>
            </w:pPr>
            <w:r w:rsidRPr="00AB16EA">
              <w:rPr>
                <w:bCs/>
                <w:sz w:val="20"/>
                <w:szCs w:val="20"/>
              </w:rPr>
              <w:t xml:space="preserve">Secretaría </w:t>
            </w:r>
            <w:r>
              <w:rPr>
                <w:bCs/>
                <w:sz w:val="20"/>
                <w:szCs w:val="20"/>
              </w:rPr>
              <w:t>d</w:t>
            </w:r>
            <w:r w:rsidRPr="00AB16EA">
              <w:rPr>
                <w:bCs/>
                <w:sz w:val="20"/>
                <w:szCs w:val="20"/>
              </w:rPr>
              <w:t>e Desarrollo Social</w:t>
            </w:r>
            <w:r w:rsidR="00AA5CDF">
              <w:rPr>
                <w:bCs/>
                <w:sz w:val="20"/>
                <w:szCs w:val="20"/>
              </w:rPr>
              <w:t xml:space="preserve"> del Distrito Federal</w:t>
            </w:r>
          </w:p>
        </w:tc>
        <w:tc>
          <w:tcPr>
            <w:tcW w:w="1294" w:type="dxa"/>
          </w:tcPr>
          <w:p w:rsidR="00092B47" w:rsidRDefault="00AB16EA" w:rsidP="00AB16EA">
            <w:pPr>
              <w:pStyle w:val="Default"/>
              <w:spacing w:line="240" w:lineRule="auto"/>
              <w:jc w:val="both"/>
              <w:rPr>
                <w:bCs/>
                <w:sz w:val="20"/>
                <w:szCs w:val="20"/>
              </w:rPr>
            </w:pPr>
            <w:r w:rsidRPr="00AB16EA">
              <w:rPr>
                <w:bCs/>
                <w:sz w:val="20"/>
                <w:szCs w:val="20"/>
              </w:rPr>
              <w:t>El rescate y mejoramiento de los espacio público y de la infraestructura social de los barrios, pueblos y colonias de la Ciudad de México a</w:t>
            </w:r>
            <w:r>
              <w:rPr>
                <w:bCs/>
                <w:sz w:val="20"/>
                <w:szCs w:val="20"/>
              </w:rPr>
              <w:t xml:space="preserve"> </w:t>
            </w:r>
            <w:r w:rsidRPr="00AB16EA">
              <w:rPr>
                <w:bCs/>
                <w:sz w:val="20"/>
                <w:szCs w:val="20"/>
              </w:rPr>
              <w:t>través de desarrollar un proceso participativo, integral y so</w:t>
            </w:r>
            <w:r>
              <w:rPr>
                <w:bCs/>
                <w:sz w:val="20"/>
                <w:szCs w:val="20"/>
              </w:rPr>
              <w:t>stenido, con equidad de género.</w:t>
            </w:r>
          </w:p>
        </w:tc>
        <w:tc>
          <w:tcPr>
            <w:tcW w:w="1384" w:type="dxa"/>
          </w:tcPr>
          <w:p w:rsidR="00092B47" w:rsidRDefault="00AB16EA" w:rsidP="00234D18">
            <w:pPr>
              <w:pStyle w:val="Default"/>
              <w:spacing w:line="240" w:lineRule="auto"/>
              <w:jc w:val="both"/>
              <w:rPr>
                <w:bCs/>
                <w:sz w:val="20"/>
                <w:szCs w:val="20"/>
              </w:rPr>
            </w:pPr>
            <w:r w:rsidRPr="00AB16EA">
              <w:rPr>
                <w:bCs/>
                <w:sz w:val="20"/>
                <w:szCs w:val="20"/>
              </w:rPr>
              <w:t>El Programa va dirigido a las ciudadanas y ciudadanos residentes en la ciudad de México que promuevan proyectos de recuperación de</w:t>
            </w:r>
            <w:r>
              <w:rPr>
                <w:bCs/>
                <w:sz w:val="20"/>
                <w:szCs w:val="20"/>
              </w:rPr>
              <w:t xml:space="preserve"> </w:t>
            </w:r>
            <w:r w:rsidRPr="00AB16EA">
              <w:rPr>
                <w:bCs/>
                <w:sz w:val="20"/>
                <w:szCs w:val="20"/>
              </w:rPr>
              <w:t>espacios públicos y mejoramiento de la imagen urbana, preferentemente en zonas de media, alta y muy alta marginación y que a su vez</w:t>
            </w:r>
            <w:r>
              <w:rPr>
                <w:bCs/>
                <w:sz w:val="20"/>
                <w:szCs w:val="20"/>
              </w:rPr>
              <w:t xml:space="preserve"> </w:t>
            </w:r>
            <w:r w:rsidRPr="00AB16EA">
              <w:rPr>
                <w:bCs/>
                <w:sz w:val="20"/>
                <w:szCs w:val="20"/>
              </w:rPr>
              <w:t>presenten su propuesta en tiempo y forma de acuerdo a lo establecido en la Convocatoria</w:t>
            </w:r>
          </w:p>
        </w:tc>
        <w:tc>
          <w:tcPr>
            <w:tcW w:w="1593" w:type="dxa"/>
          </w:tcPr>
          <w:p w:rsidR="00092B47" w:rsidRDefault="0028781F" w:rsidP="0028781F">
            <w:pPr>
              <w:pStyle w:val="Default"/>
              <w:spacing w:line="240" w:lineRule="auto"/>
              <w:jc w:val="both"/>
              <w:rPr>
                <w:bCs/>
                <w:sz w:val="20"/>
                <w:szCs w:val="20"/>
              </w:rPr>
            </w:pPr>
            <w:r>
              <w:rPr>
                <w:bCs/>
                <w:sz w:val="20"/>
                <w:szCs w:val="20"/>
              </w:rPr>
              <w:t>P</w:t>
            </w:r>
            <w:r w:rsidRPr="0028781F">
              <w:rPr>
                <w:bCs/>
                <w:sz w:val="20"/>
                <w:szCs w:val="20"/>
              </w:rPr>
              <w:t>royectos de recuperación de</w:t>
            </w:r>
            <w:r>
              <w:rPr>
                <w:bCs/>
                <w:sz w:val="20"/>
                <w:szCs w:val="20"/>
              </w:rPr>
              <w:t xml:space="preserve"> </w:t>
            </w:r>
            <w:r w:rsidRPr="0028781F">
              <w:rPr>
                <w:bCs/>
                <w:sz w:val="20"/>
                <w:szCs w:val="20"/>
              </w:rPr>
              <w:t>espacios públicos y mejoramiento de la imagen urbana</w:t>
            </w:r>
          </w:p>
        </w:tc>
        <w:tc>
          <w:tcPr>
            <w:tcW w:w="1794" w:type="dxa"/>
          </w:tcPr>
          <w:p w:rsidR="00092B47" w:rsidRDefault="00BA79FA" w:rsidP="00E27733">
            <w:pPr>
              <w:pStyle w:val="Default"/>
              <w:spacing w:line="240" w:lineRule="auto"/>
              <w:jc w:val="center"/>
              <w:rPr>
                <w:bCs/>
                <w:sz w:val="20"/>
                <w:szCs w:val="20"/>
              </w:rPr>
            </w:pPr>
            <w:r>
              <w:rPr>
                <w:bCs/>
                <w:sz w:val="20"/>
                <w:szCs w:val="20"/>
              </w:rPr>
              <w:t>Complementaria</w:t>
            </w:r>
          </w:p>
        </w:tc>
        <w:tc>
          <w:tcPr>
            <w:tcW w:w="1294" w:type="dxa"/>
          </w:tcPr>
          <w:p w:rsidR="00092B47" w:rsidRDefault="0028781F" w:rsidP="00CF1130">
            <w:pPr>
              <w:pStyle w:val="Default"/>
              <w:spacing w:line="240" w:lineRule="auto"/>
              <w:jc w:val="both"/>
              <w:rPr>
                <w:bCs/>
                <w:sz w:val="20"/>
                <w:szCs w:val="20"/>
              </w:rPr>
            </w:pPr>
            <w:r w:rsidRPr="0028781F">
              <w:rPr>
                <w:bCs/>
                <w:sz w:val="20"/>
                <w:szCs w:val="20"/>
              </w:rPr>
              <w:t xml:space="preserve">Los proyectos que se ingresan a la Secretaría abarcan a todas las </w:t>
            </w:r>
            <w:r w:rsidR="006C4707" w:rsidRPr="0028781F">
              <w:rPr>
                <w:bCs/>
                <w:sz w:val="20"/>
                <w:szCs w:val="20"/>
              </w:rPr>
              <w:t>delegacione</w:t>
            </w:r>
            <w:r w:rsidR="006C4707">
              <w:rPr>
                <w:bCs/>
                <w:sz w:val="20"/>
                <w:szCs w:val="20"/>
              </w:rPr>
              <w:t xml:space="preserve">s, </w:t>
            </w:r>
            <w:r w:rsidR="006C4707" w:rsidRPr="0028781F">
              <w:rPr>
                <w:bCs/>
                <w:sz w:val="20"/>
                <w:szCs w:val="20"/>
              </w:rPr>
              <w:t>se</w:t>
            </w:r>
            <w:r w:rsidRPr="0028781F">
              <w:rPr>
                <w:bCs/>
                <w:sz w:val="20"/>
                <w:szCs w:val="20"/>
              </w:rPr>
              <w:t xml:space="preserve"> incluyen el mejoramiento urbano en las que se incluye alumbrado, construcción de guarniciones y banquetas, reforestación, entre otra</w:t>
            </w:r>
          </w:p>
        </w:tc>
      </w:tr>
      <w:tr w:rsidR="00A91BAE" w:rsidTr="0052416C">
        <w:tc>
          <w:tcPr>
            <w:tcW w:w="1235" w:type="dxa"/>
          </w:tcPr>
          <w:p w:rsidR="00A91BAE" w:rsidRPr="00A91BAE" w:rsidRDefault="00A91BAE" w:rsidP="00A91BAE">
            <w:pPr>
              <w:pStyle w:val="Default"/>
              <w:spacing w:line="240" w:lineRule="auto"/>
              <w:jc w:val="both"/>
              <w:rPr>
                <w:bCs/>
                <w:sz w:val="20"/>
                <w:szCs w:val="20"/>
              </w:rPr>
            </w:pPr>
            <w:r w:rsidRPr="00A91BAE">
              <w:rPr>
                <w:bCs/>
                <w:sz w:val="20"/>
                <w:szCs w:val="20"/>
              </w:rPr>
              <w:t>Ollin Callan</w:t>
            </w:r>
          </w:p>
        </w:tc>
        <w:tc>
          <w:tcPr>
            <w:tcW w:w="1165" w:type="dxa"/>
          </w:tcPr>
          <w:p w:rsidR="00A91BAE" w:rsidRPr="00A91BAE" w:rsidRDefault="00A91BAE" w:rsidP="00A91BAE">
            <w:pPr>
              <w:pStyle w:val="Default"/>
              <w:spacing w:line="240" w:lineRule="auto"/>
              <w:jc w:val="both"/>
              <w:rPr>
                <w:bCs/>
                <w:sz w:val="20"/>
                <w:szCs w:val="20"/>
              </w:rPr>
            </w:pPr>
            <w:r w:rsidRPr="00A91BAE">
              <w:rPr>
                <w:bCs/>
                <w:sz w:val="20"/>
                <w:szCs w:val="20"/>
              </w:rPr>
              <w:t>Procuraduría Social del Distrito Federal</w:t>
            </w:r>
          </w:p>
        </w:tc>
        <w:tc>
          <w:tcPr>
            <w:tcW w:w="1294" w:type="dxa"/>
          </w:tcPr>
          <w:p w:rsidR="00A91BAE" w:rsidRPr="00A91BAE" w:rsidRDefault="00A91BAE" w:rsidP="00A91BAE">
            <w:pPr>
              <w:pStyle w:val="Default"/>
              <w:spacing w:line="240" w:lineRule="auto"/>
              <w:jc w:val="both"/>
              <w:rPr>
                <w:bCs/>
                <w:sz w:val="20"/>
                <w:szCs w:val="20"/>
              </w:rPr>
            </w:pPr>
            <w:r w:rsidRPr="00A91BAE">
              <w:rPr>
                <w:bCs/>
                <w:sz w:val="20"/>
                <w:szCs w:val="20"/>
              </w:rPr>
              <w:t xml:space="preserve">Mejorar la calidad de vida de los habitantes de las Unidades Habitacionales en el Distrito Federal, a través del mejoramiento, mantenimiento u obra nueva de sus </w:t>
            </w:r>
            <w:r w:rsidRPr="00A91BAE">
              <w:rPr>
                <w:bCs/>
                <w:sz w:val="20"/>
                <w:szCs w:val="20"/>
              </w:rPr>
              <w:lastRenderedPageBreak/>
              <w:t>áreas y bienes de uso común e impulsar procesos que contribuyan a la organización condominal, conforme a la Ley de Propiedad en Condominio de Inmuebles para el Distrito Federal, incorporando una cultura de convivencia y participación condominal.</w:t>
            </w:r>
          </w:p>
        </w:tc>
        <w:tc>
          <w:tcPr>
            <w:tcW w:w="1384" w:type="dxa"/>
          </w:tcPr>
          <w:p w:rsidR="00A91BAE" w:rsidRPr="00A91BAE" w:rsidRDefault="00A91BAE" w:rsidP="00A91BAE">
            <w:pPr>
              <w:pStyle w:val="Default"/>
              <w:spacing w:line="240" w:lineRule="auto"/>
              <w:jc w:val="both"/>
              <w:rPr>
                <w:bCs/>
                <w:sz w:val="20"/>
                <w:szCs w:val="20"/>
              </w:rPr>
            </w:pPr>
            <w:r w:rsidRPr="00A91BAE">
              <w:rPr>
                <w:bCs/>
                <w:sz w:val="20"/>
                <w:szCs w:val="20"/>
              </w:rPr>
              <w:lastRenderedPageBreak/>
              <w:t xml:space="preserve">Todas aquellas personas que habitan en las Unidades Habitacionales del Distrito Federal sin distinción alguna, haciendo hincapié en que los recursos son aplicados en </w:t>
            </w:r>
            <w:r w:rsidRPr="00A91BAE">
              <w:rPr>
                <w:bCs/>
                <w:sz w:val="20"/>
                <w:szCs w:val="20"/>
              </w:rPr>
              <w:lastRenderedPageBreak/>
              <w:t>las Unidades Habitacionales, por lo tanto el padrón de beneficiarios estará integrado por aquellas Unidades Habitacionales que participarán en el ejercicio 201</w:t>
            </w:r>
            <w:r>
              <w:rPr>
                <w:bCs/>
                <w:sz w:val="20"/>
                <w:szCs w:val="20"/>
              </w:rPr>
              <w:t>5</w:t>
            </w:r>
            <w:r w:rsidRPr="00A91BAE">
              <w:rPr>
                <w:bCs/>
                <w:sz w:val="20"/>
                <w:szCs w:val="20"/>
              </w:rPr>
              <w:t xml:space="preserve"> del Programa Ollin Callan.</w:t>
            </w:r>
          </w:p>
        </w:tc>
        <w:tc>
          <w:tcPr>
            <w:tcW w:w="1593" w:type="dxa"/>
          </w:tcPr>
          <w:p w:rsidR="00A91BAE" w:rsidRPr="00A91BAE" w:rsidRDefault="00A91BAE" w:rsidP="00A91BAE">
            <w:pPr>
              <w:pStyle w:val="Default"/>
              <w:spacing w:line="240" w:lineRule="auto"/>
              <w:jc w:val="both"/>
              <w:rPr>
                <w:bCs/>
                <w:sz w:val="20"/>
                <w:szCs w:val="20"/>
              </w:rPr>
            </w:pPr>
            <w:r w:rsidRPr="00A91BAE">
              <w:rPr>
                <w:bCs/>
                <w:sz w:val="20"/>
                <w:szCs w:val="20"/>
              </w:rPr>
              <w:lastRenderedPageBreak/>
              <w:t xml:space="preserve">Mejoramiento, mantenimiento u obra nueva de sus áreas y bienes de uso común e impulsar procesos que contribuyan a la organización condominal, conforme a la Ley de Propiedad en Condominio de </w:t>
            </w:r>
            <w:r w:rsidRPr="00A91BAE">
              <w:rPr>
                <w:bCs/>
                <w:sz w:val="20"/>
                <w:szCs w:val="20"/>
              </w:rPr>
              <w:lastRenderedPageBreak/>
              <w:t>Inmuebles para el Distrito Federal,</w:t>
            </w:r>
          </w:p>
        </w:tc>
        <w:tc>
          <w:tcPr>
            <w:tcW w:w="1794" w:type="dxa"/>
          </w:tcPr>
          <w:p w:rsidR="00A91BAE" w:rsidRPr="00A91BAE" w:rsidRDefault="00BA79FA" w:rsidP="00BA79FA">
            <w:pPr>
              <w:pStyle w:val="Default"/>
              <w:spacing w:line="240" w:lineRule="auto"/>
              <w:jc w:val="center"/>
              <w:rPr>
                <w:bCs/>
                <w:sz w:val="20"/>
                <w:szCs w:val="20"/>
              </w:rPr>
            </w:pPr>
            <w:r>
              <w:rPr>
                <w:bCs/>
                <w:sz w:val="20"/>
                <w:szCs w:val="20"/>
              </w:rPr>
              <w:lastRenderedPageBreak/>
              <w:t>Complementaria</w:t>
            </w:r>
          </w:p>
        </w:tc>
        <w:tc>
          <w:tcPr>
            <w:tcW w:w="1294" w:type="dxa"/>
          </w:tcPr>
          <w:p w:rsidR="00A91BAE" w:rsidRPr="00A91BAE" w:rsidRDefault="00A91BAE" w:rsidP="00A91BAE">
            <w:pPr>
              <w:pStyle w:val="Default"/>
              <w:spacing w:line="240" w:lineRule="auto"/>
              <w:jc w:val="both"/>
              <w:rPr>
                <w:bCs/>
                <w:sz w:val="20"/>
                <w:szCs w:val="20"/>
              </w:rPr>
            </w:pPr>
            <w:r w:rsidRPr="00A91BAE">
              <w:rPr>
                <w:bCs/>
                <w:sz w:val="20"/>
                <w:szCs w:val="20"/>
              </w:rPr>
              <w:t>Procurando no ejecutar obras similares con ambos programas.</w:t>
            </w:r>
          </w:p>
        </w:tc>
      </w:tr>
      <w:tr w:rsidR="00BA79FA" w:rsidTr="0052416C">
        <w:tc>
          <w:tcPr>
            <w:tcW w:w="1235" w:type="dxa"/>
          </w:tcPr>
          <w:p w:rsidR="00BA79FA" w:rsidRPr="000601E4" w:rsidRDefault="00BA79FA" w:rsidP="00614DDB">
            <w:pPr>
              <w:pStyle w:val="Default"/>
              <w:spacing w:line="240" w:lineRule="auto"/>
              <w:jc w:val="both"/>
              <w:rPr>
                <w:bCs/>
                <w:sz w:val="20"/>
                <w:szCs w:val="20"/>
              </w:rPr>
            </w:pPr>
            <w:r w:rsidRPr="000601E4">
              <w:rPr>
                <w:bCs/>
                <w:sz w:val="20"/>
                <w:szCs w:val="20"/>
              </w:rPr>
              <w:lastRenderedPageBreak/>
              <w:t>Programa de Mejoramiento de Vivienda</w:t>
            </w:r>
          </w:p>
        </w:tc>
        <w:tc>
          <w:tcPr>
            <w:tcW w:w="1165" w:type="dxa"/>
          </w:tcPr>
          <w:p w:rsidR="00BA79FA" w:rsidRPr="000601E4" w:rsidRDefault="00BA79FA" w:rsidP="00614DDB">
            <w:pPr>
              <w:pStyle w:val="Default"/>
              <w:spacing w:line="240" w:lineRule="auto"/>
              <w:jc w:val="both"/>
              <w:rPr>
                <w:bCs/>
                <w:sz w:val="20"/>
                <w:szCs w:val="20"/>
              </w:rPr>
            </w:pPr>
            <w:r w:rsidRPr="000601E4">
              <w:rPr>
                <w:bCs/>
                <w:sz w:val="20"/>
                <w:szCs w:val="20"/>
              </w:rPr>
              <w:t>Instituto de Vivienda del Distrito Federal</w:t>
            </w:r>
          </w:p>
        </w:tc>
        <w:tc>
          <w:tcPr>
            <w:tcW w:w="1294" w:type="dxa"/>
          </w:tcPr>
          <w:p w:rsidR="00BA79FA" w:rsidRPr="000601E4" w:rsidRDefault="00BA79FA" w:rsidP="00614DDB">
            <w:pPr>
              <w:pStyle w:val="Default"/>
              <w:spacing w:line="240" w:lineRule="auto"/>
              <w:jc w:val="both"/>
              <w:rPr>
                <w:bCs/>
                <w:sz w:val="20"/>
                <w:szCs w:val="20"/>
              </w:rPr>
            </w:pPr>
            <w:r w:rsidRPr="000601E4">
              <w:rPr>
                <w:bCs/>
                <w:sz w:val="20"/>
                <w:szCs w:val="20"/>
              </w:rPr>
              <w:t xml:space="preserve">Diseñar, establecer, proponer, promover, coordinar, ejecutar y evaluar las políticas y programas de vivienda, en especial los enfocados a la atención prioritaria a grupos de escasos recursos económicos, vulnerables o que habiten en situación de riesgo, así como al apoyo a la producción social de vivienda en </w:t>
            </w:r>
            <w:r w:rsidRPr="000601E4">
              <w:rPr>
                <w:bCs/>
                <w:sz w:val="20"/>
                <w:szCs w:val="20"/>
              </w:rPr>
              <w:lastRenderedPageBreak/>
              <w:t>el marco del Programa General de Desarrollo del Distrito Federal, la Ley de Vivienda del Distrito Federal y de los programas que se deriven en la materia</w:t>
            </w:r>
          </w:p>
        </w:tc>
        <w:tc>
          <w:tcPr>
            <w:tcW w:w="1384" w:type="dxa"/>
          </w:tcPr>
          <w:p w:rsidR="00BA79FA" w:rsidRPr="000601E4" w:rsidRDefault="00BA79FA" w:rsidP="00614DDB">
            <w:pPr>
              <w:pStyle w:val="Default"/>
              <w:spacing w:line="240" w:lineRule="auto"/>
              <w:jc w:val="both"/>
              <w:rPr>
                <w:bCs/>
                <w:sz w:val="20"/>
                <w:szCs w:val="20"/>
              </w:rPr>
            </w:pPr>
            <w:r w:rsidRPr="000601E4">
              <w:rPr>
                <w:bCs/>
                <w:sz w:val="20"/>
                <w:szCs w:val="20"/>
              </w:rPr>
              <w:lastRenderedPageBreak/>
              <w:t>Madres o padres solteros con dependientes económicos, Jefas de familia con dependientes económicos,  Adultos mayores,  Indígenas, Personas con discapacidad,  Habitantes de vivienda en alto riesgo</w:t>
            </w:r>
          </w:p>
        </w:tc>
        <w:tc>
          <w:tcPr>
            <w:tcW w:w="1593" w:type="dxa"/>
          </w:tcPr>
          <w:p w:rsidR="00BA79FA" w:rsidRPr="000601E4" w:rsidRDefault="00BA79FA" w:rsidP="00614DDB">
            <w:pPr>
              <w:pStyle w:val="Default"/>
              <w:spacing w:line="240" w:lineRule="auto"/>
              <w:jc w:val="both"/>
              <w:rPr>
                <w:bCs/>
                <w:sz w:val="20"/>
                <w:szCs w:val="20"/>
              </w:rPr>
            </w:pPr>
            <w:r w:rsidRPr="000601E4">
              <w:rPr>
                <w:bCs/>
                <w:sz w:val="20"/>
                <w:szCs w:val="20"/>
              </w:rPr>
              <w:t xml:space="preserve">Es un apoyo financiero a los procesos de autoadministración que permite a las familias que no tienen otras fuentes de financiamiento y se encuentran en situación de pobreza, mejorar sus condiciones de vida a través de la aplicación de las diferentes modalidades de crédito: Mejoramiento de vivienda, Mantenimiento General, Vivienda Nueva Progresiva, Obra Externa, Vivienda Productiva, Condominio </w:t>
            </w:r>
            <w:r w:rsidRPr="000601E4">
              <w:rPr>
                <w:bCs/>
                <w:sz w:val="20"/>
                <w:szCs w:val="20"/>
              </w:rPr>
              <w:lastRenderedPageBreak/>
              <w:t>Familiar, Ampliación de Vivienda para Arrendamiento en Lote Familiar y Vivienda Catalogada Patrimonial.</w:t>
            </w:r>
          </w:p>
        </w:tc>
        <w:tc>
          <w:tcPr>
            <w:tcW w:w="1794" w:type="dxa"/>
          </w:tcPr>
          <w:p w:rsidR="00BA79FA" w:rsidRPr="000601E4" w:rsidRDefault="00BA79FA" w:rsidP="00614DDB">
            <w:pPr>
              <w:pStyle w:val="Default"/>
              <w:spacing w:line="240" w:lineRule="auto"/>
              <w:jc w:val="both"/>
              <w:rPr>
                <w:bCs/>
                <w:sz w:val="20"/>
                <w:szCs w:val="20"/>
              </w:rPr>
            </w:pPr>
            <w:r w:rsidRPr="000601E4">
              <w:rPr>
                <w:bCs/>
                <w:sz w:val="20"/>
                <w:szCs w:val="20"/>
              </w:rPr>
              <w:lastRenderedPageBreak/>
              <w:t>Complementario</w:t>
            </w:r>
          </w:p>
        </w:tc>
        <w:tc>
          <w:tcPr>
            <w:tcW w:w="1294" w:type="dxa"/>
          </w:tcPr>
          <w:p w:rsidR="00BA79FA" w:rsidRPr="000601E4" w:rsidRDefault="00BA79FA" w:rsidP="00614DDB">
            <w:pPr>
              <w:pStyle w:val="Default"/>
              <w:spacing w:line="240" w:lineRule="auto"/>
              <w:jc w:val="both"/>
              <w:rPr>
                <w:bCs/>
                <w:sz w:val="20"/>
                <w:szCs w:val="20"/>
              </w:rPr>
            </w:pPr>
            <w:r w:rsidRPr="000601E4">
              <w:rPr>
                <w:bCs/>
                <w:sz w:val="20"/>
                <w:szCs w:val="20"/>
              </w:rPr>
              <w:t>Los proyectos que se ingresan al Instituto, pueden derivar en un crédito donde una parte es cubierta por los beneficiarios</w:t>
            </w:r>
          </w:p>
        </w:tc>
      </w:tr>
    </w:tbl>
    <w:p w:rsidR="00092B47" w:rsidRDefault="00092B47" w:rsidP="00234D18">
      <w:pPr>
        <w:pStyle w:val="Default"/>
        <w:spacing w:line="240" w:lineRule="auto"/>
        <w:jc w:val="both"/>
        <w:rPr>
          <w:bCs/>
          <w:sz w:val="20"/>
          <w:szCs w:val="20"/>
        </w:rPr>
      </w:pPr>
    </w:p>
    <w:p w:rsidR="00092B47" w:rsidRPr="00FF3A99" w:rsidRDefault="00092B47" w:rsidP="00234D18">
      <w:pPr>
        <w:pStyle w:val="Default"/>
        <w:spacing w:line="240" w:lineRule="auto"/>
        <w:jc w:val="both"/>
        <w:rPr>
          <w:b/>
          <w:bCs/>
          <w:sz w:val="20"/>
          <w:szCs w:val="20"/>
        </w:rPr>
      </w:pPr>
      <w:r w:rsidRPr="00FF3A99">
        <w:rPr>
          <w:b/>
          <w:bCs/>
          <w:sz w:val="20"/>
          <w:szCs w:val="20"/>
        </w:rPr>
        <w:t>III.6. Análisis de la Congruencia del Proyecto como Programa Social de la CDMX</w:t>
      </w:r>
    </w:p>
    <w:p w:rsidR="00092B47" w:rsidRDefault="00092B47" w:rsidP="00234D18">
      <w:pPr>
        <w:pStyle w:val="Default"/>
        <w:spacing w:line="240" w:lineRule="auto"/>
        <w:jc w:val="both"/>
        <w:rPr>
          <w:bCs/>
          <w:sz w:val="20"/>
          <w:szCs w:val="20"/>
        </w:rPr>
      </w:pPr>
    </w:p>
    <w:p w:rsidR="00584C11" w:rsidRDefault="00584C11" w:rsidP="00234D18">
      <w:pPr>
        <w:pStyle w:val="Default"/>
        <w:spacing w:line="240" w:lineRule="auto"/>
        <w:jc w:val="both"/>
        <w:rPr>
          <w:bCs/>
          <w:sz w:val="20"/>
          <w:szCs w:val="20"/>
        </w:rPr>
      </w:pPr>
      <w:r>
        <w:rPr>
          <w:bCs/>
          <w:sz w:val="20"/>
          <w:szCs w:val="20"/>
        </w:rPr>
        <w:t>El Programa de Coinversión Social para la Rehabilitación de Unidades Habitacionales “CONVIVE” foment</w:t>
      </w:r>
      <w:r w:rsidR="0052416C">
        <w:rPr>
          <w:bCs/>
          <w:sz w:val="20"/>
          <w:szCs w:val="20"/>
        </w:rPr>
        <w:t>a</w:t>
      </w:r>
      <w:r>
        <w:rPr>
          <w:bCs/>
          <w:sz w:val="20"/>
          <w:szCs w:val="20"/>
        </w:rPr>
        <w:t xml:space="preserve"> el mejoramiento integral de las condiciones y calidad de vida mediante el acceso al </w:t>
      </w:r>
      <w:r w:rsidRPr="00584C11">
        <w:rPr>
          <w:b/>
          <w:bCs/>
          <w:sz w:val="20"/>
          <w:szCs w:val="20"/>
        </w:rPr>
        <w:t>derecho de vivienda</w:t>
      </w:r>
      <w:r>
        <w:rPr>
          <w:bCs/>
          <w:sz w:val="20"/>
          <w:szCs w:val="20"/>
        </w:rPr>
        <w:t xml:space="preserve"> digna y decorosa.</w:t>
      </w:r>
    </w:p>
    <w:p w:rsidR="00584C11" w:rsidRDefault="00584C11" w:rsidP="00234D18">
      <w:pPr>
        <w:pStyle w:val="Default"/>
        <w:spacing w:line="240" w:lineRule="auto"/>
        <w:jc w:val="both"/>
        <w:rPr>
          <w:bCs/>
          <w:sz w:val="20"/>
          <w:szCs w:val="20"/>
        </w:rPr>
      </w:pPr>
    </w:p>
    <w:p w:rsidR="00FF3A99" w:rsidRDefault="00584C11" w:rsidP="00584C11">
      <w:pPr>
        <w:pStyle w:val="Default"/>
        <w:spacing w:line="240" w:lineRule="auto"/>
        <w:jc w:val="both"/>
        <w:rPr>
          <w:bCs/>
          <w:sz w:val="20"/>
          <w:szCs w:val="20"/>
        </w:rPr>
      </w:pPr>
      <w:r>
        <w:rPr>
          <w:bCs/>
          <w:sz w:val="20"/>
          <w:szCs w:val="20"/>
        </w:rPr>
        <w:t>En el apartado IV de las Reglas de Operación, se estableció que el Programa sería ejecutado con cargo a la Partida 4412 denominada “Ayudas Sociales a personas u hogares de escasos recursos.</w:t>
      </w:r>
      <w:r w:rsidR="00B82C8F">
        <w:rPr>
          <w:bCs/>
          <w:sz w:val="20"/>
          <w:szCs w:val="20"/>
        </w:rPr>
        <w:t xml:space="preserve"> </w:t>
      </w:r>
      <w:r>
        <w:rPr>
          <w:bCs/>
          <w:sz w:val="20"/>
          <w:szCs w:val="20"/>
        </w:rPr>
        <w:t xml:space="preserve">Con base en lo anterior, el Programa se clasificaría como de </w:t>
      </w:r>
      <w:r w:rsidRPr="00584C11">
        <w:rPr>
          <w:b/>
          <w:bCs/>
          <w:sz w:val="20"/>
          <w:szCs w:val="20"/>
        </w:rPr>
        <w:t>transferencia monetaria</w:t>
      </w:r>
      <w:r>
        <w:rPr>
          <w:bCs/>
          <w:sz w:val="20"/>
          <w:szCs w:val="20"/>
        </w:rPr>
        <w:t>.</w:t>
      </w:r>
    </w:p>
    <w:p w:rsidR="00584C11" w:rsidRDefault="00584C11" w:rsidP="00584C11">
      <w:pPr>
        <w:pStyle w:val="Default"/>
        <w:spacing w:line="240" w:lineRule="auto"/>
        <w:jc w:val="both"/>
        <w:rPr>
          <w:bCs/>
          <w:sz w:val="20"/>
          <w:szCs w:val="20"/>
        </w:rPr>
      </w:pPr>
    </w:p>
    <w:p w:rsidR="00FC04B7" w:rsidRDefault="00B82C8F" w:rsidP="00584C11">
      <w:pPr>
        <w:pStyle w:val="Default"/>
        <w:spacing w:line="240" w:lineRule="auto"/>
        <w:jc w:val="both"/>
        <w:rPr>
          <w:bCs/>
          <w:sz w:val="20"/>
          <w:szCs w:val="20"/>
        </w:rPr>
      </w:pPr>
      <w:r>
        <w:rPr>
          <w:bCs/>
          <w:sz w:val="20"/>
          <w:szCs w:val="20"/>
        </w:rPr>
        <w:t xml:space="preserve">El Programa cumplió con un </w:t>
      </w:r>
      <w:r w:rsidRPr="00010AAE">
        <w:rPr>
          <w:b/>
          <w:bCs/>
          <w:sz w:val="20"/>
          <w:szCs w:val="20"/>
        </w:rPr>
        <w:t>diseño explícito</w:t>
      </w:r>
      <w:r>
        <w:rPr>
          <w:bCs/>
          <w:sz w:val="20"/>
          <w:szCs w:val="20"/>
        </w:rPr>
        <w:t xml:space="preserve"> </w:t>
      </w:r>
      <w:r w:rsidR="0052416C">
        <w:rPr>
          <w:bCs/>
          <w:sz w:val="20"/>
          <w:szCs w:val="20"/>
        </w:rPr>
        <w:t>basado</w:t>
      </w:r>
      <w:r>
        <w:rPr>
          <w:bCs/>
          <w:sz w:val="20"/>
          <w:szCs w:val="20"/>
        </w:rPr>
        <w:t xml:space="preserve"> en la publicación de </w:t>
      </w:r>
      <w:r w:rsidRPr="00010AAE">
        <w:rPr>
          <w:b/>
          <w:bCs/>
          <w:sz w:val="20"/>
          <w:szCs w:val="20"/>
        </w:rPr>
        <w:t>reglas de operación</w:t>
      </w:r>
      <w:r>
        <w:rPr>
          <w:bCs/>
          <w:sz w:val="20"/>
          <w:szCs w:val="20"/>
        </w:rPr>
        <w:t xml:space="preserve"> en la Gaceta Oficial del Distrito Federal el 30 de enero de 2015, con una posterior nota aclaratoria publicada en el mismo medio el 18 de noviembre de 2015 donde se incrementó la meta física y financiera; en las reglas fue identificada la </w:t>
      </w:r>
      <w:r w:rsidRPr="00010AAE">
        <w:rPr>
          <w:b/>
          <w:bCs/>
          <w:sz w:val="20"/>
          <w:szCs w:val="20"/>
        </w:rPr>
        <w:t>población objetivo</w:t>
      </w:r>
      <w:r>
        <w:rPr>
          <w:bCs/>
          <w:sz w:val="20"/>
          <w:szCs w:val="20"/>
        </w:rPr>
        <w:t xml:space="preserve"> y al haber sido aprobada por el Comité de Planeación del Desarrollo del Distrito Federal, es su</w:t>
      </w:r>
      <w:r w:rsidR="00010AAE">
        <w:rPr>
          <w:bCs/>
          <w:sz w:val="20"/>
          <w:szCs w:val="20"/>
        </w:rPr>
        <w:t>s</w:t>
      </w:r>
      <w:r>
        <w:rPr>
          <w:bCs/>
          <w:sz w:val="20"/>
          <w:szCs w:val="20"/>
        </w:rPr>
        <w:t xml:space="preserve">ceptible de </w:t>
      </w:r>
      <w:r w:rsidRPr="00010AAE">
        <w:rPr>
          <w:b/>
          <w:bCs/>
          <w:sz w:val="20"/>
          <w:szCs w:val="20"/>
        </w:rPr>
        <w:t>evaluación</w:t>
      </w:r>
      <w:r>
        <w:rPr>
          <w:bCs/>
          <w:sz w:val="20"/>
          <w:szCs w:val="20"/>
        </w:rPr>
        <w:t xml:space="preserve"> interna así como externa.</w:t>
      </w:r>
      <w:r w:rsidR="00A45FD2">
        <w:rPr>
          <w:bCs/>
          <w:sz w:val="20"/>
          <w:szCs w:val="20"/>
        </w:rPr>
        <w:t xml:space="preserve"> </w:t>
      </w:r>
      <w:r w:rsidR="00991F0F">
        <w:rPr>
          <w:bCs/>
          <w:sz w:val="20"/>
          <w:szCs w:val="20"/>
        </w:rPr>
        <w:t xml:space="preserve">La visión del programa es de </w:t>
      </w:r>
      <w:r w:rsidR="00A45FD2">
        <w:rPr>
          <w:bCs/>
          <w:sz w:val="20"/>
          <w:szCs w:val="20"/>
        </w:rPr>
        <w:t xml:space="preserve">corto, mediano y </w:t>
      </w:r>
      <w:r w:rsidR="00991F0F">
        <w:rPr>
          <w:bCs/>
          <w:sz w:val="20"/>
          <w:szCs w:val="20"/>
        </w:rPr>
        <w:t>largo plazo.</w:t>
      </w:r>
    </w:p>
    <w:p w:rsidR="00991F0F" w:rsidRDefault="00991F0F" w:rsidP="00584C11">
      <w:pPr>
        <w:pStyle w:val="Default"/>
        <w:spacing w:line="240" w:lineRule="auto"/>
        <w:jc w:val="both"/>
        <w:rPr>
          <w:bCs/>
          <w:sz w:val="20"/>
          <w:szCs w:val="20"/>
        </w:rPr>
      </w:pPr>
    </w:p>
    <w:p w:rsidR="00991F0F" w:rsidRDefault="00991F0F" w:rsidP="00584C11">
      <w:pPr>
        <w:pStyle w:val="Default"/>
        <w:spacing w:line="240" w:lineRule="auto"/>
        <w:jc w:val="both"/>
        <w:rPr>
          <w:bCs/>
          <w:sz w:val="20"/>
          <w:szCs w:val="20"/>
        </w:rPr>
      </w:pPr>
      <w:r>
        <w:rPr>
          <w:bCs/>
          <w:sz w:val="20"/>
          <w:szCs w:val="20"/>
        </w:rPr>
        <w:t xml:space="preserve">Por todo lo anterior, se concluye que se clasificó correctamente como un </w:t>
      </w:r>
      <w:r w:rsidRPr="00991F0F">
        <w:rPr>
          <w:b/>
          <w:bCs/>
          <w:sz w:val="20"/>
          <w:szCs w:val="20"/>
        </w:rPr>
        <w:t>Programa Social</w:t>
      </w:r>
      <w:r>
        <w:rPr>
          <w:bCs/>
          <w:sz w:val="20"/>
          <w:szCs w:val="20"/>
        </w:rPr>
        <w:t>.</w:t>
      </w:r>
    </w:p>
    <w:p w:rsidR="00584C11" w:rsidRDefault="00584C11" w:rsidP="00584C11">
      <w:pPr>
        <w:pStyle w:val="Default"/>
        <w:spacing w:line="240" w:lineRule="auto"/>
        <w:jc w:val="both"/>
        <w:rPr>
          <w:bCs/>
          <w:sz w:val="20"/>
          <w:szCs w:val="20"/>
        </w:rPr>
      </w:pPr>
    </w:p>
    <w:p w:rsidR="00092B47" w:rsidRPr="00FF3A99" w:rsidRDefault="00092B47" w:rsidP="00FF3A99">
      <w:pPr>
        <w:pStyle w:val="Default"/>
        <w:numPr>
          <w:ilvl w:val="0"/>
          <w:numId w:val="14"/>
        </w:numPr>
        <w:spacing w:line="240" w:lineRule="auto"/>
        <w:ind w:left="567" w:hanging="567"/>
        <w:jc w:val="both"/>
        <w:rPr>
          <w:b/>
          <w:bCs/>
          <w:color w:val="auto"/>
          <w:sz w:val="20"/>
          <w:szCs w:val="20"/>
        </w:rPr>
      </w:pPr>
      <w:r w:rsidRPr="00FF3A99">
        <w:rPr>
          <w:b/>
          <w:bCs/>
          <w:color w:val="auto"/>
          <w:sz w:val="20"/>
          <w:szCs w:val="20"/>
        </w:rPr>
        <w:t>CONSTRUCCION DE LA L</w:t>
      </w:r>
      <w:r w:rsidR="000E549C" w:rsidRPr="00FF3A99">
        <w:rPr>
          <w:b/>
          <w:bCs/>
          <w:color w:val="auto"/>
          <w:sz w:val="20"/>
          <w:szCs w:val="20"/>
        </w:rPr>
        <w:t>ÍNEA BASE</w:t>
      </w:r>
    </w:p>
    <w:p w:rsidR="000E549C" w:rsidRDefault="000E549C" w:rsidP="000E549C">
      <w:pPr>
        <w:pStyle w:val="Default"/>
        <w:spacing w:line="240" w:lineRule="auto"/>
        <w:jc w:val="both"/>
        <w:rPr>
          <w:bCs/>
          <w:sz w:val="20"/>
          <w:szCs w:val="20"/>
        </w:rPr>
      </w:pPr>
    </w:p>
    <w:p w:rsidR="000E549C" w:rsidRPr="00531D65" w:rsidRDefault="00FF3A99" w:rsidP="000E549C">
      <w:pPr>
        <w:pStyle w:val="Default"/>
        <w:spacing w:line="240" w:lineRule="auto"/>
        <w:jc w:val="both"/>
        <w:rPr>
          <w:b/>
          <w:bCs/>
          <w:sz w:val="20"/>
          <w:szCs w:val="20"/>
        </w:rPr>
      </w:pPr>
      <w:r w:rsidRPr="00531D65">
        <w:rPr>
          <w:b/>
          <w:bCs/>
          <w:sz w:val="20"/>
          <w:szCs w:val="20"/>
        </w:rPr>
        <w:t xml:space="preserve">IV.1. </w:t>
      </w:r>
      <w:r w:rsidR="00BF567C" w:rsidRPr="00531D65">
        <w:rPr>
          <w:b/>
          <w:bCs/>
          <w:sz w:val="20"/>
          <w:szCs w:val="20"/>
        </w:rPr>
        <w:t>Definición de Objetivos de Corto, Mediano y Largo Plazo del Programa Social</w:t>
      </w:r>
    </w:p>
    <w:p w:rsidR="00BF567C" w:rsidRDefault="00BF567C" w:rsidP="000E549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571"/>
        <w:gridCol w:w="1531"/>
        <w:gridCol w:w="1727"/>
        <w:gridCol w:w="1642"/>
        <w:gridCol w:w="1694"/>
        <w:gridCol w:w="1594"/>
      </w:tblGrid>
      <w:tr w:rsidR="00F95D80" w:rsidTr="0052416C">
        <w:tc>
          <w:tcPr>
            <w:tcW w:w="1571" w:type="dxa"/>
            <w:vMerge w:val="restart"/>
            <w:vAlign w:val="center"/>
          </w:tcPr>
          <w:p w:rsidR="00F95D80" w:rsidRPr="00F95D80" w:rsidRDefault="00F95D80" w:rsidP="008D4C9D">
            <w:pPr>
              <w:pStyle w:val="Default"/>
              <w:spacing w:line="240" w:lineRule="auto"/>
              <w:jc w:val="center"/>
              <w:rPr>
                <w:b/>
                <w:bCs/>
                <w:sz w:val="20"/>
                <w:szCs w:val="20"/>
              </w:rPr>
            </w:pPr>
            <w:r w:rsidRPr="00F95D80">
              <w:rPr>
                <w:b/>
                <w:bCs/>
                <w:sz w:val="20"/>
                <w:szCs w:val="20"/>
              </w:rPr>
              <w:t>Plazos</w:t>
            </w:r>
          </w:p>
        </w:tc>
        <w:tc>
          <w:tcPr>
            <w:tcW w:w="1531" w:type="dxa"/>
            <w:vMerge w:val="restart"/>
            <w:vAlign w:val="center"/>
          </w:tcPr>
          <w:p w:rsidR="00F95D80" w:rsidRPr="00F95D80" w:rsidRDefault="00F95D80" w:rsidP="008D4C9D">
            <w:pPr>
              <w:pStyle w:val="Default"/>
              <w:spacing w:line="240" w:lineRule="auto"/>
              <w:jc w:val="center"/>
              <w:rPr>
                <w:b/>
                <w:bCs/>
                <w:sz w:val="20"/>
                <w:szCs w:val="20"/>
              </w:rPr>
            </w:pPr>
            <w:r w:rsidRPr="00F95D80">
              <w:rPr>
                <w:b/>
                <w:bCs/>
                <w:sz w:val="20"/>
                <w:szCs w:val="20"/>
              </w:rPr>
              <w:t>Periodo</w:t>
            </w:r>
          </w:p>
        </w:tc>
        <w:tc>
          <w:tcPr>
            <w:tcW w:w="6657" w:type="dxa"/>
            <w:gridSpan w:val="4"/>
          </w:tcPr>
          <w:p w:rsidR="00F95D80" w:rsidRPr="00F95D80" w:rsidRDefault="00F95D80" w:rsidP="00F95D80">
            <w:pPr>
              <w:pStyle w:val="Default"/>
              <w:spacing w:line="240" w:lineRule="auto"/>
              <w:jc w:val="center"/>
              <w:rPr>
                <w:b/>
                <w:bCs/>
                <w:sz w:val="20"/>
                <w:szCs w:val="20"/>
              </w:rPr>
            </w:pPr>
            <w:r w:rsidRPr="00F95D80">
              <w:rPr>
                <w:b/>
                <w:bCs/>
                <w:sz w:val="20"/>
                <w:szCs w:val="20"/>
              </w:rPr>
              <w:t>Efectos</w:t>
            </w:r>
          </w:p>
        </w:tc>
      </w:tr>
      <w:tr w:rsidR="00F95D80" w:rsidTr="0052416C">
        <w:tc>
          <w:tcPr>
            <w:tcW w:w="1571" w:type="dxa"/>
            <w:vMerge/>
          </w:tcPr>
          <w:p w:rsidR="00F95D80" w:rsidRDefault="00F95D80" w:rsidP="000E549C">
            <w:pPr>
              <w:pStyle w:val="Default"/>
              <w:spacing w:line="240" w:lineRule="auto"/>
              <w:jc w:val="both"/>
              <w:rPr>
                <w:bCs/>
                <w:sz w:val="20"/>
                <w:szCs w:val="20"/>
              </w:rPr>
            </w:pPr>
          </w:p>
        </w:tc>
        <w:tc>
          <w:tcPr>
            <w:tcW w:w="1531" w:type="dxa"/>
            <w:vMerge/>
          </w:tcPr>
          <w:p w:rsidR="00F95D80" w:rsidRDefault="00F95D80" w:rsidP="000E549C">
            <w:pPr>
              <w:pStyle w:val="Default"/>
              <w:spacing w:line="240" w:lineRule="auto"/>
              <w:jc w:val="both"/>
              <w:rPr>
                <w:bCs/>
                <w:sz w:val="20"/>
                <w:szCs w:val="20"/>
              </w:rPr>
            </w:pPr>
          </w:p>
        </w:tc>
        <w:tc>
          <w:tcPr>
            <w:tcW w:w="1727" w:type="dxa"/>
          </w:tcPr>
          <w:p w:rsidR="00F95D80" w:rsidRPr="00F95D80" w:rsidRDefault="00F95D80" w:rsidP="00F95D80">
            <w:pPr>
              <w:pStyle w:val="Default"/>
              <w:spacing w:line="240" w:lineRule="auto"/>
              <w:jc w:val="center"/>
              <w:rPr>
                <w:b/>
                <w:bCs/>
                <w:sz w:val="20"/>
                <w:szCs w:val="20"/>
              </w:rPr>
            </w:pPr>
            <w:r w:rsidRPr="00F95D80">
              <w:rPr>
                <w:b/>
                <w:bCs/>
                <w:sz w:val="20"/>
                <w:szCs w:val="20"/>
              </w:rPr>
              <w:t>En el problema y/o derecho social atendido</w:t>
            </w:r>
          </w:p>
        </w:tc>
        <w:tc>
          <w:tcPr>
            <w:tcW w:w="1642" w:type="dxa"/>
            <w:vAlign w:val="center"/>
          </w:tcPr>
          <w:p w:rsidR="00F95D80" w:rsidRPr="00F95D80" w:rsidRDefault="00F95D80" w:rsidP="00F95D80">
            <w:pPr>
              <w:pStyle w:val="Default"/>
              <w:spacing w:line="240" w:lineRule="auto"/>
              <w:jc w:val="center"/>
              <w:rPr>
                <w:b/>
                <w:bCs/>
                <w:sz w:val="20"/>
                <w:szCs w:val="20"/>
              </w:rPr>
            </w:pPr>
            <w:r w:rsidRPr="00F95D80">
              <w:rPr>
                <w:b/>
                <w:bCs/>
                <w:sz w:val="20"/>
                <w:szCs w:val="20"/>
              </w:rPr>
              <w:t>Sociales y Culturales</w:t>
            </w:r>
          </w:p>
        </w:tc>
        <w:tc>
          <w:tcPr>
            <w:tcW w:w="1694" w:type="dxa"/>
            <w:vAlign w:val="center"/>
          </w:tcPr>
          <w:p w:rsidR="00F95D80" w:rsidRPr="00F95D80" w:rsidRDefault="00F95D80" w:rsidP="00F95D80">
            <w:pPr>
              <w:pStyle w:val="Default"/>
              <w:spacing w:line="240" w:lineRule="auto"/>
              <w:jc w:val="center"/>
              <w:rPr>
                <w:b/>
                <w:bCs/>
                <w:sz w:val="20"/>
                <w:szCs w:val="20"/>
              </w:rPr>
            </w:pPr>
            <w:r w:rsidRPr="00F95D80">
              <w:rPr>
                <w:b/>
                <w:bCs/>
                <w:sz w:val="20"/>
                <w:szCs w:val="20"/>
              </w:rPr>
              <w:t>Económicos</w:t>
            </w:r>
          </w:p>
        </w:tc>
        <w:tc>
          <w:tcPr>
            <w:tcW w:w="1594" w:type="dxa"/>
            <w:vAlign w:val="center"/>
          </w:tcPr>
          <w:p w:rsidR="00F95D80" w:rsidRPr="00F95D80" w:rsidRDefault="00566E2F" w:rsidP="00F95D80">
            <w:pPr>
              <w:pStyle w:val="Default"/>
              <w:spacing w:line="240" w:lineRule="auto"/>
              <w:jc w:val="center"/>
              <w:rPr>
                <w:b/>
                <w:bCs/>
                <w:sz w:val="20"/>
                <w:szCs w:val="20"/>
              </w:rPr>
            </w:pPr>
            <w:r>
              <w:rPr>
                <w:b/>
                <w:bCs/>
                <w:sz w:val="20"/>
                <w:szCs w:val="20"/>
              </w:rPr>
              <w:t>Políticos</w:t>
            </w:r>
          </w:p>
        </w:tc>
      </w:tr>
      <w:tr w:rsidR="0052416C" w:rsidTr="0052416C">
        <w:tc>
          <w:tcPr>
            <w:tcW w:w="1571" w:type="dxa"/>
            <w:vAlign w:val="center"/>
          </w:tcPr>
          <w:p w:rsidR="0052416C" w:rsidRPr="00F95D80" w:rsidRDefault="0052416C" w:rsidP="000E549C">
            <w:pPr>
              <w:pStyle w:val="Default"/>
              <w:spacing w:line="240" w:lineRule="auto"/>
              <w:jc w:val="both"/>
              <w:rPr>
                <w:b/>
                <w:bCs/>
                <w:sz w:val="20"/>
                <w:szCs w:val="20"/>
              </w:rPr>
            </w:pPr>
            <w:r w:rsidRPr="00F95D80">
              <w:rPr>
                <w:b/>
                <w:bCs/>
                <w:sz w:val="20"/>
                <w:szCs w:val="20"/>
              </w:rPr>
              <w:t>Corto</w:t>
            </w:r>
          </w:p>
        </w:tc>
        <w:tc>
          <w:tcPr>
            <w:tcW w:w="1531" w:type="dxa"/>
            <w:vAlign w:val="center"/>
          </w:tcPr>
          <w:p w:rsidR="0052416C" w:rsidRDefault="0052416C" w:rsidP="00566E2F">
            <w:pPr>
              <w:pStyle w:val="Default"/>
              <w:spacing w:line="240" w:lineRule="auto"/>
              <w:jc w:val="center"/>
              <w:rPr>
                <w:bCs/>
                <w:sz w:val="20"/>
                <w:szCs w:val="20"/>
              </w:rPr>
            </w:pPr>
            <w:r>
              <w:rPr>
                <w:bCs/>
                <w:sz w:val="20"/>
                <w:szCs w:val="20"/>
              </w:rPr>
              <w:t>1 a 2 años</w:t>
            </w:r>
          </w:p>
        </w:tc>
        <w:tc>
          <w:tcPr>
            <w:tcW w:w="1727" w:type="dxa"/>
            <w:vMerge w:val="restart"/>
          </w:tcPr>
          <w:p w:rsidR="0052416C" w:rsidRDefault="0052416C" w:rsidP="00322A51">
            <w:pPr>
              <w:pStyle w:val="Default"/>
              <w:spacing w:line="240" w:lineRule="auto"/>
              <w:jc w:val="both"/>
              <w:rPr>
                <w:bCs/>
                <w:sz w:val="20"/>
                <w:szCs w:val="20"/>
              </w:rPr>
            </w:pPr>
            <w:r>
              <w:rPr>
                <w:bCs/>
                <w:sz w:val="20"/>
                <w:szCs w:val="20"/>
              </w:rPr>
              <w:t>Equidad social y territorialidad en la demarcación</w:t>
            </w:r>
          </w:p>
        </w:tc>
        <w:tc>
          <w:tcPr>
            <w:tcW w:w="1642" w:type="dxa"/>
            <w:vMerge w:val="restart"/>
            <w:vAlign w:val="center"/>
          </w:tcPr>
          <w:p w:rsidR="0052416C" w:rsidRDefault="0052416C" w:rsidP="000E549C">
            <w:pPr>
              <w:pStyle w:val="Default"/>
              <w:spacing w:line="240" w:lineRule="auto"/>
              <w:jc w:val="both"/>
              <w:rPr>
                <w:bCs/>
                <w:sz w:val="20"/>
                <w:szCs w:val="20"/>
              </w:rPr>
            </w:pPr>
            <w:r>
              <w:rPr>
                <w:bCs/>
                <w:sz w:val="20"/>
                <w:szCs w:val="20"/>
              </w:rPr>
              <w:t>Propiciar la participación ciudadana y la cultura condominal</w:t>
            </w:r>
          </w:p>
        </w:tc>
        <w:tc>
          <w:tcPr>
            <w:tcW w:w="1694" w:type="dxa"/>
            <w:vMerge w:val="restart"/>
            <w:vAlign w:val="center"/>
          </w:tcPr>
          <w:p w:rsidR="0052416C" w:rsidRDefault="0052416C" w:rsidP="00566E2F">
            <w:pPr>
              <w:pStyle w:val="Default"/>
              <w:spacing w:line="240" w:lineRule="auto"/>
              <w:jc w:val="both"/>
              <w:rPr>
                <w:bCs/>
                <w:sz w:val="20"/>
                <w:szCs w:val="20"/>
              </w:rPr>
            </w:pPr>
            <w:r>
              <w:rPr>
                <w:bCs/>
                <w:sz w:val="20"/>
                <w:szCs w:val="20"/>
              </w:rPr>
              <w:t>Apoyo mediante contratos de obra para la rehabilitación de sus áreas comunes</w:t>
            </w:r>
          </w:p>
        </w:tc>
        <w:tc>
          <w:tcPr>
            <w:tcW w:w="1594" w:type="dxa"/>
            <w:vMerge w:val="restart"/>
            <w:vAlign w:val="center"/>
          </w:tcPr>
          <w:p w:rsidR="0052416C" w:rsidRDefault="0052416C" w:rsidP="000E549C">
            <w:pPr>
              <w:pStyle w:val="Default"/>
              <w:spacing w:line="240" w:lineRule="auto"/>
              <w:jc w:val="both"/>
              <w:rPr>
                <w:bCs/>
                <w:sz w:val="20"/>
                <w:szCs w:val="20"/>
              </w:rPr>
            </w:pPr>
            <w:r>
              <w:rPr>
                <w:bCs/>
                <w:sz w:val="20"/>
                <w:szCs w:val="20"/>
              </w:rPr>
              <w:t>Genera bienestar y representatividad condominal</w:t>
            </w:r>
          </w:p>
        </w:tc>
      </w:tr>
      <w:tr w:rsidR="0052416C" w:rsidTr="0052416C">
        <w:tc>
          <w:tcPr>
            <w:tcW w:w="1571" w:type="dxa"/>
            <w:vAlign w:val="center"/>
          </w:tcPr>
          <w:p w:rsidR="0052416C" w:rsidRPr="00F95D80" w:rsidRDefault="0052416C" w:rsidP="000E549C">
            <w:pPr>
              <w:pStyle w:val="Default"/>
              <w:spacing w:line="240" w:lineRule="auto"/>
              <w:jc w:val="both"/>
              <w:rPr>
                <w:b/>
                <w:bCs/>
                <w:sz w:val="20"/>
                <w:szCs w:val="20"/>
              </w:rPr>
            </w:pPr>
            <w:r w:rsidRPr="00F95D80">
              <w:rPr>
                <w:b/>
                <w:bCs/>
                <w:sz w:val="20"/>
                <w:szCs w:val="20"/>
              </w:rPr>
              <w:t>Mediano</w:t>
            </w:r>
          </w:p>
        </w:tc>
        <w:tc>
          <w:tcPr>
            <w:tcW w:w="1531" w:type="dxa"/>
            <w:vAlign w:val="center"/>
          </w:tcPr>
          <w:p w:rsidR="0052416C" w:rsidRDefault="0052416C" w:rsidP="00566E2F">
            <w:pPr>
              <w:pStyle w:val="Default"/>
              <w:spacing w:line="240" w:lineRule="auto"/>
              <w:jc w:val="center"/>
              <w:rPr>
                <w:bCs/>
                <w:sz w:val="20"/>
                <w:szCs w:val="20"/>
              </w:rPr>
            </w:pPr>
            <w:r>
              <w:rPr>
                <w:bCs/>
                <w:sz w:val="20"/>
                <w:szCs w:val="20"/>
              </w:rPr>
              <w:t>2 a 3 años</w:t>
            </w:r>
          </w:p>
        </w:tc>
        <w:tc>
          <w:tcPr>
            <w:tcW w:w="1727" w:type="dxa"/>
            <w:vMerge/>
          </w:tcPr>
          <w:p w:rsidR="0052416C" w:rsidRDefault="0052416C" w:rsidP="000E549C">
            <w:pPr>
              <w:pStyle w:val="Default"/>
              <w:spacing w:line="240" w:lineRule="auto"/>
              <w:jc w:val="both"/>
              <w:rPr>
                <w:bCs/>
                <w:sz w:val="20"/>
                <w:szCs w:val="20"/>
              </w:rPr>
            </w:pPr>
          </w:p>
        </w:tc>
        <w:tc>
          <w:tcPr>
            <w:tcW w:w="1642" w:type="dxa"/>
            <w:vMerge/>
          </w:tcPr>
          <w:p w:rsidR="0052416C" w:rsidRDefault="0052416C" w:rsidP="000E549C">
            <w:pPr>
              <w:pStyle w:val="Default"/>
              <w:spacing w:line="240" w:lineRule="auto"/>
              <w:jc w:val="both"/>
              <w:rPr>
                <w:bCs/>
                <w:sz w:val="20"/>
                <w:szCs w:val="20"/>
              </w:rPr>
            </w:pPr>
          </w:p>
        </w:tc>
        <w:tc>
          <w:tcPr>
            <w:tcW w:w="1694" w:type="dxa"/>
            <w:vMerge/>
          </w:tcPr>
          <w:p w:rsidR="0052416C" w:rsidRDefault="0052416C" w:rsidP="000E549C">
            <w:pPr>
              <w:pStyle w:val="Default"/>
              <w:spacing w:line="240" w:lineRule="auto"/>
              <w:jc w:val="both"/>
              <w:rPr>
                <w:bCs/>
                <w:sz w:val="20"/>
                <w:szCs w:val="20"/>
              </w:rPr>
            </w:pPr>
          </w:p>
        </w:tc>
        <w:tc>
          <w:tcPr>
            <w:tcW w:w="1594" w:type="dxa"/>
            <w:vMerge/>
          </w:tcPr>
          <w:p w:rsidR="0052416C" w:rsidRDefault="0052416C" w:rsidP="000E549C">
            <w:pPr>
              <w:pStyle w:val="Default"/>
              <w:spacing w:line="240" w:lineRule="auto"/>
              <w:jc w:val="both"/>
              <w:rPr>
                <w:bCs/>
                <w:sz w:val="20"/>
                <w:szCs w:val="20"/>
              </w:rPr>
            </w:pPr>
          </w:p>
        </w:tc>
      </w:tr>
      <w:tr w:rsidR="00566E2F" w:rsidTr="0052416C">
        <w:tc>
          <w:tcPr>
            <w:tcW w:w="1571" w:type="dxa"/>
            <w:vAlign w:val="center"/>
          </w:tcPr>
          <w:p w:rsidR="00566E2F" w:rsidRPr="00F95D80" w:rsidRDefault="00566E2F" w:rsidP="000E549C">
            <w:pPr>
              <w:pStyle w:val="Default"/>
              <w:spacing w:line="240" w:lineRule="auto"/>
              <w:jc w:val="both"/>
              <w:rPr>
                <w:b/>
                <w:bCs/>
                <w:sz w:val="20"/>
                <w:szCs w:val="20"/>
              </w:rPr>
            </w:pPr>
            <w:r w:rsidRPr="00F95D80">
              <w:rPr>
                <w:b/>
                <w:bCs/>
                <w:sz w:val="20"/>
                <w:szCs w:val="20"/>
              </w:rPr>
              <w:t>Largo</w:t>
            </w:r>
          </w:p>
        </w:tc>
        <w:tc>
          <w:tcPr>
            <w:tcW w:w="1531" w:type="dxa"/>
            <w:vAlign w:val="center"/>
          </w:tcPr>
          <w:p w:rsidR="00566E2F" w:rsidRDefault="00566E2F" w:rsidP="00566E2F">
            <w:pPr>
              <w:pStyle w:val="Default"/>
              <w:spacing w:line="240" w:lineRule="auto"/>
              <w:jc w:val="center"/>
              <w:rPr>
                <w:bCs/>
                <w:sz w:val="20"/>
                <w:szCs w:val="20"/>
              </w:rPr>
            </w:pPr>
            <w:r>
              <w:rPr>
                <w:bCs/>
                <w:sz w:val="20"/>
                <w:szCs w:val="20"/>
              </w:rPr>
              <w:t>3 a 5 años</w:t>
            </w:r>
          </w:p>
        </w:tc>
        <w:tc>
          <w:tcPr>
            <w:tcW w:w="1727" w:type="dxa"/>
          </w:tcPr>
          <w:p w:rsidR="00566E2F" w:rsidRDefault="00566E2F" w:rsidP="000E549C">
            <w:pPr>
              <w:pStyle w:val="Default"/>
              <w:spacing w:line="240" w:lineRule="auto"/>
              <w:jc w:val="both"/>
              <w:rPr>
                <w:bCs/>
                <w:sz w:val="20"/>
                <w:szCs w:val="20"/>
              </w:rPr>
            </w:pPr>
            <w:r>
              <w:rPr>
                <w:bCs/>
                <w:sz w:val="20"/>
                <w:szCs w:val="20"/>
              </w:rPr>
              <w:t>Mejoramiento en el índice de calidad y espacio en la vivienda</w:t>
            </w:r>
            <w:r w:rsidR="0053213E">
              <w:rPr>
                <w:bCs/>
                <w:sz w:val="20"/>
                <w:szCs w:val="20"/>
              </w:rPr>
              <w:t xml:space="preserve"> (IDS)</w:t>
            </w:r>
          </w:p>
        </w:tc>
        <w:tc>
          <w:tcPr>
            <w:tcW w:w="1642" w:type="dxa"/>
            <w:vMerge/>
          </w:tcPr>
          <w:p w:rsidR="00566E2F" w:rsidRDefault="00566E2F" w:rsidP="000E549C">
            <w:pPr>
              <w:pStyle w:val="Default"/>
              <w:spacing w:line="240" w:lineRule="auto"/>
              <w:jc w:val="both"/>
              <w:rPr>
                <w:bCs/>
                <w:sz w:val="20"/>
                <w:szCs w:val="20"/>
              </w:rPr>
            </w:pPr>
          </w:p>
        </w:tc>
        <w:tc>
          <w:tcPr>
            <w:tcW w:w="1694" w:type="dxa"/>
            <w:vMerge/>
          </w:tcPr>
          <w:p w:rsidR="00566E2F" w:rsidRDefault="00566E2F" w:rsidP="000E549C">
            <w:pPr>
              <w:pStyle w:val="Default"/>
              <w:spacing w:line="240" w:lineRule="auto"/>
              <w:jc w:val="both"/>
              <w:rPr>
                <w:bCs/>
                <w:sz w:val="20"/>
                <w:szCs w:val="20"/>
              </w:rPr>
            </w:pPr>
          </w:p>
        </w:tc>
        <w:tc>
          <w:tcPr>
            <w:tcW w:w="1594" w:type="dxa"/>
            <w:vMerge/>
          </w:tcPr>
          <w:p w:rsidR="00566E2F" w:rsidRDefault="00566E2F" w:rsidP="000E549C">
            <w:pPr>
              <w:pStyle w:val="Default"/>
              <w:spacing w:line="240" w:lineRule="auto"/>
              <w:jc w:val="both"/>
              <w:rPr>
                <w:bCs/>
                <w:sz w:val="20"/>
                <w:szCs w:val="20"/>
              </w:rPr>
            </w:pPr>
          </w:p>
        </w:tc>
      </w:tr>
    </w:tbl>
    <w:p w:rsidR="00BF567C" w:rsidRDefault="00BF567C" w:rsidP="000E549C">
      <w:pPr>
        <w:pStyle w:val="Default"/>
        <w:spacing w:line="240" w:lineRule="auto"/>
        <w:jc w:val="both"/>
        <w:rPr>
          <w:bCs/>
          <w:sz w:val="20"/>
          <w:szCs w:val="20"/>
        </w:rPr>
      </w:pPr>
    </w:p>
    <w:p w:rsidR="00A81A51" w:rsidRDefault="00A81A51" w:rsidP="000E549C">
      <w:pPr>
        <w:pStyle w:val="Default"/>
        <w:spacing w:line="240" w:lineRule="auto"/>
        <w:jc w:val="both"/>
        <w:rPr>
          <w:bCs/>
          <w:sz w:val="20"/>
          <w:szCs w:val="20"/>
        </w:rPr>
      </w:pPr>
    </w:p>
    <w:p w:rsidR="00BF567C" w:rsidRPr="00531D65" w:rsidRDefault="00BF567C" w:rsidP="000E549C">
      <w:pPr>
        <w:pStyle w:val="Default"/>
        <w:spacing w:line="240" w:lineRule="auto"/>
        <w:jc w:val="both"/>
        <w:rPr>
          <w:b/>
          <w:bCs/>
          <w:sz w:val="20"/>
          <w:szCs w:val="20"/>
        </w:rPr>
      </w:pPr>
      <w:r w:rsidRPr="00183A5F">
        <w:rPr>
          <w:b/>
          <w:bCs/>
          <w:sz w:val="20"/>
          <w:szCs w:val="20"/>
        </w:rPr>
        <w:lastRenderedPageBreak/>
        <w:t>IV.2. Diseño Metodológico para la Construcción de Línea Base</w:t>
      </w:r>
    </w:p>
    <w:p w:rsidR="00BF567C" w:rsidRDefault="00BF567C" w:rsidP="000E549C">
      <w:pPr>
        <w:pStyle w:val="Default"/>
        <w:spacing w:line="240" w:lineRule="auto"/>
        <w:jc w:val="both"/>
        <w:rPr>
          <w:bCs/>
          <w:sz w:val="20"/>
          <w:szCs w:val="20"/>
        </w:rPr>
      </w:pPr>
    </w:p>
    <w:p w:rsidR="00183A5F" w:rsidRDefault="00183A5F" w:rsidP="000E549C">
      <w:pPr>
        <w:pStyle w:val="Default"/>
        <w:spacing w:line="240" w:lineRule="auto"/>
        <w:jc w:val="both"/>
        <w:rPr>
          <w:bCs/>
          <w:sz w:val="20"/>
          <w:szCs w:val="20"/>
        </w:rPr>
      </w:pPr>
      <w:r>
        <w:rPr>
          <w:bCs/>
          <w:sz w:val="20"/>
          <w:szCs w:val="20"/>
        </w:rPr>
        <w:t>Para el Programa de Coinversión Social para la Rehabilitación de Unidades Habitacionales “CONVIVE” se propone dos instrumentos</w:t>
      </w:r>
      <w:r w:rsidR="0096702C">
        <w:rPr>
          <w:bCs/>
          <w:sz w:val="20"/>
          <w:szCs w:val="20"/>
        </w:rPr>
        <w:t xml:space="preserve"> uno que permitirá contar con un censo de las Unidades H</w:t>
      </w:r>
      <w:r w:rsidR="00C379F1">
        <w:rPr>
          <w:bCs/>
          <w:sz w:val="20"/>
          <w:szCs w:val="20"/>
        </w:rPr>
        <w:t xml:space="preserve">abitacionales y otro con el que se verificará </w:t>
      </w:r>
      <w:r w:rsidR="00691DFF">
        <w:rPr>
          <w:bCs/>
          <w:sz w:val="20"/>
          <w:szCs w:val="20"/>
        </w:rPr>
        <w:t>las características de la población que habita en ellas.</w:t>
      </w:r>
    </w:p>
    <w:p w:rsidR="00E640CC" w:rsidRDefault="00E640CC" w:rsidP="000E549C">
      <w:pPr>
        <w:pStyle w:val="Default"/>
        <w:spacing w:line="240" w:lineRule="auto"/>
        <w:jc w:val="both"/>
        <w:rPr>
          <w:bCs/>
          <w:sz w:val="20"/>
          <w:szCs w:val="20"/>
        </w:rPr>
      </w:pPr>
    </w:p>
    <w:p w:rsidR="00E640CC" w:rsidRDefault="00E640CC" w:rsidP="000E549C">
      <w:pPr>
        <w:pStyle w:val="Default"/>
        <w:spacing w:line="240" w:lineRule="auto"/>
        <w:jc w:val="both"/>
        <w:rPr>
          <w:bCs/>
          <w:sz w:val="20"/>
          <w:szCs w:val="20"/>
        </w:rPr>
      </w:pPr>
      <w:r>
        <w:rPr>
          <w:bCs/>
          <w:sz w:val="20"/>
          <w:szCs w:val="20"/>
        </w:rPr>
        <w:t>Para el Censo de las Unidades Habitacionales se iniciará con las Unidades Habitacionales que se beneficiarán en el ejercicio 2016, aplicando la encuesta a todas.</w:t>
      </w:r>
    </w:p>
    <w:p w:rsidR="00E640CC" w:rsidRDefault="00E640CC" w:rsidP="000E549C">
      <w:pPr>
        <w:pStyle w:val="Default"/>
        <w:spacing w:line="240" w:lineRule="auto"/>
        <w:jc w:val="both"/>
        <w:rPr>
          <w:bCs/>
          <w:sz w:val="20"/>
          <w:szCs w:val="20"/>
        </w:rPr>
      </w:pPr>
    </w:p>
    <w:p w:rsidR="00E640CC" w:rsidRPr="00717AE6" w:rsidRDefault="00E640CC" w:rsidP="000E549C">
      <w:pPr>
        <w:pStyle w:val="Default"/>
        <w:spacing w:line="240" w:lineRule="auto"/>
        <w:jc w:val="both"/>
        <w:rPr>
          <w:sz w:val="20"/>
          <w:szCs w:val="20"/>
        </w:rPr>
      </w:pPr>
      <w:r>
        <w:rPr>
          <w:bCs/>
          <w:sz w:val="20"/>
          <w:szCs w:val="20"/>
        </w:rPr>
        <w:t xml:space="preserve">Al tener las características de la Unidad Habitacional, se realizará un muestreo estratificado, aleatorio, de los departamentos a los que se les aplicará el cuestionario de los beneficiarios. El cálculo de la muestra se realizará a través de la herramienta </w:t>
      </w:r>
      <w:hyperlink r:id="rId12" w:history="1">
        <w:r w:rsidR="00903716" w:rsidRPr="0058461F">
          <w:rPr>
            <w:rStyle w:val="Hipervnculo"/>
            <w:bCs/>
            <w:sz w:val="20"/>
            <w:szCs w:val="20"/>
          </w:rPr>
          <w:t>http://www.med.unne.edu.ar/biblioteca/calculos/calculadora.htm</w:t>
        </w:r>
      </w:hyperlink>
      <w:r w:rsidR="00903716">
        <w:rPr>
          <w:rStyle w:val="Hipervnculo"/>
          <w:bCs/>
          <w:sz w:val="20"/>
          <w:szCs w:val="20"/>
        </w:rPr>
        <w:t xml:space="preserve"> </w:t>
      </w:r>
      <w:r w:rsidR="00717AE6" w:rsidRPr="00717AE6">
        <w:rPr>
          <w:sz w:val="20"/>
          <w:szCs w:val="20"/>
        </w:rPr>
        <w:t xml:space="preserve">con un error de estimación de </w:t>
      </w:r>
      <w:r w:rsidR="00717AE6">
        <w:rPr>
          <w:sz w:val="20"/>
          <w:szCs w:val="20"/>
        </w:rPr>
        <w:t>±5% al 95% de confiabilidad.</w:t>
      </w:r>
    </w:p>
    <w:p w:rsidR="00012398" w:rsidRDefault="00012398" w:rsidP="000E549C">
      <w:pPr>
        <w:pStyle w:val="Default"/>
        <w:spacing w:line="240" w:lineRule="auto"/>
        <w:jc w:val="both"/>
        <w:rPr>
          <w:bCs/>
          <w:sz w:val="20"/>
          <w:szCs w:val="20"/>
        </w:rPr>
      </w:pPr>
    </w:p>
    <w:p w:rsidR="00BF567C" w:rsidRPr="00531D65" w:rsidRDefault="00BF567C" w:rsidP="000E549C">
      <w:pPr>
        <w:pStyle w:val="Default"/>
        <w:spacing w:line="240" w:lineRule="auto"/>
        <w:jc w:val="both"/>
        <w:rPr>
          <w:b/>
          <w:bCs/>
          <w:sz w:val="20"/>
          <w:szCs w:val="20"/>
        </w:rPr>
      </w:pPr>
      <w:r w:rsidRPr="000F2A56">
        <w:rPr>
          <w:b/>
          <w:bCs/>
          <w:sz w:val="20"/>
          <w:szCs w:val="20"/>
        </w:rPr>
        <w:t>IV.3. Diseño del Instrumento para la Construcción de la Línea Base</w:t>
      </w:r>
    </w:p>
    <w:p w:rsidR="00BF567C" w:rsidRDefault="00BF567C" w:rsidP="000E549C">
      <w:pPr>
        <w:pStyle w:val="Default"/>
        <w:spacing w:line="240" w:lineRule="auto"/>
        <w:jc w:val="both"/>
        <w:rPr>
          <w:bCs/>
          <w:sz w:val="20"/>
          <w:szCs w:val="20"/>
        </w:rPr>
      </w:pPr>
    </w:p>
    <w:p w:rsidR="0096702C" w:rsidRPr="00183A5F" w:rsidRDefault="0096702C" w:rsidP="0096702C">
      <w:pPr>
        <w:pStyle w:val="Default"/>
        <w:spacing w:line="240" w:lineRule="auto"/>
        <w:jc w:val="both"/>
        <w:rPr>
          <w:b/>
          <w:bCs/>
          <w:sz w:val="20"/>
          <w:szCs w:val="20"/>
        </w:rPr>
      </w:pPr>
      <w:r w:rsidRPr="00183A5F">
        <w:rPr>
          <w:b/>
          <w:bCs/>
          <w:sz w:val="20"/>
          <w:szCs w:val="20"/>
        </w:rPr>
        <w:t xml:space="preserve">1 Datos de las Unidades </w:t>
      </w:r>
      <w:r>
        <w:rPr>
          <w:b/>
          <w:bCs/>
          <w:sz w:val="20"/>
          <w:szCs w:val="20"/>
        </w:rPr>
        <w:t>H</w:t>
      </w:r>
      <w:r w:rsidRPr="00183A5F">
        <w:rPr>
          <w:b/>
          <w:bCs/>
          <w:sz w:val="20"/>
          <w:szCs w:val="20"/>
        </w:rPr>
        <w:t>abitacionales</w:t>
      </w:r>
    </w:p>
    <w:p w:rsidR="0096702C" w:rsidRDefault="0096702C" w:rsidP="0096702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826"/>
        <w:gridCol w:w="4933"/>
      </w:tblGrid>
      <w:tr w:rsidR="0096702C" w:rsidTr="00344154">
        <w:tc>
          <w:tcPr>
            <w:tcW w:w="4826" w:type="dxa"/>
          </w:tcPr>
          <w:p w:rsidR="0096702C" w:rsidRPr="00F95D80" w:rsidRDefault="0096702C" w:rsidP="00344154">
            <w:pPr>
              <w:pStyle w:val="Default"/>
              <w:spacing w:line="240" w:lineRule="auto"/>
              <w:jc w:val="center"/>
              <w:rPr>
                <w:b/>
                <w:bCs/>
                <w:sz w:val="20"/>
                <w:szCs w:val="20"/>
              </w:rPr>
            </w:pPr>
            <w:r w:rsidRPr="00F95D80">
              <w:rPr>
                <w:b/>
                <w:bCs/>
                <w:sz w:val="20"/>
                <w:szCs w:val="20"/>
              </w:rPr>
              <w:t>Categoría de Análisis</w:t>
            </w:r>
          </w:p>
        </w:tc>
        <w:tc>
          <w:tcPr>
            <w:tcW w:w="4933" w:type="dxa"/>
          </w:tcPr>
          <w:p w:rsidR="0096702C" w:rsidRPr="00F95D80" w:rsidRDefault="0096702C" w:rsidP="00344154">
            <w:pPr>
              <w:pStyle w:val="Default"/>
              <w:spacing w:line="240" w:lineRule="auto"/>
              <w:jc w:val="center"/>
              <w:rPr>
                <w:b/>
                <w:bCs/>
                <w:sz w:val="20"/>
                <w:szCs w:val="20"/>
              </w:rPr>
            </w:pPr>
            <w:r w:rsidRPr="00F95D80">
              <w:rPr>
                <w:b/>
                <w:bCs/>
                <w:sz w:val="20"/>
                <w:szCs w:val="20"/>
              </w:rPr>
              <w:t>Reactivos de Instrumento</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sidRPr="00012398">
              <w:rPr>
                <w:b/>
                <w:bCs/>
                <w:sz w:val="20"/>
                <w:szCs w:val="20"/>
              </w:rPr>
              <w:t>Datos generales de la Unidad Habitacional</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Domicilio</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Fecha de edificación</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Número de edificios</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Número de departamentos por edificio (identificar si existen diferentes números de departamentos por edificio)</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Nombre del Administrador (identificar si existen varios administradores de acuerdo al número de edificios así como si existe un administrador general)</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Fechas de último registro de los administradores ante la Procuraduría Social del Distrito Federal</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sidRPr="00012398">
              <w:rPr>
                <w:b/>
                <w:bCs/>
                <w:sz w:val="20"/>
                <w:szCs w:val="20"/>
              </w:rPr>
              <w:t>Plano de ubicación de la Unidad Habitacional</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Mapa de ubicación de la Unidad Habitacional con las principales vías de acceso</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sidRPr="00012398">
              <w:rPr>
                <w:b/>
                <w:bCs/>
                <w:sz w:val="20"/>
                <w:szCs w:val="20"/>
              </w:rPr>
              <w:t>Índice de Desarrollo Social</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Índice de Desarrollo Social de la colonia donde se ubica la Unidad Habitacional</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sidRPr="00012398">
              <w:rPr>
                <w:b/>
                <w:bCs/>
                <w:sz w:val="20"/>
                <w:szCs w:val="20"/>
              </w:rPr>
              <w:t>Problemas de deterioro</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Mencionar las áreas donde se ubica la falta de mantenimiento</w:t>
            </w:r>
          </w:p>
        </w:tc>
      </w:tr>
    </w:tbl>
    <w:p w:rsidR="0096702C" w:rsidRDefault="0096702C" w:rsidP="0096702C">
      <w:pPr>
        <w:pStyle w:val="Default"/>
        <w:spacing w:line="240" w:lineRule="auto"/>
        <w:jc w:val="both"/>
        <w:rPr>
          <w:bCs/>
          <w:sz w:val="20"/>
          <w:szCs w:val="20"/>
        </w:rPr>
      </w:pPr>
    </w:p>
    <w:p w:rsidR="0096702C" w:rsidRPr="00012398" w:rsidRDefault="0096702C" w:rsidP="0096702C">
      <w:pPr>
        <w:pStyle w:val="Default"/>
        <w:spacing w:line="240" w:lineRule="auto"/>
        <w:jc w:val="both"/>
        <w:rPr>
          <w:b/>
          <w:bCs/>
          <w:sz w:val="20"/>
          <w:szCs w:val="20"/>
        </w:rPr>
      </w:pPr>
      <w:r w:rsidRPr="00012398">
        <w:rPr>
          <w:b/>
          <w:bCs/>
          <w:sz w:val="20"/>
          <w:szCs w:val="20"/>
        </w:rPr>
        <w:t xml:space="preserve">2 Datos de los </w:t>
      </w:r>
      <w:r>
        <w:rPr>
          <w:b/>
          <w:bCs/>
          <w:sz w:val="20"/>
          <w:szCs w:val="20"/>
        </w:rPr>
        <w:t>beneficiarios</w:t>
      </w:r>
      <w:r w:rsidRPr="00012398">
        <w:rPr>
          <w:b/>
          <w:bCs/>
          <w:sz w:val="20"/>
          <w:szCs w:val="20"/>
        </w:rPr>
        <w:t xml:space="preserve"> </w:t>
      </w:r>
    </w:p>
    <w:p w:rsidR="0096702C" w:rsidRDefault="0096702C" w:rsidP="0096702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826"/>
        <w:gridCol w:w="4933"/>
      </w:tblGrid>
      <w:tr w:rsidR="0096702C" w:rsidRPr="00F95D80" w:rsidTr="00344154">
        <w:tc>
          <w:tcPr>
            <w:tcW w:w="4826" w:type="dxa"/>
          </w:tcPr>
          <w:p w:rsidR="0096702C" w:rsidRPr="00F95D80" w:rsidRDefault="0096702C" w:rsidP="00344154">
            <w:pPr>
              <w:pStyle w:val="Default"/>
              <w:spacing w:line="240" w:lineRule="auto"/>
              <w:jc w:val="center"/>
              <w:rPr>
                <w:b/>
                <w:bCs/>
                <w:sz w:val="20"/>
                <w:szCs w:val="20"/>
              </w:rPr>
            </w:pPr>
            <w:r w:rsidRPr="00F95D80">
              <w:rPr>
                <w:b/>
                <w:bCs/>
                <w:sz w:val="20"/>
                <w:szCs w:val="20"/>
              </w:rPr>
              <w:t>Categoría de Análisis</w:t>
            </w:r>
          </w:p>
        </w:tc>
        <w:tc>
          <w:tcPr>
            <w:tcW w:w="4933" w:type="dxa"/>
          </w:tcPr>
          <w:p w:rsidR="0096702C" w:rsidRPr="00F95D80" w:rsidRDefault="0096702C" w:rsidP="00344154">
            <w:pPr>
              <w:pStyle w:val="Default"/>
              <w:spacing w:line="240" w:lineRule="auto"/>
              <w:jc w:val="center"/>
              <w:rPr>
                <w:b/>
                <w:bCs/>
                <w:sz w:val="20"/>
                <w:szCs w:val="20"/>
              </w:rPr>
            </w:pPr>
            <w:r w:rsidRPr="00F95D80">
              <w:rPr>
                <w:b/>
                <w:bCs/>
                <w:sz w:val="20"/>
                <w:szCs w:val="20"/>
              </w:rPr>
              <w:t>Reactivos de Instrumento</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sidRPr="00012398">
              <w:rPr>
                <w:b/>
                <w:bCs/>
                <w:sz w:val="20"/>
                <w:szCs w:val="20"/>
              </w:rPr>
              <w:t xml:space="preserve">Datos generales de </w:t>
            </w:r>
            <w:r>
              <w:rPr>
                <w:b/>
                <w:bCs/>
                <w:sz w:val="20"/>
                <w:szCs w:val="20"/>
              </w:rPr>
              <w:t xml:space="preserve">los beneficiarios </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Nombre</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Edad</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Género</w:t>
            </w:r>
          </w:p>
          <w:p w:rsidR="0096702C" w:rsidRPr="009416D3" w:rsidRDefault="0096702C" w:rsidP="00344154">
            <w:pPr>
              <w:pStyle w:val="Default"/>
              <w:numPr>
                <w:ilvl w:val="0"/>
                <w:numId w:val="38"/>
              </w:numPr>
              <w:spacing w:line="240" w:lineRule="auto"/>
              <w:ind w:left="513" w:hanging="425"/>
              <w:jc w:val="both"/>
              <w:rPr>
                <w:bCs/>
                <w:sz w:val="20"/>
                <w:szCs w:val="20"/>
              </w:rPr>
            </w:pPr>
            <w:r>
              <w:rPr>
                <w:bCs/>
                <w:sz w:val="20"/>
                <w:szCs w:val="20"/>
              </w:rPr>
              <w:t>Número de integrantes en el hogar</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Pr>
                <w:b/>
                <w:bCs/>
                <w:sz w:val="20"/>
                <w:szCs w:val="20"/>
              </w:rPr>
              <w:t>Características de la vivienda</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Número de cuartos</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Identificar a los dueños y a los que rentan</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Antigüedad de residencia</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Pr>
                <w:b/>
                <w:bCs/>
                <w:sz w:val="20"/>
                <w:szCs w:val="20"/>
              </w:rPr>
              <w:t>Características socioeconómicas</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¿Cuántas personas aportan al ingreso familiar?</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Ingreso mensual familiar</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Nivel de gastos Mensuales</w:t>
            </w:r>
          </w:p>
          <w:p w:rsidR="0096702C" w:rsidRPr="004F467A" w:rsidRDefault="0096702C" w:rsidP="00344154">
            <w:pPr>
              <w:pStyle w:val="Default"/>
              <w:numPr>
                <w:ilvl w:val="0"/>
                <w:numId w:val="38"/>
              </w:numPr>
              <w:spacing w:line="240" w:lineRule="auto"/>
              <w:ind w:left="513" w:hanging="425"/>
              <w:jc w:val="both"/>
              <w:rPr>
                <w:bCs/>
                <w:sz w:val="20"/>
                <w:szCs w:val="20"/>
              </w:rPr>
            </w:pPr>
            <w:r>
              <w:rPr>
                <w:bCs/>
                <w:sz w:val="20"/>
                <w:szCs w:val="20"/>
              </w:rPr>
              <w:lastRenderedPageBreak/>
              <w:t>Monto pagado para mantenimiento de la unidad habitacional</w:t>
            </w:r>
          </w:p>
        </w:tc>
      </w:tr>
      <w:tr w:rsidR="0096702C" w:rsidTr="00344154">
        <w:tc>
          <w:tcPr>
            <w:tcW w:w="4826" w:type="dxa"/>
            <w:vAlign w:val="center"/>
          </w:tcPr>
          <w:p w:rsidR="0096702C" w:rsidRPr="00012398" w:rsidRDefault="0096702C" w:rsidP="00344154">
            <w:pPr>
              <w:pStyle w:val="Default"/>
              <w:spacing w:line="240" w:lineRule="auto"/>
              <w:jc w:val="both"/>
              <w:rPr>
                <w:b/>
                <w:bCs/>
                <w:sz w:val="20"/>
                <w:szCs w:val="20"/>
              </w:rPr>
            </w:pPr>
            <w:r>
              <w:rPr>
                <w:b/>
                <w:bCs/>
                <w:sz w:val="20"/>
                <w:szCs w:val="20"/>
              </w:rPr>
              <w:lastRenderedPageBreak/>
              <w:t>Datos de incorporación al Programa</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¿Cómo se enteró del Programa?</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¿En qué fecha presentaron su solicitud de incorporación al Programa?</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¿En qué fecha se realizó la verificación física de las necesidades de la Unidad Habitacional?</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¿En qué fecha se notificó que serían beneficiarios del Programa?</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¿Se le informó sobre los instrumentos existentes para interponer una queja o denuncia?</w:t>
            </w:r>
          </w:p>
          <w:p w:rsidR="00CB4BC5" w:rsidRDefault="00CB4BC5" w:rsidP="00344154">
            <w:pPr>
              <w:pStyle w:val="Default"/>
              <w:numPr>
                <w:ilvl w:val="0"/>
                <w:numId w:val="38"/>
              </w:numPr>
              <w:spacing w:line="240" w:lineRule="auto"/>
              <w:ind w:left="513" w:hanging="425"/>
              <w:jc w:val="both"/>
              <w:rPr>
                <w:bCs/>
                <w:sz w:val="20"/>
                <w:szCs w:val="20"/>
              </w:rPr>
            </w:pPr>
            <w:r>
              <w:rPr>
                <w:bCs/>
                <w:sz w:val="20"/>
                <w:szCs w:val="20"/>
              </w:rPr>
              <w:t>¿Cómo califica la convivencia que existe entre los vecinos?</w:t>
            </w:r>
          </w:p>
          <w:p w:rsidR="00CB4BC5" w:rsidRDefault="00CB4BC5" w:rsidP="00344154">
            <w:pPr>
              <w:pStyle w:val="Default"/>
              <w:numPr>
                <w:ilvl w:val="0"/>
                <w:numId w:val="38"/>
              </w:numPr>
              <w:spacing w:line="240" w:lineRule="auto"/>
              <w:ind w:left="513" w:hanging="425"/>
              <w:jc w:val="both"/>
              <w:rPr>
                <w:bCs/>
                <w:sz w:val="20"/>
                <w:szCs w:val="20"/>
              </w:rPr>
            </w:pPr>
            <w:r>
              <w:rPr>
                <w:bCs/>
                <w:sz w:val="20"/>
                <w:szCs w:val="20"/>
              </w:rPr>
              <w:t>¿Cree que el Programa mejorará la relación entre los vecinos?</w:t>
            </w:r>
          </w:p>
          <w:p w:rsidR="00CB4BC5" w:rsidRDefault="00CB4BC5" w:rsidP="00344154">
            <w:pPr>
              <w:pStyle w:val="Default"/>
              <w:numPr>
                <w:ilvl w:val="0"/>
                <w:numId w:val="38"/>
              </w:numPr>
              <w:spacing w:line="240" w:lineRule="auto"/>
              <w:ind w:left="513" w:hanging="425"/>
              <w:jc w:val="both"/>
              <w:rPr>
                <w:bCs/>
                <w:sz w:val="20"/>
                <w:szCs w:val="20"/>
              </w:rPr>
            </w:pPr>
            <w:r>
              <w:rPr>
                <w:bCs/>
                <w:sz w:val="20"/>
                <w:szCs w:val="20"/>
              </w:rPr>
              <w:t>¿Participó en las Asambleas?</w:t>
            </w:r>
          </w:p>
          <w:p w:rsidR="00CB4BC5" w:rsidRDefault="00CB4BC5" w:rsidP="00344154">
            <w:pPr>
              <w:pStyle w:val="Default"/>
              <w:numPr>
                <w:ilvl w:val="0"/>
                <w:numId w:val="38"/>
              </w:numPr>
              <w:spacing w:line="240" w:lineRule="auto"/>
              <w:ind w:left="513" w:hanging="425"/>
              <w:jc w:val="both"/>
              <w:rPr>
                <w:bCs/>
                <w:sz w:val="20"/>
                <w:szCs w:val="20"/>
              </w:rPr>
            </w:pPr>
            <w:r>
              <w:rPr>
                <w:bCs/>
                <w:sz w:val="20"/>
                <w:szCs w:val="20"/>
              </w:rPr>
              <w:t>¿Cree que asistir a las Asambleas mejora la convivencia vecinal?</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¿Cómo califica el proceso de incorporación al Programa?</w:t>
            </w:r>
          </w:p>
        </w:tc>
      </w:tr>
      <w:tr w:rsidR="0096702C" w:rsidTr="00344154">
        <w:tc>
          <w:tcPr>
            <w:tcW w:w="4826" w:type="dxa"/>
            <w:vAlign w:val="center"/>
          </w:tcPr>
          <w:p w:rsidR="0096702C" w:rsidRDefault="0096702C" w:rsidP="00344154">
            <w:pPr>
              <w:pStyle w:val="Default"/>
              <w:spacing w:line="240" w:lineRule="auto"/>
              <w:jc w:val="both"/>
              <w:rPr>
                <w:b/>
                <w:bCs/>
                <w:sz w:val="20"/>
                <w:szCs w:val="20"/>
              </w:rPr>
            </w:pPr>
            <w:r>
              <w:rPr>
                <w:b/>
                <w:bCs/>
                <w:sz w:val="20"/>
                <w:szCs w:val="20"/>
              </w:rPr>
              <w:t>Percepción del desempeño del Programa</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¿Qué tan satisfecho se encuentra con el desempeño del Programa?</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¿Cómo ha sido el trato con el personal de atención del Programa?</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¿Cómo considera el desempeño de la empresa encargada de la obra?</w:t>
            </w:r>
          </w:p>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¿Considera que la empresa debería mejorar algún aspecto relacionado con la obra?</w:t>
            </w:r>
          </w:p>
        </w:tc>
      </w:tr>
      <w:tr w:rsidR="0096702C" w:rsidTr="00344154">
        <w:tc>
          <w:tcPr>
            <w:tcW w:w="4826" w:type="dxa"/>
            <w:vAlign w:val="center"/>
          </w:tcPr>
          <w:p w:rsidR="0096702C" w:rsidRDefault="0096702C" w:rsidP="00344154">
            <w:pPr>
              <w:pStyle w:val="Default"/>
              <w:spacing w:line="240" w:lineRule="auto"/>
              <w:jc w:val="both"/>
              <w:rPr>
                <w:b/>
                <w:bCs/>
                <w:sz w:val="20"/>
                <w:szCs w:val="20"/>
              </w:rPr>
            </w:pPr>
            <w:r>
              <w:rPr>
                <w:b/>
                <w:bCs/>
                <w:sz w:val="20"/>
                <w:szCs w:val="20"/>
              </w:rPr>
              <w:t>Efectos de la obra realizada en la Unidad Habitacional</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¿Cree que la obra realizada a la Unidad Habitacional mejorará la imagen de la misma?</w:t>
            </w:r>
          </w:p>
          <w:p w:rsidR="0096702C" w:rsidRPr="008C0C0D" w:rsidRDefault="0096702C" w:rsidP="00344154">
            <w:pPr>
              <w:pStyle w:val="Default"/>
              <w:numPr>
                <w:ilvl w:val="0"/>
                <w:numId w:val="38"/>
              </w:numPr>
              <w:spacing w:line="240" w:lineRule="auto"/>
              <w:ind w:left="513" w:hanging="425"/>
              <w:jc w:val="both"/>
              <w:rPr>
                <w:bCs/>
                <w:sz w:val="20"/>
                <w:szCs w:val="20"/>
              </w:rPr>
            </w:pPr>
            <w:r>
              <w:rPr>
                <w:bCs/>
                <w:sz w:val="20"/>
                <w:szCs w:val="20"/>
              </w:rPr>
              <w:t>¿En qué grado cree que el Programa mejoró la imagen de la Unidad Habitacional?</w:t>
            </w:r>
          </w:p>
        </w:tc>
      </w:tr>
      <w:tr w:rsidR="0096702C" w:rsidTr="00344154">
        <w:tc>
          <w:tcPr>
            <w:tcW w:w="4826" w:type="dxa"/>
            <w:vAlign w:val="center"/>
          </w:tcPr>
          <w:p w:rsidR="0096702C" w:rsidRDefault="0096702C" w:rsidP="00344154">
            <w:pPr>
              <w:pStyle w:val="Default"/>
              <w:spacing w:line="240" w:lineRule="auto"/>
              <w:jc w:val="both"/>
              <w:rPr>
                <w:b/>
                <w:bCs/>
                <w:sz w:val="20"/>
                <w:szCs w:val="20"/>
              </w:rPr>
            </w:pPr>
            <w:r>
              <w:rPr>
                <w:b/>
                <w:bCs/>
                <w:sz w:val="20"/>
                <w:szCs w:val="20"/>
              </w:rPr>
              <w:t>Expectativas de los beneficiarios</w:t>
            </w:r>
          </w:p>
        </w:tc>
        <w:tc>
          <w:tcPr>
            <w:tcW w:w="4933" w:type="dxa"/>
          </w:tcPr>
          <w:p w:rsidR="0096702C" w:rsidRDefault="0096702C" w:rsidP="00344154">
            <w:pPr>
              <w:pStyle w:val="Default"/>
              <w:numPr>
                <w:ilvl w:val="0"/>
                <w:numId w:val="38"/>
              </w:numPr>
              <w:spacing w:line="240" w:lineRule="auto"/>
              <w:ind w:left="513" w:hanging="425"/>
              <w:jc w:val="both"/>
              <w:rPr>
                <w:bCs/>
                <w:sz w:val="20"/>
                <w:szCs w:val="20"/>
              </w:rPr>
            </w:pPr>
            <w:r>
              <w:rPr>
                <w:bCs/>
                <w:sz w:val="20"/>
                <w:szCs w:val="20"/>
              </w:rPr>
              <w:t>Si la Unidad Habitacional no hubiera recibido el apoyo, ¿se hubiera mejorado el área común trabajada?</w:t>
            </w:r>
          </w:p>
          <w:p w:rsidR="0096702C" w:rsidRPr="00A34F87" w:rsidRDefault="0096702C" w:rsidP="00344154">
            <w:pPr>
              <w:pStyle w:val="Default"/>
              <w:numPr>
                <w:ilvl w:val="0"/>
                <w:numId w:val="38"/>
              </w:numPr>
              <w:spacing w:line="240" w:lineRule="auto"/>
              <w:ind w:left="513" w:hanging="425"/>
              <w:jc w:val="both"/>
              <w:rPr>
                <w:bCs/>
                <w:sz w:val="20"/>
                <w:szCs w:val="20"/>
              </w:rPr>
            </w:pPr>
            <w:r>
              <w:rPr>
                <w:bCs/>
                <w:sz w:val="20"/>
                <w:szCs w:val="20"/>
              </w:rPr>
              <w:t>¿Cree que el mejoramiento de la Unidad incidirá de manera positiva en sus habitantes?</w:t>
            </w:r>
          </w:p>
        </w:tc>
      </w:tr>
      <w:tr w:rsidR="0096702C" w:rsidTr="00344154">
        <w:tc>
          <w:tcPr>
            <w:tcW w:w="4826" w:type="dxa"/>
            <w:vAlign w:val="center"/>
          </w:tcPr>
          <w:p w:rsidR="0096702C" w:rsidRDefault="0096702C" w:rsidP="00344154">
            <w:pPr>
              <w:pStyle w:val="Default"/>
              <w:spacing w:line="240" w:lineRule="auto"/>
              <w:jc w:val="both"/>
              <w:rPr>
                <w:b/>
                <w:bCs/>
                <w:sz w:val="20"/>
                <w:szCs w:val="20"/>
              </w:rPr>
            </w:pPr>
            <w:r>
              <w:rPr>
                <w:b/>
                <w:bCs/>
                <w:sz w:val="20"/>
                <w:szCs w:val="20"/>
              </w:rPr>
              <w:t>Conocimiento de otros Programas de mejoramiento a las Unidades Habitacionales</w:t>
            </w:r>
          </w:p>
        </w:tc>
        <w:tc>
          <w:tcPr>
            <w:tcW w:w="4933" w:type="dxa"/>
          </w:tcPr>
          <w:p w:rsidR="0096702C" w:rsidRPr="00AB6A35" w:rsidRDefault="0096702C" w:rsidP="00344154">
            <w:pPr>
              <w:pStyle w:val="Default"/>
              <w:numPr>
                <w:ilvl w:val="0"/>
                <w:numId w:val="38"/>
              </w:numPr>
              <w:spacing w:line="240" w:lineRule="auto"/>
              <w:ind w:left="513" w:hanging="425"/>
              <w:jc w:val="both"/>
              <w:rPr>
                <w:bCs/>
                <w:sz w:val="20"/>
                <w:szCs w:val="20"/>
              </w:rPr>
            </w:pPr>
            <w:r>
              <w:rPr>
                <w:bCs/>
                <w:sz w:val="20"/>
                <w:szCs w:val="20"/>
              </w:rPr>
              <w:t>Conoce otros Programas de mejoramiento a Unidades Habitacionales</w:t>
            </w:r>
          </w:p>
        </w:tc>
      </w:tr>
      <w:tr w:rsidR="0096702C" w:rsidTr="00344154">
        <w:tc>
          <w:tcPr>
            <w:tcW w:w="4826" w:type="dxa"/>
            <w:vAlign w:val="center"/>
          </w:tcPr>
          <w:p w:rsidR="0096702C" w:rsidRDefault="0096702C" w:rsidP="00344154">
            <w:pPr>
              <w:pStyle w:val="Default"/>
              <w:spacing w:line="240" w:lineRule="auto"/>
              <w:jc w:val="both"/>
              <w:rPr>
                <w:b/>
                <w:bCs/>
                <w:sz w:val="20"/>
                <w:szCs w:val="20"/>
              </w:rPr>
            </w:pPr>
            <w:r>
              <w:rPr>
                <w:b/>
                <w:bCs/>
                <w:sz w:val="20"/>
                <w:szCs w:val="20"/>
              </w:rPr>
              <w:t>Sugerencia y recomendaciones</w:t>
            </w:r>
          </w:p>
        </w:tc>
        <w:tc>
          <w:tcPr>
            <w:tcW w:w="4933" w:type="dxa"/>
          </w:tcPr>
          <w:p w:rsidR="0096702C" w:rsidRPr="00132736" w:rsidRDefault="0096702C" w:rsidP="00344154">
            <w:pPr>
              <w:pStyle w:val="Default"/>
              <w:numPr>
                <w:ilvl w:val="0"/>
                <w:numId w:val="38"/>
              </w:numPr>
              <w:spacing w:line="240" w:lineRule="auto"/>
              <w:ind w:left="513" w:hanging="425"/>
              <w:jc w:val="both"/>
              <w:rPr>
                <w:bCs/>
                <w:sz w:val="20"/>
                <w:szCs w:val="20"/>
              </w:rPr>
            </w:pPr>
            <w:r>
              <w:rPr>
                <w:bCs/>
                <w:sz w:val="20"/>
                <w:szCs w:val="20"/>
              </w:rPr>
              <w:t>¿Qué sugiere para mejorar el desempeño del Programa?</w:t>
            </w:r>
          </w:p>
        </w:tc>
      </w:tr>
    </w:tbl>
    <w:p w:rsidR="0096702C" w:rsidRDefault="0096702C" w:rsidP="0096702C">
      <w:pPr>
        <w:pStyle w:val="Default"/>
        <w:spacing w:line="240" w:lineRule="auto"/>
        <w:jc w:val="both"/>
        <w:rPr>
          <w:bCs/>
          <w:sz w:val="20"/>
          <w:szCs w:val="20"/>
        </w:rPr>
      </w:pPr>
    </w:p>
    <w:p w:rsidR="00BF567C" w:rsidRPr="00531D65" w:rsidRDefault="00BF567C" w:rsidP="000E549C">
      <w:pPr>
        <w:pStyle w:val="Default"/>
        <w:spacing w:line="240" w:lineRule="auto"/>
        <w:jc w:val="both"/>
        <w:rPr>
          <w:b/>
          <w:bCs/>
          <w:sz w:val="20"/>
          <w:szCs w:val="20"/>
        </w:rPr>
      </w:pPr>
      <w:r w:rsidRPr="000F2A56">
        <w:rPr>
          <w:b/>
          <w:bCs/>
          <w:sz w:val="20"/>
          <w:szCs w:val="20"/>
        </w:rPr>
        <w:t>IV.4. Método de Aplicación del Instrumento</w:t>
      </w:r>
    </w:p>
    <w:p w:rsidR="00BF567C" w:rsidRDefault="00BF567C" w:rsidP="000E549C">
      <w:pPr>
        <w:pStyle w:val="Default"/>
        <w:spacing w:line="240" w:lineRule="auto"/>
        <w:jc w:val="both"/>
        <w:rPr>
          <w:bCs/>
          <w:sz w:val="20"/>
          <w:szCs w:val="20"/>
        </w:rPr>
      </w:pPr>
    </w:p>
    <w:p w:rsidR="00322A51" w:rsidRDefault="00322A51" w:rsidP="000E549C">
      <w:pPr>
        <w:pStyle w:val="Default"/>
        <w:spacing w:line="240" w:lineRule="auto"/>
        <w:jc w:val="both"/>
        <w:rPr>
          <w:bCs/>
          <w:sz w:val="20"/>
          <w:szCs w:val="20"/>
        </w:rPr>
      </w:pPr>
      <w:r>
        <w:rPr>
          <w:bCs/>
          <w:sz w:val="20"/>
          <w:szCs w:val="20"/>
        </w:rPr>
        <w:t>El Programa de Coinversión Social para la Rehabilitación de Unidades Habitacionales “CONVIVE” atiende Unidades habitacionales, por lo que los padrones de beneficiarios publicados en la Gaceta Oficial de la Ciudad de México establecen las Unidades que se atendieron en 2015 y las que se pretenden atender en el 2016.</w:t>
      </w:r>
    </w:p>
    <w:p w:rsidR="00322A51" w:rsidRDefault="00322A51" w:rsidP="000E549C">
      <w:pPr>
        <w:pStyle w:val="Default"/>
        <w:spacing w:line="240" w:lineRule="auto"/>
        <w:jc w:val="both"/>
        <w:rPr>
          <w:bCs/>
          <w:sz w:val="20"/>
          <w:szCs w:val="20"/>
        </w:rPr>
      </w:pPr>
    </w:p>
    <w:p w:rsidR="00322A51" w:rsidRPr="00322A51" w:rsidRDefault="00322A51" w:rsidP="000E549C">
      <w:pPr>
        <w:pStyle w:val="Default"/>
        <w:spacing w:line="240" w:lineRule="auto"/>
        <w:jc w:val="both"/>
        <w:rPr>
          <w:b/>
          <w:bCs/>
          <w:sz w:val="20"/>
          <w:szCs w:val="20"/>
        </w:rPr>
      </w:pPr>
      <w:r w:rsidRPr="00322A51">
        <w:rPr>
          <w:b/>
          <w:bCs/>
          <w:sz w:val="20"/>
          <w:szCs w:val="20"/>
        </w:rPr>
        <w:t>Población atendida 2015</w:t>
      </w:r>
      <w:r>
        <w:rPr>
          <w:b/>
          <w:bCs/>
          <w:sz w:val="20"/>
          <w:szCs w:val="20"/>
        </w:rPr>
        <w:t xml:space="preserve"> </w:t>
      </w:r>
      <w:r w:rsidRPr="00322A51">
        <w:rPr>
          <w:bCs/>
          <w:sz w:val="20"/>
          <w:szCs w:val="20"/>
        </w:rPr>
        <w:t>(</w:t>
      </w:r>
      <w:r>
        <w:rPr>
          <w:bCs/>
          <w:sz w:val="20"/>
          <w:szCs w:val="20"/>
        </w:rPr>
        <w:t>Padrón de beneficiarios publicado en la Gaceta Oficial del Distrito Federal el 26 de enero de 2016)</w:t>
      </w:r>
    </w:p>
    <w:p w:rsidR="00322A51" w:rsidRDefault="00322A51" w:rsidP="000E549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322A51" w:rsidTr="00322A51">
        <w:tc>
          <w:tcPr>
            <w:tcW w:w="2420" w:type="dxa"/>
          </w:tcPr>
          <w:p w:rsidR="00322A51" w:rsidRPr="00322A51" w:rsidRDefault="00322A51" w:rsidP="00322A51">
            <w:pPr>
              <w:pStyle w:val="Default"/>
              <w:spacing w:line="240" w:lineRule="auto"/>
              <w:jc w:val="center"/>
              <w:rPr>
                <w:b/>
                <w:bCs/>
                <w:sz w:val="20"/>
                <w:szCs w:val="20"/>
              </w:rPr>
            </w:pPr>
            <w:r w:rsidRPr="00322A51">
              <w:rPr>
                <w:b/>
                <w:bCs/>
                <w:sz w:val="20"/>
                <w:szCs w:val="20"/>
              </w:rPr>
              <w:lastRenderedPageBreak/>
              <w:t>Consecutivo</w:t>
            </w:r>
          </w:p>
        </w:tc>
        <w:tc>
          <w:tcPr>
            <w:tcW w:w="2421" w:type="dxa"/>
          </w:tcPr>
          <w:p w:rsidR="00322A51" w:rsidRPr="00322A51" w:rsidRDefault="00322A51" w:rsidP="00322A51">
            <w:pPr>
              <w:pStyle w:val="Default"/>
              <w:spacing w:line="240" w:lineRule="auto"/>
              <w:jc w:val="center"/>
              <w:rPr>
                <w:b/>
                <w:bCs/>
                <w:sz w:val="20"/>
                <w:szCs w:val="20"/>
              </w:rPr>
            </w:pPr>
            <w:r w:rsidRPr="00322A51">
              <w:rPr>
                <w:b/>
                <w:bCs/>
                <w:sz w:val="20"/>
                <w:szCs w:val="20"/>
              </w:rPr>
              <w:t>Unidad habitacional</w:t>
            </w:r>
          </w:p>
        </w:tc>
        <w:tc>
          <w:tcPr>
            <w:tcW w:w="2421" w:type="dxa"/>
          </w:tcPr>
          <w:p w:rsidR="00322A51" w:rsidRPr="00322A51" w:rsidRDefault="00322A51" w:rsidP="00322A51">
            <w:pPr>
              <w:pStyle w:val="Default"/>
              <w:spacing w:line="240" w:lineRule="auto"/>
              <w:jc w:val="center"/>
              <w:rPr>
                <w:b/>
                <w:bCs/>
                <w:sz w:val="20"/>
                <w:szCs w:val="20"/>
              </w:rPr>
            </w:pPr>
            <w:r w:rsidRPr="00322A51">
              <w:rPr>
                <w:b/>
                <w:bCs/>
                <w:sz w:val="20"/>
                <w:szCs w:val="20"/>
              </w:rPr>
              <w:t>Colonia</w:t>
            </w:r>
          </w:p>
        </w:tc>
        <w:tc>
          <w:tcPr>
            <w:tcW w:w="2421" w:type="dxa"/>
          </w:tcPr>
          <w:p w:rsidR="00322A51" w:rsidRPr="00322A51" w:rsidRDefault="00322A51" w:rsidP="00322A51">
            <w:pPr>
              <w:pStyle w:val="Default"/>
              <w:spacing w:line="240" w:lineRule="auto"/>
              <w:jc w:val="center"/>
              <w:rPr>
                <w:b/>
                <w:bCs/>
                <w:sz w:val="20"/>
                <w:szCs w:val="20"/>
              </w:rPr>
            </w:pPr>
            <w:r w:rsidRPr="00322A51">
              <w:rPr>
                <w:b/>
                <w:bCs/>
                <w:sz w:val="20"/>
                <w:szCs w:val="20"/>
              </w:rPr>
              <w:t>Delegación</w:t>
            </w:r>
          </w:p>
        </w:tc>
      </w:tr>
      <w:tr w:rsidR="00322A51" w:rsidTr="00322A51">
        <w:tc>
          <w:tcPr>
            <w:tcW w:w="2420" w:type="dxa"/>
          </w:tcPr>
          <w:p w:rsidR="00322A51" w:rsidRPr="00322A51" w:rsidRDefault="00322A51" w:rsidP="00322A51">
            <w:pPr>
              <w:pStyle w:val="Default"/>
              <w:spacing w:line="240" w:lineRule="auto"/>
              <w:jc w:val="center"/>
              <w:rPr>
                <w:b/>
                <w:bCs/>
                <w:sz w:val="20"/>
                <w:szCs w:val="20"/>
              </w:rPr>
            </w:pPr>
            <w:r w:rsidRPr="00322A51">
              <w:rPr>
                <w:b/>
                <w:bCs/>
                <w:sz w:val="20"/>
                <w:szCs w:val="20"/>
              </w:rPr>
              <w:t>1</w:t>
            </w:r>
          </w:p>
        </w:tc>
        <w:tc>
          <w:tcPr>
            <w:tcW w:w="2421" w:type="dxa"/>
          </w:tcPr>
          <w:p w:rsidR="00322A51" w:rsidRDefault="00322A51" w:rsidP="000E549C">
            <w:pPr>
              <w:pStyle w:val="Default"/>
              <w:spacing w:line="240" w:lineRule="auto"/>
              <w:jc w:val="both"/>
              <w:rPr>
                <w:bCs/>
                <w:sz w:val="20"/>
                <w:szCs w:val="20"/>
              </w:rPr>
            </w:pPr>
            <w:r>
              <w:rPr>
                <w:bCs/>
                <w:sz w:val="20"/>
                <w:szCs w:val="20"/>
              </w:rPr>
              <w:t>Lomas de Plateros Sección “F”</w:t>
            </w:r>
          </w:p>
        </w:tc>
        <w:tc>
          <w:tcPr>
            <w:tcW w:w="2421" w:type="dxa"/>
          </w:tcPr>
          <w:p w:rsidR="00322A51" w:rsidRDefault="00322A51" w:rsidP="00322A51">
            <w:pPr>
              <w:pStyle w:val="Default"/>
              <w:spacing w:line="240" w:lineRule="auto"/>
              <w:jc w:val="center"/>
              <w:rPr>
                <w:bCs/>
                <w:sz w:val="20"/>
                <w:szCs w:val="20"/>
              </w:rPr>
            </w:pPr>
            <w:r>
              <w:rPr>
                <w:bCs/>
                <w:sz w:val="20"/>
                <w:szCs w:val="20"/>
              </w:rPr>
              <w:t>U.H. Lomas de Plateros</w:t>
            </w:r>
          </w:p>
        </w:tc>
        <w:tc>
          <w:tcPr>
            <w:tcW w:w="2421" w:type="dxa"/>
          </w:tcPr>
          <w:p w:rsidR="00322A51" w:rsidRDefault="00322A51" w:rsidP="00322A51">
            <w:pPr>
              <w:pStyle w:val="Default"/>
              <w:spacing w:line="240" w:lineRule="auto"/>
              <w:jc w:val="center"/>
              <w:rPr>
                <w:bCs/>
                <w:sz w:val="20"/>
                <w:szCs w:val="20"/>
              </w:rPr>
            </w:pPr>
            <w:r>
              <w:rPr>
                <w:bCs/>
                <w:sz w:val="20"/>
                <w:szCs w:val="20"/>
              </w:rPr>
              <w:t>Álvaro Obregón</w:t>
            </w:r>
          </w:p>
        </w:tc>
      </w:tr>
      <w:tr w:rsidR="00322A51" w:rsidTr="00322A51">
        <w:tc>
          <w:tcPr>
            <w:tcW w:w="2420" w:type="dxa"/>
          </w:tcPr>
          <w:p w:rsidR="00322A51" w:rsidRPr="00322A51" w:rsidRDefault="00322A51" w:rsidP="00322A51">
            <w:pPr>
              <w:pStyle w:val="Default"/>
              <w:spacing w:line="240" w:lineRule="auto"/>
              <w:jc w:val="center"/>
              <w:rPr>
                <w:b/>
                <w:bCs/>
                <w:sz w:val="20"/>
                <w:szCs w:val="20"/>
              </w:rPr>
            </w:pPr>
            <w:r w:rsidRPr="00322A51">
              <w:rPr>
                <w:b/>
                <w:bCs/>
                <w:sz w:val="20"/>
                <w:szCs w:val="20"/>
              </w:rPr>
              <w:t>2</w:t>
            </w:r>
          </w:p>
        </w:tc>
        <w:tc>
          <w:tcPr>
            <w:tcW w:w="2421" w:type="dxa"/>
          </w:tcPr>
          <w:p w:rsidR="00322A51" w:rsidRDefault="00322A51" w:rsidP="000E549C">
            <w:pPr>
              <w:pStyle w:val="Default"/>
              <w:spacing w:line="240" w:lineRule="auto"/>
              <w:jc w:val="both"/>
              <w:rPr>
                <w:bCs/>
                <w:sz w:val="20"/>
                <w:szCs w:val="20"/>
              </w:rPr>
            </w:pPr>
            <w:r>
              <w:rPr>
                <w:bCs/>
                <w:sz w:val="20"/>
                <w:szCs w:val="20"/>
              </w:rPr>
              <w:t>Lomas de Plateros Sección “G”</w:t>
            </w:r>
          </w:p>
        </w:tc>
        <w:tc>
          <w:tcPr>
            <w:tcW w:w="2421" w:type="dxa"/>
          </w:tcPr>
          <w:p w:rsidR="00322A51" w:rsidRDefault="00322A51" w:rsidP="00322A51">
            <w:pPr>
              <w:pStyle w:val="Default"/>
              <w:spacing w:line="240" w:lineRule="auto"/>
              <w:jc w:val="center"/>
              <w:rPr>
                <w:bCs/>
                <w:sz w:val="20"/>
                <w:szCs w:val="20"/>
              </w:rPr>
            </w:pPr>
            <w:r>
              <w:rPr>
                <w:bCs/>
                <w:sz w:val="20"/>
                <w:szCs w:val="20"/>
              </w:rPr>
              <w:t>U.H. Lomas de Plateros</w:t>
            </w:r>
          </w:p>
        </w:tc>
        <w:tc>
          <w:tcPr>
            <w:tcW w:w="2421" w:type="dxa"/>
          </w:tcPr>
          <w:p w:rsidR="00322A51" w:rsidRDefault="00322A51" w:rsidP="00322A51">
            <w:pPr>
              <w:pStyle w:val="Default"/>
              <w:spacing w:line="240" w:lineRule="auto"/>
              <w:jc w:val="center"/>
              <w:rPr>
                <w:bCs/>
                <w:sz w:val="20"/>
                <w:szCs w:val="20"/>
              </w:rPr>
            </w:pPr>
            <w:r>
              <w:rPr>
                <w:bCs/>
                <w:sz w:val="20"/>
                <w:szCs w:val="20"/>
              </w:rPr>
              <w:t>Álvaro Obregón</w:t>
            </w:r>
          </w:p>
        </w:tc>
      </w:tr>
      <w:tr w:rsidR="00322A51" w:rsidTr="00322A51">
        <w:tc>
          <w:tcPr>
            <w:tcW w:w="2420" w:type="dxa"/>
          </w:tcPr>
          <w:p w:rsidR="00322A51" w:rsidRPr="00322A51" w:rsidRDefault="00322A51" w:rsidP="00322A51">
            <w:pPr>
              <w:pStyle w:val="Default"/>
              <w:spacing w:line="240" w:lineRule="auto"/>
              <w:jc w:val="center"/>
              <w:rPr>
                <w:b/>
                <w:bCs/>
                <w:sz w:val="20"/>
                <w:szCs w:val="20"/>
              </w:rPr>
            </w:pPr>
            <w:r>
              <w:rPr>
                <w:b/>
                <w:bCs/>
                <w:sz w:val="20"/>
                <w:szCs w:val="20"/>
              </w:rPr>
              <w:t>3</w:t>
            </w:r>
          </w:p>
        </w:tc>
        <w:tc>
          <w:tcPr>
            <w:tcW w:w="2421" w:type="dxa"/>
          </w:tcPr>
          <w:p w:rsidR="00322A51" w:rsidRDefault="00322A51" w:rsidP="000E549C">
            <w:pPr>
              <w:pStyle w:val="Default"/>
              <w:spacing w:line="240" w:lineRule="auto"/>
              <w:jc w:val="both"/>
              <w:rPr>
                <w:bCs/>
                <w:sz w:val="20"/>
                <w:szCs w:val="20"/>
              </w:rPr>
            </w:pPr>
            <w:r>
              <w:rPr>
                <w:bCs/>
                <w:sz w:val="20"/>
                <w:szCs w:val="20"/>
              </w:rPr>
              <w:t>Lomas de Plateros Sección “H”</w:t>
            </w:r>
          </w:p>
        </w:tc>
        <w:tc>
          <w:tcPr>
            <w:tcW w:w="2421" w:type="dxa"/>
          </w:tcPr>
          <w:p w:rsidR="00322A51" w:rsidRDefault="00322A51" w:rsidP="00322A51">
            <w:pPr>
              <w:pStyle w:val="Default"/>
              <w:spacing w:line="240" w:lineRule="auto"/>
              <w:jc w:val="center"/>
              <w:rPr>
                <w:bCs/>
                <w:sz w:val="20"/>
                <w:szCs w:val="20"/>
              </w:rPr>
            </w:pPr>
            <w:r>
              <w:rPr>
                <w:bCs/>
                <w:sz w:val="20"/>
                <w:szCs w:val="20"/>
              </w:rPr>
              <w:t>U.H. Lomas de Plateros</w:t>
            </w:r>
          </w:p>
        </w:tc>
        <w:tc>
          <w:tcPr>
            <w:tcW w:w="2421" w:type="dxa"/>
          </w:tcPr>
          <w:p w:rsidR="00322A51" w:rsidRDefault="00322A51" w:rsidP="00322A51">
            <w:pPr>
              <w:pStyle w:val="Default"/>
              <w:spacing w:line="240" w:lineRule="auto"/>
              <w:jc w:val="center"/>
              <w:rPr>
                <w:bCs/>
                <w:sz w:val="20"/>
                <w:szCs w:val="20"/>
              </w:rPr>
            </w:pPr>
            <w:r>
              <w:rPr>
                <w:bCs/>
                <w:sz w:val="20"/>
                <w:szCs w:val="20"/>
              </w:rPr>
              <w:t>Álvaro Obregón</w:t>
            </w:r>
          </w:p>
        </w:tc>
      </w:tr>
      <w:tr w:rsidR="00322A51" w:rsidTr="00322A51">
        <w:tc>
          <w:tcPr>
            <w:tcW w:w="2420" w:type="dxa"/>
          </w:tcPr>
          <w:p w:rsidR="00322A51" w:rsidRDefault="00322A51" w:rsidP="00322A51">
            <w:pPr>
              <w:pStyle w:val="Default"/>
              <w:spacing w:line="240" w:lineRule="auto"/>
              <w:jc w:val="center"/>
              <w:rPr>
                <w:b/>
                <w:bCs/>
                <w:sz w:val="20"/>
                <w:szCs w:val="20"/>
              </w:rPr>
            </w:pPr>
            <w:r>
              <w:rPr>
                <w:b/>
                <w:bCs/>
                <w:sz w:val="20"/>
                <w:szCs w:val="20"/>
              </w:rPr>
              <w:t>4</w:t>
            </w:r>
          </w:p>
        </w:tc>
        <w:tc>
          <w:tcPr>
            <w:tcW w:w="2421" w:type="dxa"/>
          </w:tcPr>
          <w:p w:rsidR="00322A51" w:rsidRDefault="00322A51" w:rsidP="000E549C">
            <w:pPr>
              <w:pStyle w:val="Default"/>
              <w:spacing w:line="240" w:lineRule="auto"/>
              <w:jc w:val="both"/>
              <w:rPr>
                <w:bCs/>
                <w:sz w:val="20"/>
                <w:szCs w:val="20"/>
              </w:rPr>
            </w:pPr>
            <w:r>
              <w:rPr>
                <w:bCs/>
                <w:sz w:val="20"/>
                <w:szCs w:val="20"/>
              </w:rPr>
              <w:t>Lomas de Plateros Sección “I”</w:t>
            </w:r>
          </w:p>
        </w:tc>
        <w:tc>
          <w:tcPr>
            <w:tcW w:w="2421" w:type="dxa"/>
          </w:tcPr>
          <w:p w:rsidR="00322A51" w:rsidRDefault="00322A51" w:rsidP="00322A51">
            <w:pPr>
              <w:pStyle w:val="Default"/>
              <w:spacing w:line="240" w:lineRule="auto"/>
              <w:jc w:val="center"/>
              <w:rPr>
                <w:bCs/>
                <w:sz w:val="20"/>
                <w:szCs w:val="20"/>
              </w:rPr>
            </w:pPr>
            <w:r>
              <w:rPr>
                <w:bCs/>
                <w:sz w:val="20"/>
                <w:szCs w:val="20"/>
              </w:rPr>
              <w:t>U.H. Lomas de Plateros</w:t>
            </w:r>
          </w:p>
        </w:tc>
        <w:tc>
          <w:tcPr>
            <w:tcW w:w="2421" w:type="dxa"/>
          </w:tcPr>
          <w:p w:rsidR="00322A51" w:rsidRDefault="00322A51" w:rsidP="00322A51">
            <w:pPr>
              <w:pStyle w:val="Default"/>
              <w:spacing w:line="240" w:lineRule="auto"/>
              <w:jc w:val="center"/>
              <w:rPr>
                <w:bCs/>
                <w:sz w:val="20"/>
                <w:szCs w:val="20"/>
              </w:rPr>
            </w:pPr>
            <w:r>
              <w:rPr>
                <w:bCs/>
                <w:sz w:val="20"/>
                <w:szCs w:val="20"/>
              </w:rPr>
              <w:t>Álvaro Obregón</w:t>
            </w:r>
          </w:p>
        </w:tc>
      </w:tr>
      <w:tr w:rsidR="00322A51" w:rsidTr="00322A51">
        <w:tc>
          <w:tcPr>
            <w:tcW w:w="2420" w:type="dxa"/>
          </w:tcPr>
          <w:p w:rsidR="00322A51" w:rsidRDefault="00322A51" w:rsidP="00322A51">
            <w:pPr>
              <w:pStyle w:val="Default"/>
              <w:spacing w:line="240" w:lineRule="auto"/>
              <w:jc w:val="center"/>
              <w:rPr>
                <w:b/>
                <w:bCs/>
                <w:sz w:val="20"/>
                <w:szCs w:val="20"/>
              </w:rPr>
            </w:pPr>
            <w:r>
              <w:rPr>
                <w:b/>
                <w:bCs/>
                <w:sz w:val="20"/>
                <w:szCs w:val="20"/>
              </w:rPr>
              <w:t>5</w:t>
            </w:r>
          </w:p>
        </w:tc>
        <w:tc>
          <w:tcPr>
            <w:tcW w:w="2421" w:type="dxa"/>
          </w:tcPr>
          <w:p w:rsidR="00322A51" w:rsidRDefault="00322A51" w:rsidP="000E549C">
            <w:pPr>
              <w:pStyle w:val="Default"/>
              <w:spacing w:line="240" w:lineRule="auto"/>
              <w:jc w:val="both"/>
              <w:rPr>
                <w:bCs/>
                <w:sz w:val="20"/>
                <w:szCs w:val="20"/>
              </w:rPr>
            </w:pPr>
            <w:r>
              <w:rPr>
                <w:bCs/>
                <w:sz w:val="20"/>
                <w:szCs w:val="20"/>
              </w:rPr>
              <w:t>Centenario 1119</w:t>
            </w:r>
          </w:p>
        </w:tc>
        <w:tc>
          <w:tcPr>
            <w:tcW w:w="2421" w:type="dxa"/>
          </w:tcPr>
          <w:p w:rsidR="00322A51" w:rsidRDefault="00322A51" w:rsidP="00322A51">
            <w:pPr>
              <w:pStyle w:val="Default"/>
              <w:spacing w:line="240" w:lineRule="auto"/>
              <w:jc w:val="center"/>
              <w:rPr>
                <w:bCs/>
                <w:sz w:val="20"/>
                <w:szCs w:val="20"/>
              </w:rPr>
            </w:pPr>
            <w:r>
              <w:rPr>
                <w:bCs/>
                <w:sz w:val="20"/>
                <w:szCs w:val="20"/>
              </w:rPr>
              <w:t>Canutillo 3ª Sección</w:t>
            </w:r>
          </w:p>
        </w:tc>
        <w:tc>
          <w:tcPr>
            <w:tcW w:w="2421" w:type="dxa"/>
          </w:tcPr>
          <w:p w:rsidR="00322A51" w:rsidRPr="00322A51" w:rsidRDefault="00322A51" w:rsidP="00322A51">
            <w:pPr>
              <w:pStyle w:val="Default"/>
              <w:spacing w:line="240" w:lineRule="auto"/>
              <w:jc w:val="center"/>
              <w:rPr>
                <w:bCs/>
                <w:sz w:val="20"/>
                <w:szCs w:val="20"/>
              </w:rPr>
            </w:pPr>
            <w:r w:rsidRPr="004B2A75">
              <w:rPr>
                <w:bCs/>
                <w:sz w:val="20"/>
                <w:szCs w:val="20"/>
              </w:rPr>
              <w:t>Álvaro Obregón</w:t>
            </w:r>
          </w:p>
        </w:tc>
      </w:tr>
      <w:tr w:rsidR="00322A51" w:rsidTr="00322A51">
        <w:tc>
          <w:tcPr>
            <w:tcW w:w="2420" w:type="dxa"/>
          </w:tcPr>
          <w:p w:rsidR="00322A51" w:rsidRDefault="00322A51" w:rsidP="00322A51">
            <w:pPr>
              <w:pStyle w:val="Default"/>
              <w:spacing w:line="240" w:lineRule="auto"/>
              <w:jc w:val="center"/>
              <w:rPr>
                <w:b/>
                <w:bCs/>
                <w:sz w:val="20"/>
                <w:szCs w:val="20"/>
              </w:rPr>
            </w:pPr>
            <w:r>
              <w:rPr>
                <w:b/>
                <w:bCs/>
                <w:sz w:val="20"/>
                <w:szCs w:val="20"/>
              </w:rPr>
              <w:t>6</w:t>
            </w:r>
          </w:p>
        </w:tc>
        <w:tc>
          <w:tcPr>
            <w:tcW w:w="2421" w:type="dxa"/>
          </w:tcPr>
          <w:p w:rsidR="00322A51" w:rsidRDefault="00322A51" w:rsidP="000E549C">
            <w:pPr>
              <w:pStyle w:val="Default"/>
              <w:spacing w:line="240" w:lineRule="auto"/>
              <w:jc w:val="both"/>
              <w:rPr>
                <w:bCs/>
                <w:sz w:val="20"/>
                <w:szCs w:val="20"/>
              </w:rPr>
            </w:pPr>
            <w:r>
              <w:rPr>
                <w:bCs/>
                <w:sz w:val="20"/>
                <w:szCs w:val="20"/>
              </w:rPr>
              <w:t>Girardón 68</w:t>
            </w:r>
          </w:p>
        </w:tc>
        <w:tc>
          <w:tcPr>
            <w:tcW w:w="2421" w:type="dxa"/>
          </w:tcPr>
          <w:p w:rsidR="00322A51" w:rsidRDefault="00322A51" w:rsidP="00322A51">
            <w:pPr>
              <w:pStyle w:val="Default"/>
              <w:spacing w:line="240" w:lineRule="auto"/>
              <w:jc w:val="center"/>
              <w:rPr>
                <w:bCs/>
                <w:sz w:val="20"/>
                <w:szCs w:val="20"/>
              </w:rPr>
            </w:pPr>
            <w:r>
              <w:rPr>
                <w:bCs/>
                <w:sz w:val="20"/>
                <w:szCs w:val="20"/>
              </w:rPr>
              <w:t>Santa María Nonoalco</w:t>
            </w:r>
          </w:p>
        </w:tc>
        <w:tc>
          <w:tcPr>
            <w:tcW w:w="2421" w:type="dxa"/>
          </w:tcPr>
          <w:p w:rsidR="00322A51" w:rsidRPr="00322A51" w:rsidRDefault="00322A51" w:rsidP="00322A51">
            <w:pPr>
              <w:pStyle w:val="Default"/>
              <w:spacing w:line="240" w:lineRule="auto"/>
              <w:jc w:val="center"/>
              <w:rPr>
                <w:bCs/>
                <w:sz w:val="20"/>
                <w:szCs w:val="20"/>
              </w:rPr>
            </w:pPr>
            <w:r w:rsidRPr="004B2A75">
              <w:rPr>
                <w:bCs/>
                <w:sz w:val="20"/>
                <w:szCs w:val="20"/>
              </w:rPr>
              <w:t>Álvaro Obregón</w:t>
            </w:r>
          </w:p>
        </w:tc>
      </w:tr>
      <w:tr w:rsidR="00322A51" w:rsidTr="00322A51">
        <w:tc>
          <w:tcPr>
            <w:tcW w:w="2420" w:type="dxa"/>
          </w:tcPr>
          <w:p w:rsidR="00322A51" w:rsidRDefault="00322A51" w:rsidP="00322A51">
            <w:pPr>
              <w:pStyle w:val="Default"/>
              <w:spacing w:line="240" w:lineRule="auto"/>
              <w:jc w:val="center"/>
              <w:rPr>
                <w:b/>
                <w:bCs/>
                <w:sz w:val="20"/>
                <w:szCs w:val="20"/>
              </w:rPr>
            </w:pPr>
            <w:r>
              <w:rPr>
                <w:b/>
                <w:bCs/>
                <w:sz w:val="20"/>
                <w:szCs w:val="20"/>
              </w:rPr>
              <w:t>7</w:t>
            </w:r>
          </w:p>
        </w:tc>
        <w:tc>
          <w:tcPr>
            <w:tcW w:w="2421" w:type="dxa"/>
          </w:tcPr>
          <w:p w:rsidR="00322A51" w:rsidRDefault="00322A51" w:rsidP="000E549C">
            <w:pPr>
              <w:pStyle w:val="Default"/>
              <w:spacing w:line="240" w:lineRule="auto"/>
              <w:jc w:val="both"/>
              <w:rPr>
                <w:bCs/>
                <w:sz w:val="20"/>
                <w:szCs w:val="20"/>
              </w:rPr>
            </w:pPr>
            <w:r>
              <w:rPr>
                <w:bCs/>
                <w:sz w:val="20"/>
                <w:szCs w:val="20"/>
              </w:rPr>
              <w:t>Juvenet 23</w:t>
            </w:r>
          </w:p>
        </w:tc>
        <w:tc>
          <w:tcPr>
            <w:tcW w:w="2421" w:type="dxa"/>
          </w:tcPr>
          <w:p w:rsidR="00322A51" w:rsidRDefault="00322A51" w:rsidP="00322A51">
            <w:pPr>
              <w:pStyle w:val="Default"/>
              <w:spacing w:line="240" w:lineRule="auto"/>
              <w:jc w:val="center"/>
              <w:rPr>
                <w:bCs/>
                <w:sz w:val="20"/>
                <w:szCs w:val="20"/>
              </w:rPr>
            </w:pPr>
            <w:r>
              <w:rPr>
                <w:bCs/>
                <w:sz w:val="20"/>
                <w:szCs w:val="20"/>
              </w:rPr>
              <w:t xml:space="preserve">Santa </w:t>
            </w:r>
            <w:r w:rsidR="006C4707">
              <w:rPr>
                <w:bCs/>
                <w:sz w:val="20"/>
                <w:szCs w:val="20"/>
              </w:rPr>
              <w:t>María</w:t>
            </w:r>
            <w:r>
              <w:rPr>
                <w:bCs/>
                <w:sz w:val="20"/>
                <w:szCs w:val="20"/>
              </w:rPr>
              <w:t xml:space="preserve"> Nonoalco</w:t>
            </w:r>
          </w:p>
        </w:tc>
        <w:tc>
          <w:tcPr>
            <w:tcW w:w="2421" w:type="dxa"/>
          </w:tcPr>
          <w:p w:rsidR="00322A51" w:rsidRPr="00322A51" w:rsidRDefault="00322A51" w:rsidP="00322A51">
            <w:pPr>
              <w:pStyle w:val="Default"/>
              <w:spacing w:line="240" w:lineRule="auto"/>
              <w:jc w:val="center"/>
              <w:rPr>
                <w:bCs/>
                <w:sz w:val="20"/>
                <w:szCs w:val="20"/>
              </w:rPr>
            </w:pPr>
            <w:r w:rsidRPr="004B2A75">
              <w:rPr>
                <w:bCs/>
                <w:sz w:val="20"/>
                <w:szCs w:val="20"/>
              </w:rPr>
              <w:t>Álvaro Obregón</w:t>
            </w:r>
          </w:p>
        </w:tc>
      </w:tr>
      <w:tr w:rsidR="00322A51" w:rsidTr="00322A51">
        <w:tc>
          <w:tcPr>
            <w:tcW w:w="2420" w:type="dxa"/>
          </w:tcPr>
          <w:p w:rsidR="00322A51" w:rsidRDefault="00322A51" w:rsidP="00322A51">
            <w:pPr>
              <w:pStyle w:val="Default"/>
              <w:spacing w:line="240" w:lineRule="auto"/>
              <w:jc w:val="center"/>
              <w:rPr>
                <w:b/>
                <w:bCs/>
                <w:sz w:val="20"/>
                <w:szCs w:val="20"/>
              </w:rPr>
            </w:pPr>
            <w:r>
              <w:rPr>
                <w:b/>
                <w:bCs/>
                <w:sz w:val="20"/>
                <w:szCs w:val="20"/>
              </w:rPr>
              <w:t>8</w:t>
            </w:r>
          </w:p>
        </w:tc>
        <w:tc>
          <w:tcPr>
            <w:tcW w:w="2421" w:type="dxa"/>
          </w:tcPr>
          <w:p w:rsidR="00322A51" w:rsidRDefault="00322A51" w:rsidP="000E549C">
            <w:pPr>
              <w:pStyle w:val="Default"/>
              <w:spacing w:line="240" w:lineRule="auto"/>
              <w:jc w:val="both"/>
              <w:rPr>
                <w:bCs/>
                <w:sz w:val="20"/>
                <w:szCs w:val="20"/>
              </w:rPr>
            </w:pPr>
            <w:r>
              <w:rPr>
                <w:bCs/>
                <w:sz w:val="20"/>
                <w:szCs w:val="20"/>
              </w:rPr>
              <w:t>Unidad Popular Emiliano Zapata (UPEZ)</w:t>
            </w:r>
          </w:p>
        </w:tc>
        <w:tc>
          <w:tcPr>
            <w:tcW w:w="2421" w:type="dxa"/>
          </w:tcPr>
          <w:p w:rsidR="00322A51" w:rsidRDefault="00322A51" w:rsidP="00322A51">
            <w:pPr>
              <w:pStyle w:val="Default"/>
              <w:spacing w:line="240" w:lineRule="auto"/>
              <w:jc w:val="center"/>
              <w:rPr>
                <w:bCs/>
                <w:sz w:val="20"/>
                <w:szCs w:val="20"/>
              </w:rPr>
            </w:pPr>
            <w:r>
              <w:rPr>
                <w:bCs/>
                <w:sz w:val="20"/>
                <w:szCs w:val="20"/>
              </w:rPr>
              <w:t>Olivar del Conde</w:t>
            </w:r>
          </w:p>
        </w:tc>
        <w:tc>
          <w:tcPr>
            <w:tcW w:w="2421" w:type="dxa"/>
          </w:tcPr>
          <w:p w:rsidR="00322A51" w:rsidRPr="00322A51" w:rsidRDefault="00322A51" w:rsidP="00322A51">
            <w:pPr>
              <w:pStyle w:val="Default"/>
              <w:spacing w:line="240" w:lineRule="auto"/>
              <w:jc w:val="center"/>
              <w:rPr>
                <w:bCs/>
                <w:sz w:val="20"/>
                <w:szCs w:val="20"/>
              </w:rPr>
            </w:pPr>
            <w:r w:rsidRPr="004B2A75">
              <w:rPr>
                <w:bCs/>
                <w:sz w:val="20"/>
                <w:szCs w:val="20"/>
              </w:rPr>
              <w:t>Álvaro Obregón</w:t>
            </w:r>
          </w:p>
        </w:tc>
      </w:tr>
      <w:tr w:rsidR="00322A51" w:rsidTr="00322A51">
        <w:tc>
          <w:tcPr>
            <w:tcW w:w="2420" w:type="dxa"/>
          </w:tcPr>
          <w:p w:rsidR="00322A51" w:rsidRDefault="00322A51" w:rsidP="00322A51">
            <w:pPr>
              <w:pStyle w:val="Default"/>
              <w:spacing w:line="240" w:lineRule="auto"/>
              <w:jc w:val="center"/>
              <w:rPr>
                <w:b/>
                <w:bCs/>
                <w:sz w:val="20"/>
                <w:szCs w:val="20"/>
              </w:rPr>
            </w:pPr>
            <w:r>
              <w:rPr>
                <w:b/>
                <w:bCs/>
                <w:sz w:val="20"/>
                <w:szCs w:val="20"/>
              </w:rPr>
              <w:t>9</w:t>
            </w:r>
          </w:p>
        </w:tc>
        <w:tc>
          <w:tcPr>
            <w:tcW w:w="2421" w:type="dxa"/>
          </w:tcPr>
          <w:p w:rsidR="00322A51" w:rsidRDefault="00322A51" w:rsidP="000E549C">
            <w:pPr>
              <w:pStyle w:val="Default"/>
              <w:spacing w:line="240" w:lineRule="auto"/>
              <w:jc w:val="both"/>
              <w:rPr>
                <w:bCs/>
                <w:sz w:val="20"/>
                <w:szCs w:val="20"/>
              </w:rPr>
            </w:pPr>
            <w:r>
              <w:rPr>
                <w:bCs/>
                <w:sz w:val="20"/>
                <w:szCs w:val="20"/>
              </w:rPr>
              <w:t>Tamaulipas 257</w:t>
            </w:r>
          </w:p>
        </w:tc>
        <w:tc>
          <w:tcPr>
            <w:tcW w:w="2421" w:type="dxa"/>
          </w:tcPr>
          <w:p w:rsidR="00322A51" w:rsidRDefault="00322A51" w:rsidP="00322A51">
            <w:pPr>
              <w:pStyle w:val="Default"/>
              <w:spacing w:line="240" w:lineRule="auto"/>
              <w:jc w:val="center"/>
              <w:rPr>
                <w:bCs/>
                <w:sz w:val="20"/>
                <w:szCs w:val="20"/>
              </w:rPr>
            </w:pPr>
            <w:r>
              <w:rPr>
                <w:bCs/>
                <w:sz w:val="20"/>
                <w:szCs w:val="20"/>
              </w:rPr>
              <w:t>Santa Lucía</w:t>
            </w:r>
          </w:p>
        </w:tc>
        <w:tc>
          <w:tcPr>
            <w:tcW w:w="2421" w:type="dxa"/>
          </w:tcPr>
          <w:p w:rsidR="00322A51" w:rsidRPr="00322A51" w:rsidRDefault="00322A51" w:rsidP="00322A51">
            <w:pPr>
              <w:pStyle w:val="Default"/>
              <w:spacing w:line="240" w:lineRule="auto"/>
              <w:jc w:val="center"/>
              <w:rPr>
                <w:bCs/>
                <w:sz w:val="20"/>
                <w:szCs w:val="20"/>
              </w:rPr>
            </w:pPr>
            <w:r w:rsidRPr="004B2A75">
              <w:rPr>
                <w:bCs/>
                <w:sz w:val="20"/>
                <w:szCs w:val="20"/>
              </w:rPr>
              <w:t>Álvaro Obregón</w:t>
            </w:r>
          </w:p>
        </w:tc>
      </w:tr>
      <w:tr w:rsidR="00322A51" w:rsidTr="00322A51">
        <w:tc>
          <w:tcPr>
            <w:tcW w:w="2420" w:type="dxa"/>
          </w:tcPr>
          <w:p w:rsidR="00322A51" w:rsidRDefault="00322A51" w:rsidP="00322A51">
            <w:pPr>
              <w:pStyle w:val="Default"/>
              <w:spacing w:line="240" w:lineRule="auto"/>
              <w:jc w:val="center"/>
              <w:rPr>
                <w:b/>
                <w:bCs/>
                <w:sz w:val="20"/>
                <w:szCs w:val="20"/>
              </w:rPr>
            </w:pPr>
            <w:r>
              <w:rPr>
                <w:b/>
                <w:bCs/>
                <w:sz w:val="20"/>
                <w:szCs w:val="20"/>
              </w:rPr>
              <w:t>10</w:t>
            </w:r>
          </w:p>
        </w:tc>
        <w:tc>
          <w:tcPr>
            <w:tcW w:w="2421" w:type="dxa"/>
          </w:tcPr>
          <w:p w:rsidR="00322A51" w:rsidRDefault="00322A51" w:rsidP="000E549C">
            <w:pPr>
              <w:pStyle w:val="Default"/>
              <w:spacing w:line="240" w:lineRule="auto"/>
              <w:jc w:val="both"/>
              <w:rPr>
                <w:bCs/>
                <w:sz w:val="20"/>
                <w:szCs w:val="20"/>
              </w:rPr>
            </w:pPr>
            <w:r>
              <w:rPr>
                <w:bCs/>
                <w:sz w:val="20"/>
                <w:szCs w:val="20"/>
              </w:rPr>
              <w:t>Lomas de Plateros Sección “D”</w:t>
            </w:r>
          </w:p>
        </w:tc>
        <w:tc>
          <w:tcPr>
            <w:tcW w:w="2421" w:type="dxa"/>
          </w:tcPr>
          <w:p w:rsidR="00322A51" w:rsidRDefault="00322A51" w:rsidP="00322A51">
            <w:pPr>
              <w:pStyle w:val="Default"/>
              <w:spacing w:line="240" w:lineRule="auto"/>
              <w:jc w:val="center"/>
              <w:rPr>
                <w:bCs/>
                <w:sz w:val="20"/>
                <w:szCs w:val="20"/>
              </w:rPr>
            </w:pPr>
            <w:r>
              <w:rPr>
                <w:bCs/>
                <w:sz w:val="20"/>
                <w:szCs w:val="20"/>
              </w:rPr>
              <w:t>U.H. Lomas de Plateros</w:t>
            </w:r>
          </w:p>
        </w:tc>
        <w:tc>
          <w:tcPr>
            <w:tcW w:w="2421" w:type="dxa"/>
          </w:tcPr>
          <w:p w:rsidR="00322A51" w:rsidRPr="00322A51" w:rsidRDefault="00322A51" w:rsidP="00322A51">
            <w:pPr>
              <w:pStyle w:val="Default"/>
              <w:spacing w:line="240" w:lineRule="auto"/>
              <w:jc w:val="center"/>
              <w:rPr>
                <w:bCs/>
                <w:sz w:val="20"/>
                <w:szCs w:val="20"/>
              </w:rPr>
            </w:pPr>
            <w:r w:rsidRPr="004B2A75">
              <w:rPr>
                <w:bCs/>
                <w:sz w:val="20"/>
                <w:szCs w:val="20"/>
              </w:rPr>
              <w:t>Álvaro Obregón</w:t>
            </w:r>
          </w:p>
        </w:tc>
      </w:tr>
    </w:tbl>
    <w:p w:rsidR="00322A51" w:rsidRDefault="00322A51" w:rsidP="000E549C">
      <w:pPr>
        <w:pStyle w:val="Default"/>
        <w:spacing w:line="240" w:lineRule="auto"/>
        <w:jc w:val="both"/>
        <w:rPr>
          <w:bCs/>
          <w:sz w:val="20"/>
          <w:szCs w:val="20"/>
        </w:rPr>
      </w:pPr>
    </w:p>
    <w:p w:rsidR="005E36D2" w:rsidRDefault="00A70D4F" w:rsidP="000E549C">
      <w:pPr>
        <w:pStyle w:val="Default"/>
        <w:spacing w:line="240" w:lineRule="auto"/>
        <w:jc w:val="both"/>
        <w:rPr>
          <w:bCs/>
          <w:sz w:val="20"/>
          <w:szCs w:val="20"/>
        </w:rPr>
      </w:pPr>
      <w:r w:rsidRPr="00A70D4F">
        <w:rPr>
          <w:b/>
          <w:bCs/>
          <w:sz w:val="20"/>
          <w:szCs w:val="20"/>
        </w:rPr>
        <w:t>Población a atender 2016</w:t>
      </w:r>
      <w:r>
        <w:rPr>
          <w:bCs/>
          <w:sz w:val="20"/>
          <w:szCs w:val="20"/>
        </w:rPr>
        <w:t xml:space="preserve"> (Padrón de beneficiarios publicado en la Gaceta de la Ciudad de México el 31 de marzo de 2016)</w:t>
      </w:r>
    </w:p>
    <w:p w:rsidR="00A70D4F" w:rsidRDefault="00A70D4F" w:rsidP="000E549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D76061" w:rsidRPr="00322A51" w:rsidTr="00516293">
        <w:tc>
          <w:tcPr>
            <w:tcW w:w="2420" w:type="dxa"/>
          </w:tcPr>
          <w:p w:rsidR="00D76061" w:rsidRPr="00322A51" w:rsidRDefault="00D76061" w:rsidP="00516293">
            <w:pPr>
              <w:pStyle w:val="Default"/>
              <w:spacing w:line="240" w:lineRule="auto"/>
              <w:jc w:val="center"/>
              <w:rPr>
                <w:b/>
                <w:bCs/>
                <w:sz w:val="20"/>
                <w:szCs w:val="20"/>
              </w:rPr>
            </w:pPr>
            <w:r w:rsidRPr="00322A51">
              <w:rPr>
                <w:b/>
                <w:bCs/>
                <w:sz w:val="20"/>
                <w:szCs w:val="20"/>
              </w:rPr>
              <w:t>Consecutivo</w:t>
            </w:r>
          </w:p>
        </w:tc>
        <w:tc>
          <w:tcPr>
            <w:tcW w:w="2421" w:type="dxa"/>
          </w:tcPr>
          <w:p w:rsidR="00D76061" w:rsidRPr="00322A51" w:rsidRDefault="00D76061" w:rsidP="00516293">
            <w:pPr>
              <w:pStyle w:val="Default"/>
              <w:spacing w:line="240" w:lineRule="auto"/>
              <w:jc w:val="center"/>
              <w:rPr>
                <w:b/>
                <w:bCs/>
                <w:sz w:val="20"/>
                <w:szCs w:val="20"/>
              </w:rPr>
            </w:pPr>
            <w:r w:rsidRPr="00322A51">
              <w:rPr>
                <w:b/>
                <w:bCs/>
                <w:sz w:val="20"/>
                <w:szCs w:val="20"/>
              </w:rPr>
              <w:t>Unidad habitacional</w:t>
            </w:r>
          </w:p>
        </w:tc>
        <w:tc>
          <w:tcPr>
            <w:tcW w:w="2421" w:type="dxa"/>
          </w:tcPr>
          <w:p w:rsidR="00D76061" w:rsidRPr="00322A51" w:rsidRDefault="00D76061" w:rsidP="00516293">
            <w:pPr>
              <w:pStyle w:val="Default"/>
              <w:spacing w:line="240" w:lineRule="auto"/>
              <w:jc w:val="center"/>
              <w:rPr>
                <w:b/>
                <w:bCs/>
                <w:sz w:val="20"/>
                <w:szCs w:val="20"/>
              </w:rPr>
            </w:pPr>
            <w:r w:rsidRPr="00322A51">
              <w:rPr>
                <w:b/>
                <w:bCs/>
                <w:sz w:val="20"/>
                <w:szCs w:val="20"/>
              </w:rPr>
              <w:t>Colonia</w:t>
            </w:r>
          </w:p>
        </w:tc>
        <w:tc>
          <w:tcPr>
            <w:tcW w:w="2421" w:type="dxa"/>
          </w:tcPr>
          <w:p w:rsidR="00D76061" w:rsidRPr="00322A51" w:rsidRDefault="00D76061" w:rsidP="00516293">
            <w:pPr>
              <w:pStyle w:val="Default"/>
              <w:spacing w:line="240" w:lineRule="auto"/>
              <w:jc w:val="center"/>
              <w:rPr>
                <w:b/>
                <w:bCs/>
                <w:sz w:val="20"/>
                <w:szCs w:val="20"/>
              </w:rPr>
            </w:pPr>
            <w:r w:rsidRPr="00322A51">
              <w:rPr>
                <w:b/>
                <w:bCs/>
                <w:sz w:val="20"/>
                <w:szCs w:val="20"/>
              </w:rPr>
              <w:t>Delegación</w:t>
            </w:r>
          </w:p>
        </w:tc>
      </w:tr>
      <w:tr w:rsidR="00D76061" w:rsidTr="00516293">
        <w:tc>
          <w:tcPr>
            <w:tcW w:w="2420" w:type="dxa"/>
          </w:tcPr>
          <w:p w:rsidR="00D76061" w:rsidRPr="00322A51" w:rsidRDefault="00D76061" w:rsidP="00516293">
            <w:pPr>
              <w:pStyle w:val="Default"/>
              <w:spacing w:line="240" w:lineRule="auto"/>
              <w:jc w:val="center"/>
              <w:rPr>
                <w:b/>
                <w:bCs/>
                <w:sz w:val="20"/>
                <w:szCs w:val="20"/>
              </w:rPr>
            </w:pPr>
            <w:r w:rsidRPr="00322A51">
              <w:rPr>
                <w:b/>
                <w:bCs/>
                <w:sz w:val="20"/>
                <w:szCs w:val="20"/>
              </w:rPr>
              <w:t>1</w:t>
            </w:r>
          </w:p>
        </w:tc>
        <w:tc>
          <w:tcPr>
            <w:tcW w:w="2421" w:type="dxa"/>
          </w:tcPr>
          <w:p w:rsidR="00D76061" w:rsidRDefault="00D76061" w:rsidP="00516293">
            <w:pPr>
              <w:pStyle w:val="Default"/>
              <w:spacing w:line="240" w:lineRule="auto"/>
              <w:jc w:val="both"/>
              <w:rPr>
                <w:bCs/>
                <w:sz w:val="20"/>
                <w:szCs w:val="20"/>
              </w:rPr>
            </w:pPr>
            <w:r>
              <w:rPr>
                <w:bCs/>
                <w:sz w:val="20"/>
                <w:szCs w:val="20"/>
              </w:rPr>
              <w:t>Emancipación del Pueblo</w:t>
            </w:r>
          </w:p>
        </w:tc>
        <w:tc>
          <w:tcPr>
            <w:tcW w:w="2421" w:type="dxa"/>
          </w:tcPr>
          <w:p w:rsidR="00D76061" w:rsidRDefault="00D76061" w:rsidP="00516293">
            <w:pPr>
              <w:pStyle w:val="Default"/>
              <w:spacing w:line="240" w:lineRule="auto"/>
              <w:jc w:val="center"/>
              <w:rPr>
                <w:bCs/>
                <w:sz w:val="20"/>
                <w:szCs w:val="20"/>
              </w:rPr>
            </w:pPr>
            <w:r>
              <w:rPr>
                <w:bCs/>
                <w:sz w:val="20"/>
                <w:szCs w:val="20"/>
              </w:rPr>
              <w:t>Emancipación del Pueblo</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Pr="00322A51" w:rsidRDefault="00D76061" w:rsidP="00516293">
            <w:pPr>
              <w:pStyle w:val="Default"/>
              <w:spacing w:line="240" w:lineRule="auto"/>
              <w:jc w:val="center"/>
              <w:rPr>
                <w:b/>
                <w:bCs/>
                <w:sz w:val="20"/>
                <w:szCs w:val="20"/>
              </w:rPr>
            </w:pPr>
            <w:r>
              <w:rPr>
                <w:b/>
                <w:bCs/>
                <w:sz w:val="20"/>
                <w:szCs w:val="20"/>
              </w:rPr>
              <w:t>2</w:t>
            </w:r>
          </w:p>
        </w:tc>
        <w:tc>
          <w:tcPr>
            <w:tcW w:w="2421" w:type="dxa"/>
          </w:tcPr>
          <w:p w:rsidR="00D76061" w:rsidRDefault="00D76061" w:rsidP="00516293">
            <w:pPr>
              <w:pStyle w:val="Default"/>
              <w:spacing w:line="240" w:lineRule="auto"/>
              <w:jc w:val="both"/>
              <w:rPr>
                <w:bCs/>
                <w:sz w:val="20"/>
                <w:szCs w:val="20"/>
              </w:rPr>
            </w:pPr>
            <w:r>
              <w:rPr>
                <w:bCs/>
                <w:sz w:val="20"/>
                <w:szCs w:val="20"/>
              </w:rPr>
              <w:t>Centenario 3004 Bis</w:t>
            </w:r>
          </w:p>
        </w:tc>
        <w:tc>
          <w:tcPr>
            <w:tcW w:w="2421" w:type="dxa"/>
          </w:tcPr>
          <w:p w:rsidR="00D76061" w:rsidRDefault="00D76061" w:rsidP="00516293">
            <w:pPr>
              <w:pStyle w:val="Default"/>
              <w:spacing w:line="240" w:lineRule="auto"/>
              <w:jc w:val="center"/>
              <w:rPr>
                <w:bCs/>
                <w:sz w:val="20"/>
                <w:szCs w:val="20"/>
              </w:rPr>
            </w:pPr>
            <w:r>
              <w:rPr>
                <w:bCs/>
                <w:sz w:val="20"/>
                <w:szCs w:val="20"/>
              </w:rPr>
              <w:t>Bosques de Tarango</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3</w:t>
            </w:r>
          </w:p>
        </w:tc>
        <w:tc>
          <w:tcPr>
            <w:tcW w:w="2421" w:type="dxa"/>
          </w:tcPr>
          <w:p w:rsidR="00D76061" w:rsidRDefault="00D76061" w:rsidP="00516293">
            <w:pPr>
              <w:pStyle w:val="Default"/>
              <w:spacing w:line="240" w:lineRule="auto"/>
              <w:jc w:val="both"/>
              <w:rPr>
                <w:bCs/>
                <w:sz w:val="20"/>
                <w:szCs w:val="20"/>
              </w:rPr>
            </w:pPr>
            <w:r>
              <w:rPr>
                <w:bCs/>
                <w:sz w:val="20"/>
                <w:szCs w:val="20"/>
              </w:rPr>
              <w:t>Unidad Popular Emiliano Zapata</w:t>
            </w:r>
          </w:p>
        </w:tc>
        <w:tc>
          <w:tcPr>
            <w:tcW w:w="2421" w:type="dxa"/>
          </w:tcPr>
          <w:p w:rsidR="00D76061" w:rsidRDefault="00D76061" w:rsidP="00516293">
            <w:pPr>
              <w:pStyle w:val="Default"/>
              <w:spacing w:line="240" w:lineRule="auto"/>
              <w:jc w:val="center"/>
              <w:rPr>
                <w:bCs/>
                <w:sz w:val="20"/>
                <w:szCs w:val="20"/>
              </w:rPr>
            </w:pPr>
            <w:r>
              <w:rPr>
                <w:bCs/>
                <w:sz w:val="20"/>
                <w:szCs w:val="20"/>
              </w:rPr>
              <w:t>Olivar del Conde</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4</w:t>
            </w:r>
          </w:p>
        </w:tc>
        <w:tc>
          <w:tcPr>
            <w:tcW w:w="2421" w:type="dxa"/>
          </w:tcPr>
          <w:p w:rsidR="00D76061" w:rsidRDefault="00D76061" w:rsidP="00516293">
            <w:pPr>
              <w:pStyle w:val="Default"/>
              <w:spacing w:line="240" w:lineRule="auto"/>
              <w:jc w:val="both"/>
              <w:rPr>
                <w:bCs/>
                <w:sz w:val="20"/>
                <w:szCs w:val="20"/>
              </w:rPr>
            </w:pPr>
            <w:r>
              <w:rPr>
                <w:bCs/>
                <w:sz w:val="20"/>
                <w:szCs w:val="20"/>
              </w:rPr>
              <w:t>Lomas de Becerra (Arvide)</w:t>
            </w:r>
          </w:p>
        </w:tc>
        <w:tc>
          <w:tcPr>
            <w:tcW w:w="2421" w:type="dxa"/>
          </w:tcPr>
          <w:p w:rsidR="00D76061" w:rsidRDefault="00D76061" w:rsidP="00516293">
            <w:pPr>
              <w:pStyle w:val="Default"/>
              <w:spacing w:line="240" w:lineRule="auto"/>
              <w:jc w:val="center"/>
              <w:rPr>
                <w:bCs/>
                <w:sz w:val="20"/>
                <w:szCs w:val="20"/>
              </w:rPr>
            </w:pPr>
            <w:r>
              <w:rPr>
                <w:bCs/>
                <w:sz w:val="20"/>
                <w:szCs w:val="20"/>
              </w:rPr>
              <w:t>Lomas de Becerra (Arvide)</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5</w:t>
            </w:r>
          </w:p>
        </w:tc>
        <w:tc>
          <w:tcPr>
            <w:tcW w:w="2421" w:type="dxa"/>
          </w:tcPr>
          <w:p w:rsidR="00D76061" w:rsidRDefault="00D76061" w:rsidP="00516293">
            <w:pPr>
              <w:pStyle w:val="Default"/>
              <w:spacing w:line="240" w:lineRule="auto"/>
              <w:jc w:val="both"/>
              <w:rPr>
                <w:bCs/>
                <w:sz w:val="20"/>
                <w:szCs w:val="20"/>
              </w:rPr>
            </w:pPr>
            <w:r>
              <w:rPr>
                <w:bCs/>
                <w:sz w:val="20"/>
                <w:szCs w:val="20"/>
              </w:rPr>
              <w:t>Tamaulipas 257</w:t>
            </w:r>
          </w:p>
        </w:tc>
        <w:tc>
          <w:tcPr>
            <w:tcW w:w="2421" w:type="dxa"/>
          </w:tcPr>
          <w:p w:rsidR="00D76061" w:rsidRDefault="00D76061" w:rsidP="00516293">
            <w:pPr>
              <w:pStyle w:val="Default"/>
              <w:spacing w:line="240" w:lineRule="auto"/>
              <w:jc w:val="center"/>
              <w:rPr>
                <w:bCs/>
                <w:sz w:val="20"/>
                <w:szCs w:val="20"/>
              </w:rPr>
            </w:pPr>
            <w:r>
              <w:rPr>
                <w:bCs/>
                <w:sz w:val="20"/>
                <w:szCs w:val="20"/>
              </w:rPr>
              <w:t>Santa Lucía</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6</w:t>
            </w:r>
          </w:p>
        </w:tc>
        <w:tc>
          <w:tcPr>
            <w:tcW w:w="2421" w:type="dxa"/>
          </w:tcPr>
          <w:p w:rsidR="00D76061" w:rsidRDefault="00D76061" w:rsidP="00516293">
            <w:pPr>
              <w:pStyle w:val="Default"/>
              <w:spacing w:line="240" w:lineRule="auto"/>
              <w:jc w:val="both"/>
              <w:rPr>
                <w:bCs/>
                <w:sz w:val="20"/>
                <w:szCs w:val="20"/>
              </w:rPr>
            </w:pPr>
            <w:r>
              <w:rPr>
                <w:bCs/>
                <w:sz w:val="20"/>
                <w:szCs w:val="20"/>
              </w:rPr>
              <w:t>Frans Hals 140</w:t>
            </w:r>
          </w:p>
        </w:tc>
        <w:tc>
          <w:tcPr>
            <w:tcW w:w="2421" w:type="dxa"/>
          </w:tcPr>
          <w:p w:rsidR="00D76061" w:rsidRDefault="00D76061" w:rsidP="00516293">
            <w:pPr>
              <w:pStyle w:val="Default"/>
              <w:spacing w:line="240" w:lineRule="auto"/>
              <w:jc w:val="center"/>
              <w:rPr>
                <w:bCs/>
                <w:sz w:val="20"/>
                <w:szCs w:val="20"/>
              </w:rPr>
            </w:pPr>
            <w:r>
              <w:rPr>
                <w:bCs/>
                <w:sz w:val="20"/>
                <w:szCs w:val="20"/>
              </w:rPr>
              <w:t>Alfonso XIII</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7</w:t>
            </w:r>
          </w:p>
        </w:tc>
        <w:tc>
          <w:tcPr>
            <w:tcW w:w="2421" w:type="dxa"/>
          </w:tcPr>
          <w:p w:rsidR="00D76061" w:rsidRDefault="00D76061" w:rsidP="00516293">
            <w:pPr>
              <w:pStyle w:val="Default"/>
              <w:spacing w:line="240" w:lineRule="auto"/>
              <w:jc w:val="both"/>
              <w:rPr>
                <w:bCs/>
                <w:sz w:val="20"/>
                <w:szCs w:val="20"/>
              </w:rPr>
            </w:pPr>
            <w:r>
              <w:rPr>
                <w:bCs/>
                <w:sz w:val="20"/>
                <w:szCs w:val="20"/>
              </w:rPr>
              <w:t>Lomas de Plateros</w:t>
            </w:r>
          </w:p>
        </w:tc>
        <w:tc>
          <w:tcPr>
            <w:tcW w:w="2421" w:type="dxa"/>
          </w:tcPr>
          <w:p w:rsidR="00D76061" w:rsidRDefault="00D76061" w:rsidP="00516293">
            <w:pPr>
              <w:pStyle w:val="Default"/>
              <w:spacing w:line="240" w:lineRule="auto"/>
              <w:jc w:val="center"/>
              <w:rPr>
                <w:bCs/>
                <w:sz w:val="20"/>
                <w:szCs w:val="20"/>
              </w:rPr>
            </w:pPr>
            <w:r>
              <w:rPr>
                <w:bCs/>
                <w:sz w:val="20"/>
                <w:szCs w:val="20"/>
              </w:rPr>
              <w:t>Lomas de Plateros</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8</w:t>
            </w:r>
          </w:p>
        </w:tc>
        <w:tc>
          <w:tcPr>
            <w:tcW w:w="2421" w:type="dxa"/>
          </w:tcPr>
          <w:p w:rsidR="00D76061" w:rsidRDefault="00D76061" w:rsidP="00516293">
            <w:pPr>
              <w:pStyle w:val="Default"/>
              <w:spacing w:line="240" w:lineRule="auto"/>
              <w:jc w:val="both"/>
              <w:rPr>
                <w:bCs/>
                <w:sz w:val="20"/>
                <w:szCs w:val="20"/>
              </w:rPr>
            </w:pPr>
            <w:r>
              <w:rPr>
                <w:bCs/>
                <w:sz w:val="20"/>
                <w:szCs w:val="20"/>
              </w:rPr>
              <w:t>Belén de las Flores</w:t>
            </w:r>
          </w:p>
        </w:tc>
        <w:tc>
          <w:tcPr>
            <w:tcW w:w="2421" w:type="dxa"/>
          </w:tcPr>
          <w:p w:rsidR="00D76061" w:rsidRDefault="00D76061" w:rsidP="00516293">
            <w:pPr>
              <w:pStyle w:val="Default"/>
              <w:spacing w:line="240" w:lineRule="auto"/>
              <w:jc w:val="center"/>
              <w:rPr>
                <w:bCs/>
                <w:sz w:val="20"/>
                <w:szCs w:val="20"/>
              </w:rPr>
            </w:pPr>
            <w:r>
              <w:rPr>
                <w:bCs/>
                <w:sz w:val="20"/>
                <w:szCs w:val="20"/>
              </w:rPr>
              <w:t>Santa Fe</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9</w:t>
            </w:r>
          </w:p>
        </w:tc>
        <w:tc>
          <w:tcPr>
            <w:tcW w:w="2421" w:type="dxa"/>
          </w:tcPr>
          <w:p w:rsidR="00D76061" w:rsidRDefault="00D76061" w:rsidP="00516293">
            <w:pPr>
              <w:pStyle w:val="Default"/>
              <w:spacing w:line="240" w:lineRule="auto"/>
              <w:jc w:val="both"/>
              <w:rPr>
                <w:bCs/>
                <w:sz w:val="20"/>
                <w:szCs w:val="20"/>
              </w:rPr>
            </w:pPr>
            <w:r>
              <w:rPr>
                <w:bCs/>
                <w:sz w:val="20"/>
                <w:szCs w:val="20"/>
              </w:rPr>
              <w:t>Tarango 3050</w:t>
            </w:r>
          </w:p>
        </w:tc>
        <w:tc>
          <w:tcPr>
            <w:tcW w:w="2421" w:type="dxa"/>
          </w:tcPr>
          <w:p w:rsidR="00D76061" w:rsidRDefault="00D76061" w:rsidP="00516293">
            <w:pPr>
              <w:pStyle w:val="Default"/>
              <w:spacing w:line="240" w:lineRule="auto"/>
              <w:jc w:val="center"/>
              <w:rPr>
                <w:bCs/>
                <w:sz w:val="20"/>
                <w:szCs w:val="20"/>
              </w:rPr>
            </w:pPr>
            <w:r>
              <w:rPr>
                <w:bCs/>
                <w:sz w:val="20"/>
                <w:szCs w:val="20"/>
              </w:rPr>
              <w:t>Tarango</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10</w:t>
            </w:r>
          </w:p>
        </w:tc>
        <w:tc>
          <w:tcPr>
            <w:tcW w:w="2421" w:type="dxa"/>
          </w:tcPr>
          <w:p w:rsidR="00D76061" w:rsidRDefault="00D76061" w:rsidP="00516293">
            <w:pPr>
              <w:pStyle w:val="Default"/>
              <w:spacing w:line="240" w:lineRule="auto"/>
              <w:jc w:val="both"/>
              <w:rPr>
                <w:bCs/>
                <w:sz w:val="20"/>
                <w:szCs w:val="20"/>
              </w:rPr>
            </w:pPr>
            <w:r>
              <w:rPr>
                <w:bCs/>
                <w:sz w:val="20"/>
                <w:szCs w:val="20"/>
              </w:rPr>
              <w:t>Lomas de Becerra</w:t>
            </w:r>
          </w:p>
        </w:tc>
        <w:tc>
          <w:tcPr>
            <w:tcW w:w="2421" w:type="dxa"/>
          </w:tcPr>
          <w:p w:rsidR="00D76061" w:rsidRDefault="00D76061" w:rsidP="00516293">
            <w:pPr>
              <w:pStyle w:val="Default"/>
              <w:spacing w:line="240" w:lineRule="auto"/>
              <w:jc w:val="center"/>
              <w:rPr>
                <w:bCs/>
                <w:sz w:val="20"/>
                <w:szCs w:val="20"/>
              </w:rPr>
            </w:pPr>
            <w:r>
              <w:rPr>
                <w:bCs/>
                <w:sz w:val="20"/>
                <w:szCs w:val="20"/>
              </w:rPr>
              <w:t>Lomas de Becerra</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11</w:t>
            </w:r>
          </w:p>
        </w:tc>
        <w:tc>
          <w:tcPr>
            <w:tcW w:w="2421" w:type="dxa"/>
          </w:tcPr>
          <w:p w:rsidR="00D76061" w:rsidRDefault="00D76061" w:rsidP="00516293">
            <w:pPr>
              <w:pStyle w:val="Default"/>
              <w:spacing w:line="240" w:lineRule="auto"/>
              <w:jc w:val="both"/>
              <w:rPr>
                <w:bCs/>
                <w:sz w:val="20"/>
                <w:szCs w:val="20"/>
              </w:rPr>
            </w:pPr>
            <w:r>
              <w:rPr>
                <w:bCs/>
                <w:sz w:val="20"/>
                <w:szCs w:val="20"/>
              </w:rPr>
              <w:t>Galaxia Santa Lucía</w:t>
            </w:r>
          </w:p>
        </w:tc>
        <w:tc>
          <w:tcPr>
            <w:tcW w:w="2421" w:type="dxa"/>
          </w:tcPr>
          <w:p w:rsidR="00D76061" w:rsidRDefault="00D76061" w:rsidP="00516293">
            <w:pPr>
              <w:pStyle w:val="Default"/>
              <w:spacing w:line="240" w:lineRule="auto"/>
              <w:jc w:val="center"/>
              <w:rPr>
                <w:bCs/>
                <w:sz w:val="20"/>
                <w:szCs w:val="20"/>
              </w:rPr>
            </w:pPr>
            <w:r>
              <w:rPr>
                <w:bCs/>
                <w:sz w:val="20"/>
                <w:szCs w:val="20"/>
              </w:rPr>
              <w:t>Corpus Christi</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r w:rsidR="00D76061" w:rsidTr="00516293">
        <w:tc>
          <w:tcPr>
            <w:tcW w:w="2420" w:type="dxa"/>
          </w:tcPr>
          <w:p w:rsidR="00D76061" w:rsidRDefault="00D76061" w:rsidP="00516293">
            <w:pPr>
              <w:pStyle w:val="Default"/>
              <w:spacing w:line="240" w:lineRule="auto"/>
              <w:jc w:val="center"/>
              <w:rPr>
                <w:b/>
                <w:bCs/>
                <w:sz w:val="20"/>
                <w:szCs w:val="20"/>
              </w:rPr>
            </w:pPr>
            <w:r>
              <w:rPr>
                <w:b/>
                <w:bCs/>
                <w:sz w:val="20"/>
                <w:szCs w:val="20"/>
              </w:rPr>
              <w:t>12</w:t>
            </w:r>
          </w:p>
        </w:tc>
        <w:tc>
          <w:tcPr>
            <w:tcW w:w="2421" w:type="dxa"/>
          </w:tcPr>
          <w:p w:rsidR="00D76061" w:rsidRDefault="00D76061" w:rsidP="00516293">
            <w:pPr>
              <w:pStyle w:val="Default"/>
              <w:spacing w:line="240" w:lineRule="auto"/>
              <w:jc w:val="both"/>
              <w:rPr>
                <w:bCs/>
                <w:sz w:val="20"/>
                <w:szCs w:val="20"/>
              </w:rPr>
            </w:pPr>
            <w:r>
              <w:rPr>
                <w:bCs/>
                <w:sz w:val="20"/>
                <w:szCs w:val="20"/>
              </w:rPr>
              <w:t>Santa Fe IMSS</w:t>
            </w:r>
          </w:p>
        </w:tc>
        <w:tc>
          <w:tcPr>
            <w:tcW w:w="2421" w:type="dxa"/>
          </w:tcPr>
          <w:p w:rsidR="00D76061" w:rsidRDefault="00D76061" w:rsidP="00516293">
            <w:pPr>
              <w:pStyle w:val="Default"/>
              <w:spacing w:line="240" w:lineRule="auto"/>
              <w:jc w:val="center"/>
              <w:rPr>
                <w:bCs/>
                <w:sz w:val="20"/>
                <w:szCs w:val="20"/>
              </w:rPr>
            </w:pPr>
            <w:r>
              <w:rPr>
                <w:bCs/>
                <w:sz w:val="20"/>
                <w:szCs w:val="20"/>
              </w:rPr>
              <w:t>Santa Fe</w:t>
            </w:r>
          </w:p>
        </w:tc>
        <w:tc>
          <w:tcPr>
            <w:tcW w:w="2421" w:type="dxa"/>
          </w:tcPr>
          <w:p w:rsidR="00D76061" w:rsidRDefault="00D76061" w:rsidP="00516293">
            <w:pPr>
              <w:pStyle w:val="Default"/>
              <w:spacing w:line="240" w:lineRule="auto"/>
              <w:jc w:val="center"/>
              <w:rPr>
                <w:bCs/>
                <w:sz w:val="20"/>
                <w:szCs w:val="20"/>
              </w:rPr>
            </w:pPr>
            <w:r>
              <w:rPr>
                <w:bCs/>
                <w:sz w:val="20"/>
                <w:szCs w:val="20"/>
              </w:rPr>
              <w:t>Álvaro Obregón</w:t>
            </w:r>
          </w:p>
        </w:tc>
      </w:tr>
    </w:tbl>
    <w:p w:rsidR="00A70D4F" w:rsidRDefault="00A70D4F" w:rsidP="000E549C">
      <w:pPr>
        <w:pStyle w:val="Default"/>
        <w:spacing w:line="240" w:lineRule="auto"/>
        <w:jc w:val="both"/>
        <w:rPr>
          <w:bCs/>
          <w:sz w:val="20"/>
          <w:szCs w:val="20"/>
        </w:rPr>
      </w:pPr>
    </w:p>
    <w:p w:rsidR="004A738C" w:rsidRDefault="004A738C" w:rsidP="004A738C">
      <w:pPr>
        <w:pStyle w:val="Default"/>
        <w:spacing w:line="240" w:lineRule="auto"/>
        <w:jc w:val="both"/>
        <w:rPr>
          <w:bCs/>
          <w:sz w:val="20"/>
          <w:szCs w:val="20"/>
        </w:rPr>
      </w:pPr>
      <w:r>
        <w:rPr>
          <w:bCs/>
          <w:sz w:val="20"/>
          <w:szCs w:val="20"/>
        </w:rPr>
        <w:t>Para el Programa de Coinversión Social para la Rehabilitación de Unidades Habitacionales “CONVIVE” se propone dos instrumentos uno que permitirá contar con un censo de las Unidades Habitacionales y otro con el que se verificará las características de la población que habita en ellas.</w:t>
      </w:r>
    </w:p>
    <w:p w:rsidR="004A738C" w:rsidRDefault="004A738C" w:rsidP="004A738C">
      <w:pPr>
        <w:pStyle w:val="Default"/>
        <w:spacing w:line="240" w:lineRule="auto"/>
        <w:jc w:val="both"/>
        <w:rPr>
          <w:bCs/>
          <w:sz w:val="20"/>
          <w:szCs w:val="20"/>
        </w:rPr>
      </w:pPr>
    </w:p>
    <w:p w:rsidR="004A738C" w:rsidRDefault="004A738C" w:rsidP="004A738C">
      <w:pPr>
        <w:pStyle w:val="Default"/>
        <w:spacing w:line="240" w:lineRule="auto"/>
        <w:jc w:val="both"/>
        <w:rPr>
          <w:bCs/>
          <w:sz w:val="20"/>
          <w:szCs w:val="20"/>
        </w:rPr>
      </w:pPr>
      <w:r>
        <w:rPr>
          <w:bCs/>
          <w:sz w:val="20"/>
          <w:szCs w:val="20"/>
        </w:rPr>
        <w:t>Para el Censo de las Unidades Habitacionales se iniciará con las Unidades Habitacionales que se beneficiarán en el ejercicio 2016, aplicando la encuesta a todas.</w:t>
      </w:r>
    </w:p>
    <w:p w:rsidR="004A738C" w:rsidRDefault="004A738C" w:rsidP="004A738C">
      <w:pPr>
        <w:pStyle w:val="Default"/>
        <w:spacing w:line="240" w:lineRule="auto"/>
        <w:jc w:val="both"/>
        <w:rPr>
          <w:bCs/>
          <w:sz w:val="20"/>
          <w:szCs w:val="20"/>
        </w:rPr>
      </w:pPr>
    </w:p>
    <w:p w:rsidR="004A738C" w:rsidRDefault="004A738C" w:rsidP="004A738C">
      <w:pPr>
        <w:pStyle w:val="Default"/>
        <w:spacing w:line="240" w:lineRule="auto"/>
        <w:jc w:val="both"/>
        <w:rPr>
          <w:sz w:val="20"/>
          <w:szCs w:val="20"/>
        </w:rPr>
      </w:pPr>
      <w:r>
        <w:rPr>
          <w:bCs/>
          <w:sz w:val="20"/>
          <w:szCs w:val="20"/>
        </w:rPr>
        <w:t xml:space="preserve">Al tener las características de la Unidad Habitacional, se realizará un muestreo estratificado, aleatorio, de los departamentos a los que se les aplicará el cuestionario de los beneficiarios. El cálculo de la muestra se realizará a través de la herramienta </w:t>
      </w:r>
      <w:hyperlink r:id="rId13" w:history="1">
        <w:r w:rsidRPr="0058461F">
          <w:rPr>
            <w:rStyle w:val="Hipervnculo"/>
            <w:bCs/>
            <w:sz w:val="20"/>
            <w:szCs w:val="20"/>
          </w:rPr>
          <w:t>http://www.med.unne.edu.ar/biblioteca/calculos/calculadora.htm</w:t>
        </w:r>
      </w:hyperlink>
      <w:r>
        <w:rPr>
          <w:rStyle w:val="Hipervnculo"/>
          <w:bCs/>
          <w:sz w:val="20"/>
          <w:szCs w:val="20"/>
        </w:rPr>
        <w:t xml:space="preserve"> </w:t>
      </w:r>
      <w:r w:rsidRPr="00717AE6">
        <w:rPr>
          <w:sz w:val="20"/>
          <w:szCs w:val="20"/>
        </w:rPr>
        <w:t xml:space="preserve">con un error de estimación de </w:t>
      </w:r>
      <w:r>
        <w:rPr>
          <w:sz w:val="20"/>
          <w:szCs w:val="20"/>
        </w:rPr>
        <w:t>±5% al 95% de confiabilidad.</w:t>
      </w:r>
    </w:p>
    <w:p w:rsidR="004A738C" w:rsidRDefault="004A738C" w:rsidP="004A738C">
      <w:pPr>
        <w:pStyle w:val="Default"/>
        <w:spacing w:line="240" w:lineRule="auto"/>
        <w:jc w:val="both"/>
        <w:rPr>
          <w:sz w:val="20"/>
          <w:szCs w:val="20"/>
        </w:rPr>
      </w:pPr>
    </w:p>
    <w:p w:rsidR="004A738C" w:rsidRDefault="004A738C" w:rsidP="004A738C">
      <w:pPr>
        <w:pStyle w:val="Default"/>
        <w:spacing w:line="240" w:lineRule="auto"/>
        <w:jc w:val="both"/>
        <w:rPr>
          <w:sz w:val="20"/>
          <w:szCs w:val="20"/>
        </w:rPr>
      </w:pPr>
      <w:r>
        <w:rPr>
          <w:sz w:val="20"/>
          <w:szCs w:val="20"/>
        </w:rPr>
        <w:t>Se propone calcular un Índice Gini considerando las Unidades con deterioro y el impacto que tiene con respecto al número de departamentos, que sea la línea base 2016.</w:t>
      </w:r>
    </w:p>
    <w:p w:rsidR="00BF567C" w:rsidRDefault="00BF567C" w:rsidP="000E549C">
      <w:pPr>
        <w:pStyle w:val="Default"/>
        <w:spacing w:line="240" w:lineRule="auto"/>
        <w:jc w:val="both"/>
        <w:rPr>
          <w:bCs/>
          <w:sz w:val="20"/>
          <w:szCs w:val="20"/>
        </w:rPr>
      </w:pPr>
    </w:p>
    <w:p w:rsidR="00BF567C" w:rsidRPr="00531D65" w:rsidRDefault="00BF567C" w:rsidP="000E549C">
      <w:pPr>
        <w:pStyle w:val="Default"/>
        <w:spacing w:line="240" w:lineRule="auto"/>
        <w:jc w:val="both"/>
        <w:rPr>
          <w:b/>
          <w:bCs/>
          <w:sz w:val="20"/>
          <w:szCs w:val="20"/>
        </w:rPr>
      </w:pPr>
      <w:r w:rsidRPr="00531D65">
        <w:rPr>
          <w:b/>
          <w:bCs/>
          <w:sz w:val="20"/>
          <w:szCs w:val="20"/>
        </w:rPr>
        <w:lastRenderedPageBreak/>
        <w:t>IV.5. Cronograma de Aplicación y Procesamiento de la Información</w:t>
      </w:r>
    </w:p>
    <w:p w:rsidR="00FF3A99" w:rsidRDefault="00FF3A99" w:rsidP="000E549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448"/>
        <w:gridCol w:w="767"/>
        <w:gridCol w:w="800"/>
        <w:gridCol w:w="1182"/>
        <w:gridCol w:w="918"/>
        <w:gridCol w:w="1149"/>
        <w:gridCol w:w="1094"/>
        <w:gridCol w:w="731"/>
        <w:gridCol w:w="892"/>
        <w:gridCol w:w="778"/>
      </w:tblGrid>
      <w:tr w:rsidR="00D3695E" w:rsidTr="00D3695E">
        <w:tc>
          <w:tcPr>
            <w:tcW w:w="1261" w:type="dxa"/>
            <w:vMerge w:val="restart"/>
            <w:vAlign w:val="center"/>
          </w:tcPr>
          <w:p w:rsidR="00D3695E" w:rsidRPr="005D74F2" w:rsidRDefault="00D3695E" w:rsidP="000E549C">
            <w:pPr>
              <w:pStyle w:val="Default"/>
              <w:spacing w:line="240" w:lineRule="auto"/>
              <w:jc w:val="both"/>
              <w:rPr>
                <w:b/>
                <w:bCs/>
                <w:sz w:val="20"/>
                <w:szCs w:val="20"/>
              </w:rPr>
            </w:pPr>
            <w:r w:rsidRPr="005D74F2">
              <w:rPr>
                <w:b/>
                <w:bCs/>
                <w:sz w:val="20"/>
                <w:szCs w:val="20"/>
              </w:rPr>
              <w:t>Etapa</w:t>
            </w:r>
          </w:p>
        </w:tc>
        <w:tc>
          <w:tcPr>
            <w:tcW w:w="6010" w:type="dxa"/>
            <w:gridSpan w:val="6"/>
          </w:tcPr>
          <w:p w:rsidR="00D3695E" w:rsidRPr="00D3695E" w:rsidRDefault="00D3695E" w:rsidP="00D3695E">
            <w:pPr>
              <w:pStyle w:val="Default"/>
              <w:spacing w:line="240" w:lineRule="auto"/>
              <w:jc w:val="center"/>
              <w:rPr>
                <w:b/>
                <w:bCs/>
                <w:sz w:val="20"/>
                <w:szCs w:val="20"/>
              </w:rPr>
            </w:pPr>
            <w:r w:rsidRPr="00D3695E">
              <w:rPr>
                <w:b/>
                <w:bCs/>
                <w:sz w:val="20"/>
                <w:szCs w:val="20"/>
              </w:rPr>
              <w:t>2016</w:t>
            </w:r>
          </w:p>
        </w:tc>
        <w:tc>
          <w:tcPr>
            <w:tcW w:w="2488" w:type="dxa"/>
            <w:gridSpan w:val="3"/>
          </w:tcPr>
          <w:p w:rsidR="00D3695E" w:rsidRPr="00BE3152" w:rsidRDefault="00D3695E" w:rsidP="00BE3152">
            <w:pPr>
              <w:pStyle w:val="Default"/>
              <w:spacing w:line="240" w:lineRule="auto"/>
              <w:jc w:val="center"/>
              <w:rPr>
                <w:b/>
                <w:bCs/>
                <w:sz w:val="20"/>
                <w:szCs w:val="20"/>
              </w:rPr>
            </w:pPr>
            <w:r w:rsidRPr="00BE3152">
              <w:rPr>
                <w:b/>
                <w:bCs/>
                <w:sz w:val="20"/>
                <w:szCs w:val="20"/>
              </w:rPr>
              <w:t>2017</w:t>
            </w:r>
          </w:p>
        </w:tc>
      </w:tr>
      <w:tr w:rsidR="005D74F2" w:rsidTr="00D3695E">
        <w:tc>
          <w:tcPr>
            <w:tcW w:w="1261" w:type="dxa"/>
            <w:vMerge/>
          </w:tcPr>
          <w:p w:rsidR="005D74F2" w:rsidRDefault="005D74F2" w:rsidP="000E549C">
            <w:pPr>
              <w:pStyle w:val="Default"/>
              <w:spacing w:line="240" w:lineRule="auto"/>
              <w:jc w:val="both"/>
              <w:rPr>
                <w:bCs/>
                <w:sz w:val="20"/>
                <w:szCs w:val="20"/>
              </w:rPr>
            </w:pPr>
          </w:p>
        </w:tc>
        <w:tc>
          <w:tcPr>
            <w:tcW w:w="803" w:type="dxa"/>
          </w:tcPr>
          <w:p w:rsidR="005D74F2" w:rsidRPr="00BE3152" w:rsidRDefault="005D74F2" w:rsidP="00BE3152">
            <w:pPr>
              <w:pStyle w:val="Default"/>
              <w:spacing w:line="240" w:lineRule="auto"/>
              <w:jc w:val="center"/>
              <w:rPr>
                <w:b/>
                <w:bCs/>
                <w:sz w:val="20"/>
                <w:szCs w:val="20"/>
              </w:rPr>
            </w:pPr>
            <w:r w:rsidRPr="00BE3152">
              <w:rPr>
                <w:b/>
                <w:bCs/>
                <w:sz w:val="20"/>
                <w:szCs w:val="20"/>
              </w:rPr>
              <w:t>Mayo-Julio</w:t>
            </w:r>
          </w:p>
        </w:tc>
        <w:tc>
          <w:tcPr>
            <w:tcW w:w="831" w:type="dxa"/>
          </w:tcPr>
          <w:p w:rsidR="005D74F2" w:rsidRPr="00BE3152" w:rsidRDefault="005D74F2" w:rsidP="00BE3152">
            <w:pPr>
              <w:pStyle w:val="Default"/>
              <w:spacing w:line="240" w:lineRule="auto"/>
              <w:jc w:val="center"/>
              <w:rPr>
                <w:b/>
                <w:bCs/>
                <w:sz w:val="20"/>
                <w:szCs w:val="20"/>
              </w:rPr>
            </w:pPr>
            <w:r w:rsidRPr="00BE3152">
              <w:rPr>
                <w:b/>
                <w:bCs/>
                <w:sz w:val="20"/>
                <w:szCs w:val="20"/>
              </w:rPr>
              <w:t>Agosto</w:t>
            </w:r>
          </w:p>
        </w:tc>
        <w:tc>
          <w:tcPr>
            <w:tcW w:w="1190" w:type="dxa"/>
          </w:tcPr>
          <w:p w:rsidR="005D74F2" w:rsidRPr="00BE3152" w:rsidRDefault="005D74F2" w:rsidP="00BE3152">
            <w:pPr>
              <w:pStyle w:val="Default"/>
              <w:spacing w:line="240" w:lineRule="auto"/>
              <w:jc w:val="center"/>
              <w:rPr>
                <w:b/>
                <w:bCs/>
                <w:sz w:val="20"/>
                <w:szCs w:val="20"/>
              </w:rPr>
            </w:pPr>
            <w:r w:rsidRPr="00BE3152">
              <w:rPr>
                <w:b/>
                <w:bCs/>
                <w:sz w:val="20"/>
                <w:szCs w:val="20"/>
              </w:rPr>
              <w:t>Septiembre</w:t>
            </w:r>
          </w:p>
        </w:tc>
        <w:tc>
          <w:tcPr>
            <w:tcW w:w="928" w:type="dxa"/>
          </w:tcPr>
          <w:p w:rsidR="005D74F2" w:rsidRPr="00BE3152" w:rsidRDefault="005D74F2" w:rsidP="00BE3152">
            <w:pPr>
              <w:pStyle w:val="Default"/>
              <w:spacing w:line="240" w:lineRule="auto"/>
              <w:jc w:val="center"/>
              <w:rPr>
                <w:b/>
                <w:bCs/>
                <w:sz w:val="20"/>
                <w:szCs w:val="20"/>
              </w:rPr>
            </w:pPr>
            <w:r w:rsidRPr="00BE3152">
              <w:rPr>
                <w:b/>
                <w:bCs/>
                <w:sz w:val="20"/>
                <w:szCs w:val="20"/>
              </w:rPr>
              <w:t>Octubre</w:t>
            </w:r>
          </w:p>
        </w:tc>
        <w:tc>
          <w:tcPr>
            <w:tcW w:w="1157" w:type="dxa"/>
          </w:tcPr>
          <w:p w:rsidR="005D74F2" w:rsidRPr="00BE3152" w:rsidRDefault="005D74F2" w:rsidP="00BE3152">
            <w:pPr>
              <w:pStyle w:val="Default"/>
              <w:spacing w:line="240" w:lineRule="auto"/>
              <w:jc w:val="center"/>
              <w:rPr>
                <w:b/>
                <w:bCs/>
                <w:sz w:val="20"/>
                <w:szCs w:val="20"/>
              </w:rPr>
            </w:pPr>
            <w:r w:rsidRPr="00BE3152">
              <w:rPr>
                <w:b/>
                <w:bCs/>
                <w:sz w:val="20"/>
                <w:szCs w:val="20"/>
              </w:rPr>
              <w:t>Noviembre</w:t>
            </w:r>
          </w:p>
        </w:tc>
        <w:tc>
          <w:tcPr>
            <w:tcW w:w="1101" w:type="dxa"/>
          </w:tcPr>
          <w:p w:rsidR="005D74F2" w:rsidRPr="00BE3152" w:rsidRDefault="005D74F2" w:rsidP="00BE3152">
            <w:pPr>
              <w:pStyle w:val="Default"/>
              <w:spacing w:line="240" w:lineRule="auto"/>
              <w:jc w:val="center"/>
              <w:rPr>
                <w:b/>
                <w:bCs/>
                <w:sz w:val="20"/>
                <w:szCs w:val="20"/>
              </w:rPr>
            </w:pPr>
            <w:r w:rsidRPr="00BE3152">
              <w:rPr>
                <w:b/>
                <w:bCs/>
                <w:sz w:val="20"/>
                <w:szCs w:val="20"/>
              </w:rPr>
              <w:t>Diciembre</w:t>
            </w:r>
          </w:p>
        </w:tc>
        <w:tc>
          <w:tcPr>
            <w:tcW w:w="771" w:type="dxa"/>
          </w:tcPr>
          <w:p w:rsidR="005D74F2" w:rsidRPr="00BE3152" w:rsidRDefault="005D74F2" w:rsidP="00BE3152">
            <w:pPr>
              <w:pStyle w:val="Default"/>
              <w:spacing w:line="240" w:lineRule="auto"/>
              <w:jc w:val="center"/>
              <w:rPr>
                <w:b/>
                <w:bCs/>
                <w:sz w:val="20"/>
                <w:szCs w:val="20"/>
              </w:rPr>
            </w:pPr>
            <w:r w:rsidRPr="00BE3152">
              <w:rPr>
                <w:b/>
                <w:bCs/>
                <w:sz w:val="20"/>
                <w:szCs w:val="20"/>
              </w:rPr>
              <w:t>Enero</w:t>
            </w:r>
          </w:p>
        </w:tc>
        <w:tc>
          <w:tcPr>
            <w:tcW w:w="906" w:type="dxa"/>
          </w:tcPr>
          <w:p w:rsidR="005D74F2" w:rsidRPr="00BE3152" w:rsidRDefault="005D74F2" w:rsidP="00BE3152">
            <w:pPr>
              <w:pStyle w:val="Default"/>
              <w:spacing w:line="240" w:lineRule="auto"/>
              <w:jc w:val="center"/>
              <w:rPr>
                <w:b/>
                <w:bCs/>
                <w:sz w:val="20"/>
                <w:szCs w:val="20"/>
              </w:rPr>
            </w:pPr>
            <w:r w:rsidRPr="00BE3152">
              <w:rPr>
                <w:b/>
                <w:bCs/>
                <w:sz w:val="20"/>
                <w:szCs w:val="20"/>
              </w:rPr>
              <w:t>Febrero</w:t>
            </w:r>
          </w:p>
        </w:tc>
        <w:tc>
          <w:tcPr>
            <w:tcW w:w="811" w:type="dxa"/>
          </w:tcPr>
          <w:p w:rsidR="005D74F2" w:rsidRPr="00BE3152" w:rsidRDefault="005D74F2" w:rsidP="00BE3152">
            <w:pPr>
              <w:pStyle w:val="Default"/>
              <w:spacing w:line="240" w:lineRule="auto"/>
              <w:jc w:val="center"/>
              <w:rPr>
                <w:b/>
                <w:bCs/>
                <w:sz w:val="20"/>
                <w:szCs w:val="20"/>
              </w:rPr>
            </w:pPr>
            <w:r w:rsidRPr="00BE3152">
              <w:rPr>
                <w:b/>
                <w:bCs/>
                <w:sz w:val="20"/>
                <w:szCs w:val="20"/>
              </w:rPr>
              <w:t>Marzo</w:t>
            </w:r>
          </w:p>
        </w:tc>
      </w:tr>
      <w:tr w:rsidR="00BE3152" w:rsidTr="00D3695E">
        <w:tc>
          <w:tcPr>
            <w:tcW w:w="1261" w:type="dxa"/>
          </w:tcPr>
          <w:p w:rsidR="00BE3152" w:rsidRPr="00C56147" w:rsidRDefault="00D3695E" w:rsidP="000E549C">
            <w:pPr>
              <w:pStyle w:val="Default"/>
              <w:spacing w:line="240" w:lineRule="auto"/>
              <w:jc w:val="both"/>
              <w:rPr>
                <w:b/>
                <w:bCs/>
                <w:sz w:val="20"/>
                <w:szCs w:val="20"/>
              </w:rPr>
            </w:pPr>
            <w:r>
              <w:rPr>
                <w:b/>
                <w:bCs/>
                <w:sz w:val="20"/>
                <w:szCs w:val="20"/>
              </w:rPr>
              <w:t>Diseño del instrumento</w:t>
            </w:r>
          </w:p>
        </w:tc>
        <w:tc>
          <w:tcPr>
            <w:tcW w:w="803" w:type="dxa"/>
            <w:vAlign w:val="center"/>
          </w:tcPr>
          <w:p w:rsidR="00BE3152" w:rsidRPr="00C56147" w:rsidRDefault="00D3695E" w:rsidP="00BE3152">
            <w:pPr>
              <w:pStyle w:val="Default"/>
              <w:spacing w:line="240" w:lineRule="auto"/>
              <w:jc w:val="center"/>
              <w:rPr>
                <w:b/>
                <w:bCs/>
                <w:sz w:val="20"/>
                <w:szCs w:val="20"/>
              </w:rPr>
            </w:pPr>
            <w:r>
              <w:rPr>
                <w:b/>
                <w:bCs/>
                <w:sz w:val="20"/>
                <w:szCs w:val="20"/>
              </w:rPr>
              <w:t>X</w:t>
            </w:r>
          </w:p>
        </w:tc>
        <w:tc>
          <w:tcPr>
            <w:tcW w:w="831" w:type="dxa"/>
            <w:vAlign w:val="center"/>
          </w:tcPr>
          <w:p w:rsidR="00BE3152" w:rsidRPr="00C56147" w:rsidRDefault="00BE3152" w:rsidP="00BE3152">
            <w:pPr>
              <w:pStyle w:val="Default"/>
              <w:spacing w:line="240" w:lineRule="auto"/>
              <w:jc w:val="center"/>
              <w:rPr>
                <w:b/>
                <w:bCs/>
                <w:sz w:val="20"/>
                <w:szCs w:val="20"/>
              </w:rPr>
            </w:pPr>
          </w:p>
        </w:tc>
        <w:tc>
          <w:tcPr>
            <w:tcW w:w="1190" w:type="dxa"/>
            <w:vAlign w:val="center"/>
          </w:tcPr>
          <w:p w:rsidR="00BE3152" w:rsidRPr="00C56147" w:rsidRDefault="00BE3152" w:rsidP="00BE3152">
            <w:pPr>
              <w:pStyle w:val="Default"/>
              <w:spacing w:line="240" w:lineRule="auto"/>
              <w:jc w:val="center"/>
              <w:rPr>
                <w:b/>
                <w:bCs/>
                <w:sz w:val="20"/>
                <w:szCs w:val="20"/>
              </w:rPr>
            </w:pPr>
          </w:p>
        </w:tc>
        <w:tc>
          <w:tcPr>
            <w:tcW w:w="928" w:type="dxa"/>
            <w:vAlign w:val="center"/>
          </w:tcPr>
          <w:p w:rsidR="00BE3152" w:rsidRPr="00C56147" w:rsidRDefault="00BE3152" w:rsidP="00BE3152">
            <w:pPr>
              <w:pStyle w:val="Default"/>
              <w:spacing w:line="240" w:lineRule="auto"/>
              <w:jc w:val="center"/>
              <w:rPr>
                <w:b/>
                <w:bCs/>
                <w:sz w:val="20"/>
                <w:szCs w:val="20"/>
              </w:rPr>
            </w:pPr>
          </w:p>
        </w:tc>
        <w:tc>
          <w:tcPr>
            <w:tcW w:w="1157" w:type="dxa"/>
            <w:vAlign w:val="center"/>
          </w:tcPr>
          <w:p w:rsidR="00BE3152" w:rsidRPr="00C56147" w:rsidRDefault="00BE3152" w:rsidP="00BE3152">
            <w:pPr>
              <w:pStyle w:val="Default"/>
              <w:spacing w:line="240" w:lineRule="auto"/>
              <w:jc w:val="center"/>
              <w:rPr>
                <w:b/>
                <w:bCs/>
                <w:sz w:val="20"/>
                <w:szCs w:val="20"/>
              </w:rPr>
            </w:pPr>
          </w:p>
        </w:tc>
        <w:tc>
          <w:tcPr>
            <w:tcW w:w="1101" w:type="dxa"/>
            <w:vAlign w:val="center"/>
          </w:tcPr>
          <w:p w:rsidR="00BE3152" w:rsidRPr="00C56147" w:rsidRDefault="00BE3152" w:rsidP="00BE3152">
            <w:pPr>
              <w:pStyle w:val="Default"/>
              <w:spacing w:line="240" w:lineRule="auto"/>
              <w:jc w:val="center"/>
              <w:rPr>
                <w:b/>
                <w:bCs/>
                <w:sz w:val="20"/>
                <w:szCs w:val="20"/>
              </w:rPr>
            </w:pPr>
          </w:p>
        </w:tc>
        <w:tc>
          <w:tcPr>
            <w:tcW w:w="771" w:type="dxa"/>
            <w:vAlign w:val="center"/>
          </w:tcPr>
          <w:p w:rsidR="00BE3152" w:rsidRPr="00C56147" w:rsidRDefault="00BE3152" w:rsidP="00BE3152">
            <w:pPr>
              <w:pStyle w:val="Default"/>
              <w:spacing w:line="240" w:lineRule="auto"/>
              <w:jc w:val="center"/>
              <w:rPr>
                <w:b/>
                <w:bCs/>
                <w:sz w:val="20"/>
                <w:szCs w:val="20"/>
              </w:rPr>
            </w:pPr>
          </w:p>
        </w:tc>
        <w:tc>
          <w:tcPr>
            <w:tcW w:w="906" w:type="dxa"/>
            <w:vAlign w:val="center"/>
          </w:tcPr>
          <w:p w:rsidR="00BE3152" w:rsidRPr="00C56147" w:rsidRDefault="00BE3152" w:rsidP="00BE3152">
            <w:pPr>
              <w:pStyle w:val="Default"/>
              <w:spacing w:line="240" w:lineRule="auto"/>
              <w:jc w:val="center"/>
              <w:rPr>
                <w:b/>
                <w:bCs/>
                <w:sz w:val="20"/>
                <w:szCs w:val="20"/>
              </w:rPr>
            </w:pPr>
          </w:p>
        </w:tc>
        <w:tc>
          <w:tcPr>
            <w:tcW w:w="811" w:type="dxa"/>
            <w:vAlign w:val="center"/>
          </w:tcPr>
          <w:p w:rsidR="00BE3152" w:rsidRPr="00C56147" w:rsidRDefault="00BE3152" w:rsidP="00BE3152">
            <w:pPr>
              <w:pStyle w:val="Default"/>
              <w:spacing w:line="240" w:lineRule="auto"/>
              <w:jc w:val="center"/>
              <w:rPr>
                <w:b/>
                <w:bCs/>
                <w:sz w:val="20"/>
                <w:szCs w:val="20"/>
              </w:rPr>
            </w:pPr>
          </w:p>
        </w:tc>
      </w:tr>
      <w:tr w:rsidR="00D3695E" w:rsidTr="00D3695E">
        <w:tc>
          <w:tcPr>
            <w:tcW w:w="1261" w:type="dxa"/>
          </w:tcPr>
          <w:p w:rsidR="00D3695E" w:rsidRDefault="00D3695E" w:rsidP="000E549C">
            <w:pPr>
              <w:pStyle w:val="Default"/>
              <w:spacing w:line="240" w:lineRule="auto"/>
              <w:jc w:val="both"/>
              <w:rPr>
                <w:b/>
                <w:bCs/>
                <w:sz w:val="20"/>
                <w:szCs w:val="20"/>
              </w:rPr>
            </w:pPr>
            <w:r>
              <w:rPr>
                <w:b/>
                <w:bCs/>
                <w:sz w:val="20"/>
                <w:szCs w:val="20"/>
              </w:rPr>
              <w:t>Pilotaje</w:t>
            </w:r>
          </w:p>
        </w:tc>
        <w:tc>
          <w:tcPr>
            <w:tcW w:w="803" w:type="dxa"/>
            <w:vAlign w:val="center"/>
          </w:tcPr>
          <w:p w:rsidR="00D3695E" w:rsidRDefault="00D3695E" w:rsidP="00BE3152">
            <w:pPr>
              <w:pStyle w:val="Default"/>
              <w:spacing w:line="240" w:lineRule="auto"/>
              <w:jc w:val="center"/>
              <w:rPr>
                <w:b/>
                <w:bCs/>
                <w:sz w:val="20"/>
                <w:szCs w:val="20"/>
              </w:rPr>
            </w:pPr>
          </w:p>
        </w:tc>
        <w:tc>
          <w:tcPr>
            <w:tcW w:w="831" w:type="dxa"/>
            <w:vAlign w:val="center"/>
          </w:tcPr>
          <w:p w:rsidR="00D3695E" w:rsidRPr="00C56147" w:rsidRDefault="00D3695E" w:rsidP="00BE3152">
            <w:pPr>
              <w:pStyle w:val="Default"/>
              <w:spacing w:line="240" w:lineRule="auto"/>
              <w:jc w:val="center"/>
              <w:rPr>
                <w:b/>
                <w:bCs/>
                <w:sz w:val="20"/>
                <w:szCs w:val="20"/>
              </w:rPr>
            </w:pPr>
            <w:r>
              <w:rPr>
                <w:b/>
                <w:bCs/>
                <w:sz w:val="20"/>
                <w:szCs w:val="20"/>
              </w:rPr>
              <w:t>X</w:t>
            </w:r>
          </w:p>
        </w:tc>
        <w:tc>
          <w:tcPr>
            <w:tcW w:w="1190" w:type="dxa"/>
            <w:vAlign w:val="center"/>
          </w:tcPr>
          <w:p w:rsidR="00D3695E" w:rsidRPr="00C56147" w:rsidRDefault="00D3695E" w:rsidP="00BE3152">
            <w:pPr>
              <w:pStyle w:val="Default"/>
              <w:spacing w:line="240" w:lineRule="auto"/>
              <w:jc w:val="center"/>
              <w:rPr>
                <w:b/>
                <w:bCs/>
                <w:sz w:val="20"/>
                <w:szCs w:val="20"/>
              </w:rPr>
            </w:pPr>
          </w:p>
        </w:tc>
        <w:tc>
          <w:tcPr>
            <w:tcW w:w="928" w:type="dxa"/>
            <w:vAlign w:val="center"/>
          </w:tcPr>
          <w:p w:rsidR="00D3695E" w:rsidRPr="00C56147" w:rsidRDefault="00D3695E" w:rsidP="00BE3152">
            <w:pPr>
              <w:pStyle w:val="Default"/>
              <w:spacing w:line="240" w:lineRule="auto"/>
              <w:jc w:val="center"/>
              <w:rPr>
                <w:b/>
                <w:bCs/>
                <w:sz w:val="20"/>
                <w:szCs w:val="20"/>
              </w:rPr>
            </w:pPr>
          </w:p>
        </w:tc>
        <w:tc>
          <w:tcPr>
            <w:tcW w:w="1157" w:type="dxa"/>
            <w:vAlign w:val="center"/>
          </w:tcPr>
          <w:p w:rsidR="00D3695E" w:rsidRPr="00C56147" w:rsidRDefault="00D3695E" w:rsidP="00BE3152">
            <w:pPr>
              <w:pStyle w:val="Default"/>
              <w:spacing w:line="240" w:lineRule="auto"/>
              <w:jc w:val="center"/>
              <w:rPr>
                <w:b/>
                <w:bCs/>
                <w:sz w:val="20"/>
                <w:szCs w:val="20"/>
              </w:rPr>
            </w:pPr>
          </w:p>
        </w:tc>
        <w:tc>
          <w:tcPr>
            <w:tcW w:w="1101" w:type="dxa"/>
            <w:vAlign w:val="center"/>
          </w:tcPr>
          <w:p w:rsidR="00D3695E" w:rsidRPr="00C56147" w:rsidRDefault="00D3695E" w:rsidP="00BE3152">
            <w:pPr>
              <w:pStyle w:val="Default"/>
              <w:spacing w:line="240" w:lineRule="auto"/>
              <w:jc w:val="center"/>
              <w:rPr>
                <w:b/>
                <w:bCs/>
                <w:sz w:val="20"/>
                <w:szCs w:val="20"/>
              </w:rPr>
            </w:pPr>
          </w:p>
        </w:tc>
        <w:tc>
          <w:tcPr>
            <w:tcW w:w="771" w:type="dxa"/>
            <w:vAlign w:val="center"/>
          </w:tcPr>
          <w:p w:rsidR="00D3695E" w:rsidRPr="00C56147" w:rsidRDefault="00D3695E" w:rsidP="00BE3152">
            <w:pPr>
              <w:pStyle w:val="Default"/>
              <w:spacing w:line="240" w:lineRule="auto"/>
              <w:jc w:val="center"/>
              <w:rPr>
                <w:b/>
                <w:bCs/>
                <w:sz w:val="20"/>
                <w:szCs w:val="20"/>
              </w:rPr>
            </w:pPr>
          </w:p>
        </w:tc>
        <w:tc>
          <w:tcPr>
            <w:tcW w:w="906" w:type="dxa"/>
            <w:vAlign w:val="center"/>
          </w:tcPr>
          <w:p w:rsidR="00D3695E" w:rsidRPr="00C56147" w:rsidRDefault="00D3695E" w:rsidP="00BE3152">
            <w:pPr>
              <w:pStyle w:val="Default"/>
              <w:spacing w:line="240" w:lineRule="auto"/>
              <w:jc w:val="center"/>
              <w:rPr>
                <w:b/>
                <w:bCs/>
                <w:sz w:val="20"/>
                <w:szCs w:val="20"/>
              </w:rPr>
            </w:pPr>
          </w:p>
        </w:tc>
        <w:tc>
          <w:tcPr>
            <w:tcW w:w="811" w:type="dxa"/>
            <w:vAlign w:val="center"/>
          </w:tcPr>
          <w:p w:rsidR="00D3695E" w:rsidRPr="00C56147" w:rsidRDefault="00D3695E" w:rsidP="00BE3152">
            <w:pPr>
              <w:pStyle w:val="Default"/>
              <w:spacing w:line="240" w:lineRule="auto"/>
              <w:jc w:val="center"/>
              <w:rPr>
                <w:b/>
                <w:bCs/>
                <w:sz w:val="20"/>
                <w:szCs w:val="20"/>
              </w:rPr>
            </w:pPr>
          </w:p>
        </w:tc>
      </w:tr>
      <w:tr w:rsidR="00D3695E" w:rsidTr="00D3695E">
        <w:tc>
          <w:tcPr>
            <w:tcW w:w="1261" w:type="dxa"/>
          </w:tcPr>
          <w:p w:rsidR="00D3695E" w:rsidRDefault="00D3695E" w:rsidP="000E549C">
            <w:pPr>
              <w:pStyle w:val="Default"/>
              <w:spacing w:line="240" w:lineRule="auto"/>
              <w:jc w:val="both"/>
              <w:rPr>
                <w:b/>
                <w:bCs/>
                <w:sz w:val="20"/>
                <w:szCs w:val="20"/>
              </w:rPr>
            </w:pPr>
            <w:r>
              <w:rPr>
                <w:b/>
                <w:bCs/>
                <w:sz w:val="20"/>
                <w:szCs w:val="20"/>
              </w:rPr>
              <w:t>Rediseño y ajuste del cuestionario</w:t>
            </w:r>
          </w:p>
        </w:tc>
        <w:tc>
          <w:tcPr>
            <w:tcW w:w="803" w:type="dxa"/>
            <w:vAlign w:val="center"/>
          </w:tcPr>
          <w:p w:rsidR="00D3695E" w:rsidRDefault="00D3695E" w:rsidP="00BE3152">
            <w:pPr>
              <w:pStyle w:val="Default"/>
              <w:spacing w:line="240" w:lineRule="auto"/>
              <w:jc w:val="center"/>
              <w:rPr>
                <w:b/>
                <w:bCs/>
                <w:sz w:val="20"/>
                <w:szCs w:val="20"/>
              </w:rPr>
            </w:pPr>
          </w:p>
        </w:tc>
        <w:tc>
          <w:tcPr>
            <w:tcW w:w="831" w:type="dxa"/>
            <w:vAlign w:val="center"/>
          </w:tcPr>
          <w:p w:rsidR="00D3695E" w:rsidRDefault="00D3695E" w:rsidP="00BE3152">
            <w:pPr>
              <w:pStyle w:val="Default"/>
              <w:spacing w:line="240" w:lineRule="auto"/>
              <w:jc w:val="center"/>
              <w:rPr>
                <w:b/>
                <w:bCs/>
                <w:sz w:val="20"/>
                <w:szCs w:val="20"/>
              </w:rPr>
            </w:pPr>
          </w:p>
        </w:tc>
        <w:tc>
          <w:tcPr>
            <w:tcW w:w="1190" w:type="dxa"/>
            <w:vAlign w:val="center"/>
          </w:tcPr>
          <w:p w:rsidR="00D3695E" w:rsidRPr="00C56147" w:rsidRDefault="00D3695E" w:rsidP="00BE3152">
            <w:pPr>
              <w:pStyle w:val="Default"/>
              <w:spacing w:line="240" w:lineRule="auto"/>
              <w:jc w:val="center"/>
              <w:rPr>
                <w:b/>
                <w:bCs/>
                <w:sz w:val="20"/>
                <w:szCs w:val="20"/>
              </w:rPr>
            </w:pPr>
            <w:r>
              <w:rPr>
                <w:b/>
                <w:bCs/>
                <w:sz w:val="20"/>
                <w:szCs w:val="20"/>
              </w:rPr>
              <w:t>X</w:t>
            </w:r>
          </w:p>
        </w:tc>
        <w:tc>
          <w:tcPr>
            <w:tcW w:w="928" w:type="dxa"/>
            <w:vAlign w:val="center"/>
          </w:tcPr>
          <w:p w:rsidR="00D3695E" w:rsidRPr="00C56147" w:rsidRDefault="00D3695E" w:rsidP="00BE3152">
            <w:pPr>
              <w:pStyle w:val="Default"/>
              <w:spacing w:line="240" w:lineRule="auto"/>
              <w:jc w:val="center"/>
              <w:rPr>
                <w:b/>
                <w:bCs/>
                <w:sz w:val="20"/>
                <w:szCs w:val="20"/>
              </w:rPr>
            </w:pPr>
          </w:p>
        </w:tc>
        <w:tc>
          <w:tcPr>
            <w:tcW w:w="1157" w:type="dxa"/>
            <w:vAlign w:val="center"/>
          </w:tcPr>
          <w:p w:rsidR="00D3695E" w:rsidRPr="00C56147" w:rsidRDefault="00D3695E" w:rsidP="00BE3152">
            <w:pPr>
              <w:pStyle w:val="Default"/>
              <w:spacing w:line="240" w:lineRule="auto"/>
              <w:jc w:val="center"/>
              <w:rPr>
                <w:b/>
                <w:bCs/>
                <w:sz w:val="20"/>
                <w:szCs w:val="20"/>
              </w:rPr>
            </w:pPr>
          </w:p>
        </w:tc>
        <w:tc>
          <w:tcPr>
            <w:tcW w:w="1101" w:type="dxa"/>
            <w:vAlign w:val="center"/>
          </w:tcPr>
          <w:p w:rsidR="00D3695E" w:rsidRPr="00C56147" w:rsidRDefault="00D3695E" w:rsidP="00BE3152">
            <w:pPr>
              <w:pStyle w:val="Default"/>
              <w:spacing w:line="240" w:lineRule="auto"/>
              <w:jc w:val="center"/>
              <w:rPr>
                <w:b/>
                <w:bCs/>
                <w:sz w:val="20"/>
                <w:szCs w:val="20"/>
              </w:rPr>
            </w:pPr>
          </w:p>
        </w:tc>
        <w:tc>
          <w:tcPr>
            <w:tcW w:w="771" w:type="dxa"/>
            <w:vAlign w:val="center"/>
          </w:tcPr>
          <w:p w:rsidR="00D3695E" w:rsidRPr="00C56147" w:rsidRDefault="00D3695E" w:rsidP="00BE3152">
            <w:pPr>
              <w:pStyle w:val="Default"/>
              <w:spacing w:line="240" w:lineRule="auto"/>
              <w:jc w:val="center"/>
              <w:rPr>
                <w:b/>
                <w:bCs/>
                <w:sz w:val="20"/>
                <w:szCs w:val="20"/>
              </w:rPr>
            </w:pPr>
          </w:p>
        </w:tc>
        <w:tc>
          <w:tcPr>
            <w:tcW w:w="906" w:type="dxa"/>
            <w:vAlign w:val="center"/>
          </w:tcPr>
          <w:p w:rsidR="00D3695E" w:rsidRPr="00C56147" w:rsidRDefault="00D3695E" w:rsidP="00BE3152">
            <w:pPr>
              <w:pStyle w:val="Default"/>
              <w:spacing w:line="240" w:lineRule="auto"/>
              <w:jc w:val="center"/>
              <w:rPr>
                <w:b/>
                <w:bCs/>
                <w:sz w:val="20"/>
                <w:szCs w:val="20"/>
              </w:rPr>
            </w:pPr>
          </w:p>
        </w:tc>
        <w:tc>
          <w:tcPr>
            <w:tcW w:w="811" w:type="dxa"/>
            <w:vAlign w:val="center"/>
          </w:tcPr>
          <w:p w:rsidR="00D3695E" w:rsidRPr="00C56147" w:rsidRDefault="00D3695E" w:rsidP="00BE3152">
            <w:pPr>
              <w:pStyle w:val="Default"/>
              <w:spacing w:line="240" w:lineRule="auto"/>
              <w:jc w:val="center"/>
              <w:rPr>
                <w:b/>
                <w:bCs/>
                <w:sz w:val="20"/>
                <w:szCs w:val="20"/>
              </w:rPr>
            </w:pPr>
          </w:p>
        </w:tc>
      </w:tr>
      <w:tr w:rsidR="00D3695E" w:rsidTr="00D3695E">
        <w:tc>
          <w:tcPr>
            <w:tcW w:w="1261" w:type="dxa"/>
          </w:tcPr>
          <w:p w:rsidR="00D3695E" w:rsidRDefault="00D3695E" w:rsidP="000E549C">
            <w:pPr>
              <w:pStyle w:val="Default"/>
              <w:spacing w:line="240" w:lineRule="auto"/>
              <w:jc w:val="both"/>
              <w:rPr>
                <w:b/>
                <w:bCs/>
                <w:sz w:val="20"/>
                <w:szCs w:val="20"/>
              </w:rPr>
            </w:pPr>
            <w:r>
              <w:rPr>
                <w:b/>
                <w:bCs/>
                <w:sz w:val="20"/>
                <w:szCs w:val="20"/>
              </w:rPr>
              <w:t>Aplicación en campo</w:t>
            </w:r>
          </w:p>
        </w:tc>
        <w:tc>
          <w:tcPr>
            <w:tcW w:w="803" w:type="dxa"/>
            <w:vAlign w:val="center"/>
          </w:tcPr>
          <w:p w:rsidR="00D3695E" w:rsidRDefault="00D3695E" w:rsidP="00BE3152">
            <w:pPr>
              <w:pStyle w:val="Default"/>
              <w:spacing w:line="240" w:lineRule="auto"/>
              <w:jc w:val="center"/>
              <w:rPr>
                <w:b/>
                <w:bCs/>
                <w:sz w:val="20"/>
                <w:szCs w:val="20"/>
              </w:rPr>
            </w:pPr>
          </w:p>
        </w:tc>
        <w:tc>
          <w:tcPr>
            <w:tcW w:w="831" w:type="dxa"/>
            <w:vAlign w:val="center"/>
          </w:tcPr>
          <w:p w:rsidR="00D3695E" w:rsidRDefault="00D3695E" w:rsidP="00BE3152">
            <w:pPr>
              <w:pStyle w:val="Default"/>
              <w:spacing w:line="240" w:lineRule="auto"/>
              <w:jc w:val="center"/>
              <w:rPr>
                <w:b/>
                <w:bCs/>
                <w:sz w:val="20"/>
                <w:szCs w:val="20"/>
              </w:rPr>
            </w:pPr>
          </w:p>
        </w:tc>
        <w:tc>
          <w:tcPr>
            <w:tcW w:w="1190" w:type="dxa"/>
            <w:vAlign w:val="center"/>
          </w:tcPr>
          <w:p w:rsidR="00D3695E" w:rsidRDefault="00D3695E" w:rsidP="00BE3152">
            <w:pPr>
              <w:pStyle w:val="Default"/>
              <w:spacing w:line="240" w:lineRule="auto"/>
              <w:jc w:val="center"/>
              <w:rPr>
                <w:b/>
                <w:bCs/>
                <w:sz w:val="20"/>
                <w:szCs w:val="20"/>
              </w:rPr>
            </w:pPr>
          </w:p>
        </w:tc>
        <w:tc>
          <w:tcPr>
            <w:tcW w:w="928" w:type="dxa"/>
            <w:vAlign w:val="center"/>
          </w:tcPr>
          <w:p w:rsidR="00D3695E" w:rsidRPr="00C56147" w:rsidRDefault="00D3695E" w:rsidP="00BE3152">
            <w:pPr>
              <w:pStyle w:val="Default"/>
              <w:spacing w:line="240" w:lineRule="auto"/>
              <w:jc w:val="center"/>
              <w:rPr>
                <w:b/>
                <w:bCs/>
                <w:sz w:val="20"/>
                <w:szCs w:val="20"/>
              </w:rPr>
            </w:pPr>
            <w:r>
              <w:rPr>
                <w:b/>
                <w:bCs/>
                <w:sz w:val="20"/>
                <w:szCs w:val="20"/>
              </w:rPr>
              <w:t>X</w:t>
            </w:r>
          </w:p>
        </w:tc>
        <w:tc>
          <w:tcPr>
            <w:tcW w:w="1157" w:type="dxa"/>
            <w:vAlign w:val="center"/>
          </w:tcPr>
          <w:p w:rsidR="00D3695E" w:rsidRPr="00C56147" w:rsidRDefault="00D3695E" w:rsidP="00BE3152">
            <w:pPr>
              <w:pStyle w:val="Default"/>
              <w:spacing w:line="240" w:lineRule="auto"/>
              <w:jc w:val="center"/>
              <w:rPr>
                <w:b/>
                <w:bCs/>
                <w:sz w:val="20"/>
                <w:szCs w:val="20"/>
              </w:rPr>
            </w:pPr>
            <w:r>
              <w:rPr>
                <w:b/>
                <w:bCs/>
                <w:sz w:val="20"/>
                <w:szCs w:val="20"/>
              </w:rPr>
              <w:t>X</w:t>
            </w:r>
          </w:p>
        </w:tc>
        <w:tc>
          <w:tcPr>
            <w:tcW w:w="1101" w:type="dxa"/>
            <w:vAlign w:val="center"/>
          </w:tcPr>
          <w:p w:rsidR="00D3695E" w:rsidRPr="00C56147" w:rsidRDefault="00D3695E" w:rsidP="00BE3152">
            <w:pPr>
              <w:pStyle w:val="Default"/>
              <w:spacing w:line="240" w:lineRule="auto"/>
              <w:jc w:val="center"/>
              <w:rPr>
                <w:b/>
                <w:bCs/>
                <w:sz w:val="20"/>
                <w:szCs w:val="20"/>
              </w:rPr>
            </w:pPr>
            <w:r>
              <w:rPr>
                <w:b/>
                <w:bCs/>
                <w:sz w:val="20"/>
                <w:szCs w:val="20"/>
              </w:rPr>
              <w:t>X</w:t>
            </w:r>
          </w:p>
        </w:tc>
        <w:tc>
          <w:tcPr>
            <w:tcW w:w="771" w:type="dxa"/>
            <w:vAlign w:val="center"/>
          </w:tcPr>
          <w:p w:rsidR="00D3695E" w:rsidRPr="00C56147" w:rsidRDefault="00D3695E" w:rsidP="00BE3152">
            <w:pPr>
              <w:pStyle w:val="Default"/>
              <w:spacing w:line="240" w:lineRule="auto"/>
              <w:jc w:val="center"/>
              <w:rPr>
                <w:b/>
                <w:bCs/>
                <w:sz w:val="20"/>
                <w:szCs w:val="20"/>
              </w:rPr>
            </w:pPr>
          </w:p>
        </w:tc>
        <w:tc>
          <w:tcPr>
            <w:tcW w:w="906" w:type="dxa"/>
            <w:vAlign w:val="center"/>
          </w:tcPr>
          <w:p w:rsidR="00D3695E" w:rsidRPr="00C56147" w:rsidRDefault="00D3695E" w:rsidP="00BE3152">
            <w:pPr>
              <w:pStyle w:val="Default"/>
              <w:spacing w:line="240" w:lineRule="auto"/>
              <w:jc w:val="center"/>
              <w:rPr>
                <w:b/>
                <w:bCs/>
                <w:sz w:val="20"/>
                <w:szCs w:val="20"/>
              </w:rPr>
            </w:pPr>
          </w:p>
        </w:tc>
        <w:tc>
          <w:tcPr>
            <w:tcW w:w="811" w:type="dxa"/>
            <w:vAlign w:val="center"/>
          </w:tcPr>
          <w:p w:rsidR="00D3695E" w:rsidRPr="00C56147" w:rsidRDefault="00D3695E" w:rsidP="00BE3152">
            <w:pPr>
              <w:pStyle w:val="Default"/>
              <w:spacing w:line="240" w:lineRule="auto"/>
              <w:jc w:val="center"/>
              <w:rPr>
                <w:b/>
                <w:bCs/>
                <w:sz w:val="20"/>
                <w:szCs w:val="20"/>
              </w:rPr>
            </w:pPr>
          </w:p>
        </w:tc>
      </w:tr>
      <w:tr w:rsidR="00D3695E" w:rsidTr="00D3695E">
        <w:tc>
          <w:tcPr>
            <w:tcW w:w="1261" w:type="dxa"/>
          </w:tcPr>
          <w:p w:rsidR="00D3695E" w:rsidRDefault="00D3695E" w:rsidP="000E549C">
            <w:pPr>
              <w:pStyle w:val="Default"/>
              <w:spacing w:line="240" w:lineRule="auto"/>
              <w:jc w:val="both"/>
              <w:rPr>
                <w:b/>
                <w:bCs/>
                <w:sz w:val="20"/>
                <w:szCs w:val="20"/>
              </w:rPr>
            </w:pPr>
            <w:r>
              <w:rPr>
                <w:b/>
                <w:bCs/>
                <w:sz w:val="20"/>
                <w:szCs w:val="20"/>
              </w:rPr>
              <w:t>Depuración de cuestionarios</w:t>
            </w:r>
          </w:p>
        </w:tc>
        <w:tc>
          <w:tcPr>
            <w:tcW w:w="803" w:type="dxa"/>
            <w:vAlign w:val="center"/>
          </w:tcPr>
          <w:p w:rsidR="00D3695E" w:rsidRDefault="00D3695E" w:rsidP="00BE3152">
            <w:pPr>
              <w:pStyle w:val="Default"/>
              <w:spacing w:line="240" w:lineRule="auto"/>
              <w:jc w:val="center"/>
              <w:rPr>
                <w:b/>
                <w:bCs/>
                <w:sz w:val="20"/>
                <w:szCs w:val="20"/>
              </w:rPr>
            </w:pPr>
          </w:p>
        </w:tc>
        <w:tc>
          <w:tcPr>
            <w:tcW w:w="831" w:type="dxa"/>
            <w:vAlign w:val="center"/>
          </w:tcPr>
          <w:p w:rsidR="00D3695E" w:rsidRDefault="00D3695E" w:rsidP="00BE3152">
            <w:pPr>
              <w:pStyle w:val="Default"/>
              <w:spacing w:line="240" w:lineRule="auto"/>
              <w:jc w:val="center"/>
              <w:rPr>
                <w:b/>
                <w:bCs/>
                <w:sz w:val="20"/>
                <w:szCs w:val="20"/>
              </w:rPr>
            </w:pPr>
          </w:p>
        </w:tc>
        <w:tc>
          <w:tcPr>
            <w:tcW w:w="1190" w:type="dxa"/>
            <w:vAlign w:val="center"/>
          </w:tcPr>
          <w:p w:rsidR="00D3695E" w:rsidRDefault="00D3695E" w:rsidP="00BE3152">
            <w:pPr>
              <w:pStyle w:val="Default"/>
              <w:spacing w:line="240" w:lineRule="auto"/>
              <w:jc w:val="center"/>
              <w:rPr>
                <w:b/>
                <w:bCs/>
                <w:sz w:val="20"/>
                <w:szCs w:val="20"/>
              </w:rPr>
            </w:pPr>
          </w:p>
        </w:tc>
        <w:tc>
          <w:tcPr>
            <w:tcW w:w="928" w:type="dxa"/>
            <w:vAlign w:val="center"/>
          </w:tcPr>
          <w:p w:rsidR="00D3695E" w:rsidRDefault="00D3695E" w:rsidP="00BE3152">
            <w:pPr>
              <w:pStyle w:val="Default"/>
              <w:spacing w:line="240" w:lineRule="auto"/>
              <w:jc w:val="center"/>
              <w:rPr>
                <w:b/>
                <w:bCs/>
                <w:sz w:val="20"/>
                <w:szCs w:val="20"/>
              </w:rPr>
            </w:pPr>
          </w:p>
        </w:tc>
        <w:tc>
          <w:tcPr>
            <w:tcW w:w="1157" w:type="dxa"/>
            <w:vAlign w:val="center"/>
          </w:tcPr>
          <w:p w:rsidR="00D3695E" w:rsidRDefault="00D3695E" w:rsidP="00BE3152">
            <w:pPr>
              <w:pStyle w:val="Default"/>
              <w:spacing w:line="240" w:lineRule="auto"/>
              <w:jc w:val="center"/>
              <w:rPr>
                <w:b/>
                <w:bCs/>
                <w:sz w:val="20"/>
                <w:szCs w:val="20"/>
              </w:rPr>
            </w:pPr>
          </w:p>
        </w:tc>
        <w:tc>
          <w:tcPr>
            <w:tcW w:w="1101" w:type="dxa"/>
            <w:vAlign w:val="center"/>
          </w:tcPr>
          <w:p w:rsidR="00D3695E" w:rsidRDefault="00D3695E" w:rsidP="00BE3152">
            <w:pPr>
              <w:pStyle w:val="Default"/>
              <w:spacing w:line="240" w:lineRule="auto"/>
              <w:jc w:val="center"/>
              <w:rPr>
                <w:b/>
                <w:bCs/>
                <w:sz w:val="20"/>
                <w:szCs w:val="20"/>
              </w:rPr>
            </w:pPr>
          </w:p>
        </w:tc>
        <w:tc>
          <w:tcPr>
            <w:tcW w:w="771" w:type="dxa"/>
            <w:vAlign w:val="center"/>
          </w:tcPr>
          <w:p w:rsidR="00D3695E" w:rsidRPr="00C56147" w:rsidRDefault="00647130" w:rsidP="00BE3152">
            <w:pPr>
              <w:pStyle w:val="Default"/>
              <w:spacing w:line="240" w:lineRule="auto"/>
              <w:jc w:val="center"/>
              <w:rPr>
                <w:b/>
                <w:bCs/>
                <w:sz w:val="20"/>
                <w:szCs w:val="20"/>
              </w:rPr>
            </w:pPr>
            <w:r>
              <w:rPr>
                <w:b/>
                <w:bCs/>
                <w:sz w:val="20"/>
                <w:szCs w:val="20"/>
              </w:rPr>
              <w:t>X</w:t>
            </w:r>
          </w:p>
        </w:tc>
        <w:tc>
          <w:tcPr>
            <w:tcW w:w="906" w:type="dxa"/>
            <w:vAlign w:val="center"/>
          </w:tcPr>
          <w:p w:rsidR="00D3695E" w:rsidRPr="00C56147" w:rsidRDefault="00D3695E" w:rsidP="00BE3152">
            <w:pPr>
              <w:pStyle w:val="Default"/>
              <w:spacing w:line="240" w:lineRule="auto"/>
              <w:jc w:val="center"/>
              <w:rPr>
                <w:b/>
                <w:bCs/>
                <w:sz w:val="20"/>
                <w:szCs w:val="20"/>
              </w:rPr>
            </w:pPr>
          </w:p>
        </w:tc>
        <w:tc>
          <w:tcPr>
            <w:tcW w:w="811" w:type="dxa"/>
            <w:vAlign w:val="center"/>
          </w:tcPr>
          <w:p w:rsidR="00D3695E" w:rsidRPr="00C56147" w:rsidRDefault="00D3695E" w:rsidP="00BE3152">
            <w:pPr>
              <w:pStyle w:val="Default"/>
              <w:spacing w:line="240" w:lineRule="auto"/>
              <w:jc w:val="center"/>
              <w:rPr>
                <w:b/>
                <w:bCs/>
                <w:sz w:val="20"/>
                <w:szCs w:val="20"/>
              </w:rPr>
            </w:pPr>
          </w:p>
        </w:tc>
      </w:tr>
      <w:tr w:rsidR="00647130" w:rsidTr="00D3695E">
        <w:tc>
          <w:tcPr>
            <w:tcW w:w="1261" w:type="dxa"/>
          </w:tcPr>
          <w:p w:rsidR="00647130" w:rsidRDefault="00647130" w:rsidP="000E549C">
            <w:pPr>
              <w:pStyle w:val="Default"/>
              <w:spacing w:line="240" w:lineRule="auto"/>
              <w:jc w:val="both"/>
              <w:rPr>
                <w:b/>
                <w:bCs/>
                <w:sz w:val="20"/>
                <w:szCs w:val="20"/>
              </w:rPr>
            </w:pPr>
            <w:r>
              <w:rPr>
                <w:b/>
                <w:bCs/>
                <w:sz w:val="20"/>
                <w:szCs w:val="20"/>
              </w:rPr>
              <w:t>Captura y procesamiento de la base de datos</w:t>
            </w:r>
          </w:p>
        </w:tc>
        <w:tc>
          <w:tcPr>
            <w:tcW w:w="803" w:type="dxa"/>
            <w:vAlign w:val="center"/>
          </w:tcPr>
          <w:p w:rsidR="00647130" w:rsidRDefault="00647130" w:rsidP="00BE3152">
            <w:pPr>
              <w:pStyle w:val="Default"/>
              <w:spacing w:line="240" w:lineRule="auto"/>
              <w:jc w:val="center"/>
              <w:rPr>
                <w:b/>
                <w:bCs/>
                <w:sz w:val="20"/>
                <w:szCs w:val="20"/>
              </w:rPr>
            </w:pPr>
          </w:p>
        </w:tc>
        <w:tc>
          <w:tcPr>
            <w:tcW w:w="831" w:type="dxa"/>
            <w:vAlign w:val="center"/>
          </w:tcPr>
          <w:p w:rsidR="00647130" w:rsidRDefault="00647130" w:rsidP="00BE3152">
            <w:pPr>
              <w:pStyle w:val="Default"/>
              <w:spacing w:line="240" w:lineRule="auto"/>
              <w:jc w:val="center"/>
              <w:rPr>
                <w:b/>
                <w:bCs/>
                <w:sz w:val="20"/>
                <w:szCs w:val="20"/>
              </w:rPr>
            </w:pPr>
          </w:p>
        </w:tc>
        <w:tc>
          <w:tcPr>
            <w:tcW w:w="1190" w:type="dxa"/>
            <w:vAlign w:val="center"/>
          </w:tcPr>
          <w:p w:rsidR="00647130" w:rsidRDefault="00647130" w:rsidP="00BE3152">
            <w:pPr>
              <w:pStyle w:val="Default"/>
              <w:spacing w:line="240" w:lineRule="auto"/>
              <w:jc w:val="center"/>
              <w:rPr>
                <w:b/>
                <w:bCs/>
                <w:sz w:val="20"/>
                <w:szCs w:val="20"/>
              </w:rPr>
            </w:pPr>
          </w:p>
        </w:tc>
        <w:tc>
          <w:tcPr>
            <w:tcW w:w="928" w:type="dxa"/>
            <w:vAlign w:val="center"/>
          </w:tcPr>
          <w:p w:rsidR="00647130" w:rsidRDefault="00647130" w:rsidP="00BE3152">
            <w:pPr>
              <w:pStyle w:val="Default"/>
              <w:spacing w:line="240" w:lineRule="auto"/>
              <w:jc w:val="center"/>
              <w:rPr>
                <w:b/>
                <w:bCs/>
                <w:sz w:val="20"/>
                <w:szCs w:val="20"/>
              </w:rPr>
            </w:pPr>
          </w:p>
        </w:tc>
        <w:tc>
          <w:tcPr>
            <w:tcW w:w="1157" w:type="dxa"/>
            <w:vAlign w:val="center"/>
          </w:tcPr>
          <w:p w:rsidR="00647130" w:rsidRDefault="00647130" w:rsidP="00BE3152">
            <w:pPr>
              <w:pStyle w:val="Default"/>
              <w:spacing w:line="240" w:lineRule="auto"/>
              <w:jc w:val="center"/>
              <w:rPr>
                <w:b/>
                <w:bCs/>
                <w:sz w:val="20"/>
                <w:szCs w:val="20"/>
              </w:rPr>
            </w:pPr>
          </w:p>
        </w:tc>
        <w:tc>
          <w:tcPr>
            <w:tcW w:w="1101" w:type="dxa"/>
            <w:vAlign w:val="center"/>
          </w:tcPr>
          <w:p w:rsidR="00647130" w:rsidRDefault="00647130" w:rsidP="00BE3152">
            <w:pPr>
              <w:pStyle w:val="Default"/>
              <w:spacing w:line="240" w:lineRule="auto"/>
              <w:jc w:val="center"/>
              <w:rPr>
                <w:b/>
                <w:bCs/>
                <w:sz w:val="20"/>
                <w:szCs w:val="20"/>
              </w:rPr>
            </w:pPr>
          </w:p>
        </w:tc>
        <w:tc>
          <w:tcPr>
            <w:tcW w:w="771" w:type="dxa"/>
            <w:vAlign w:val="center"/>
          </w:tcPr>
          <w:p w:rsidR="00647130" w:rsidRDefault="00647130" w:rsidP="00BE3152">
            <w:pPr>
              <w:pStyle w:val="Default"/>
              <w:spacing w:line="240" w:lineRule="auto"/>
              <w:jc w:val="center"/>
              <w:rPr>
                <w:b/>
                <w:bCs/>
                <w:sz w:val="20"/>
                <w:szCs w:val="20"/>
              </w:rPr>
            </w:pPr>
          </w:p>
        </w:tc>
        <w:tc>
          <w:tcPr>
            <w:tcW w:w="906" w:type="dxa"/>
            <w:vAlign w:val="center"/>
          </w:tcPr>
          <w:p w:rsidR="00647130" w:rsidRPr="00C56147" w:rsidRDefault="00647130" w:rsidP="00BE3152">
            <w:pPr>
              <w:pStyle w:val="Default"/>
              <w:spacing w:line="240" w:lineRule="auto"/>
              <w:jc w:val="center"/>
              <w:rPr>
                <w:b/>
                <w:bCs/>
                <w:sz w:val="20"/>
                <w:szCs w:val="20"/>
              </w:rPr>
            </w:pPr>
            <w:r>
              <w:rPr>
                <w:b/>
                <w:bCs/>
                <w:sz w:val="20"/>
                <w:szCs w:val="20"/>
              </w:rPr>
              <w:t>X</w:t>
            </w:r>
          </w:p>
        </w:tc>
        <w:tc>
          <w:tcPr>
            <w:tcW w:w="811" w:type="dxa"/>
            <w:vAlign w:val="center"/>
          </w:tcPr>
          <w:p w:rsidR="00647130" w:rsidRPr="00C56147" w:rsidRDefault="00647130" w:rsidP="00BE3152">
            <w:pPr>
              <w:pStyle w:val="Default"/>
              <w:spacing w:line="240" w:lineRule="auto"/>
              <w:jc w:val="center"/>
              <w:rPr>
                <w:b/>
                <w:bCs/>
                <w:sz w:val="20"/>
                <w:szCs w:val="20"/>
              </w:rPr>
            </w:pPr>
          </w:p>
        </w:tc>
      </w:tr>
      <w:tr w:rsidR="00647130" w:rsidTr="00D3695E">
        <w:tc>
          <w:tcPr>
            <w:tcW w:w="1261" w:type="dxa"/>
          </w:tcPr>
          <w:p w:rsidR="00647130" w:rsidRDefault="00647130" w:rsidP="000E549C">
            <w:pPr>
              <w:pStyle w:val="Default"/>
              <w:spacing w:line="240" w:lineRule="auto"/>
              <w:jc w:val="both"/>
              <w:rPr>
                <w:b/>
                <w:bCs/>
                <w:sz w:val="20"/>
                <w:szCs w:val="20"/>
              </w:rPr>
            </w:pPr>
            <w:r>
              <w:rPr>
                <w:b/>
                <w:bCs/>
                <w:sz w:val="20"/>
                <w:szCs w:val="20"/>
              </w:rPr>
              <w:t>Análisis a presentar en el 2017</w:t>
            </w:r>
          </w:p>
        </w:tc>
        <w:tc>
          <w:tcPr>
            <w:tcW w:w="803" w:type="dxa"/>
            <w:vAlign w:val="center"/>
          </w:tcPr>
          <w:p w:rsidR="00647130" w:rsidRDefault="00647130" w:rsidP="00BE3152">
            <w:pPr>
              <w:pStyle w:val="Default"/>
              <w:spacing w:line="240" w:lineRule="auto"/>
              <w:jc w:val="center"/>
              <w:rPr>
                <w:b/>
                <w:bCs/>
                <w:sz w:val="20"/>
                <w:szCs w:val="20"/>
              </w:rPr>
            </w:pPr>
          </w:p>
        </w:tc>
        <w:tc>
          <w:tcPr>
            <w:tcW w:w="831" w:type="dxa"/>
            <w:vAlign w:val="center"/>
          </w:tcPr>
          <w:p w:rsidR="00647130" w:rsidRDefault="00647130" w:rsidP="00BE3152">
            <w:pPr>
              <w:pStyle w:val="Default"/>
              <w:spacing w:line="240" w:lineRule="auto"/>
              <w:jc w:val="center"/>
              <w:rPr>
                <w:b/>
                <w:bCs/>
                <w:sz w:val="20"/>
                <w:szCs w:val="20"/>
              </w:rPr>
            </w:pPr>
          </w:p>
        </w:tc>
        <w:tc>
          <w:tcPr>
            <w:tcW w:w="1190" w:type="dxa"/>
            <w:vAlign w:val="center"/>
          </w:tcPr>
          <w:p w:rsidR="00647130" w:rsidRDefault="00647130" w:rsidP="00BE3152">
            <w:pPr>
              <w:pStyle w:val="Default"/>
              <w:spacing w:line="240" w:lineRule="auto"/>
              <w:jc w:val="center"/>
              <w:rPr>
                <w:b/>
                <w:bCs/>
                <w:sz w:val="20"/>
                <w:szCs w:val="20"/>
              </w:rPr>
            </w:pPr>
          </w:p>
        </w:tc>
        <w:tc>
          <w:tcPr>
            <w:tcW w:w="928" w:type="dxa"/>
            <w:vAlign w:val="center"/>
          </w:tcPr>
          <w:p w:rsidR="00647130" w:rsidRDefault="00647130" w:rsidP="00BE3152">
            <w:pPr>
              <w:pStyle w:val="Default"/>
              <w:spacing w:line="240" w:lineRule="auto"/>
              <w:jc w:val="center"/>
              <w:rPr>
                <w:b/>
                <w:bCs/>
                <w:sz w:val="20"/>
                <w:szCs w:val="20"/>
              </w:rPr>
            </w:pPr>
          </w:p>
        </w:tc>
        <w:tc>
          <w:tcPr>
            <w:tcW w:w="1157" w:type="dxa"/>
            <w:vAlign w:val="center"/>
          </w:tcPr>
          <w:p w:rsidR="00647130" w:rsidRDefault="00647130" w:rsidP="00BE3152">
            <w:pPr>
              <w:pStyle w:val="Default"/>
              <w:spacing w:line="240" w:lineRule="auto"/>
              <w:jc w:val="center"/>
              <w:rPr>
                <w:b/>
                <w:bCs/>
                <w:sz w:val="20"/>
                <w:szCs w:val="20"/>
              </w:rPr>
            </w:pPr>
          </w:p>
        </w:tc>
        <w:tc>
          <w:tcPr>
            <w:tcW w:w="1101" w:type="dxa"/>
            <w:vAlign w:val="center"/>
          </w:tcPr>
          <w:p w:rsidR="00647130" w:rsidRDefault="00647130" w:rsidP="00BE3152">
            <w:pPr>
              <w:pStyle w:val="Default"/>
              <w:spacing w:line="240" w:lineRule="auto"/>
              <w:jc w:val="center"/>
              <w:rPr>
                <w:b/>
                <w:bCs/>
                <w:sz w:val="20"/>
                <w:szCs w:val="20"/>
              </w:rPr>
            </w:pPr>
          </w:p>
        </w:tc>
        <w:tc>
          <w:tcPr>
            <w:tcW w:w="771" w:type="dxa"/>
            <w:vAlign w:val="center"/>
          </w:tcPr>
          <w:p w:rsidR="00647130" w:rsidRDefault="00647130" w:rsidP="00BE3152">
            <w:pPr>
              <w:pStyle w:val="Default"/>
              <w:spacing w:line="240" w:lineRule="auto"/>
              <w:jc w:val="center"/>
              <w:rPr>
                <w:b/>
                <w:bCs/>
                <w:sz w:val="20"/>
                <w:szCs w:val="20"/>
              </w:rPr>
            </w:pPr>
          </w:p>
        </w:tc>
        <w:tc>
          <w:tcPr>
            <w:tcW w:w="906" w:type="dxa"/>
            <w:vAlign w:val="center"/>
          </w:tcPr>
          <w:p w:rsidR="00647130" w:rsidRDefault="00647130" w:rsidP="00BE3152">
            <w:pPr>
              <w:pStyle w:val="Default"/>
              <w:spacing w:line="240" w:lineRule="auto"/>
              <w:jc w:val="center"/>
              <w:rPr>
                <w:b/>
                <w:bCs/>
                <w:sz w:val="20"/>
                <w:szCs w:val="20"/>
              </w:rPr>
            </w:pPr>
          </w:p>
        </w:tc>
        <w:tc>
          <w:tcPr>
            <w:tcW w:w="811" w:type="dxa"/>
            <w:vAlign w:val="center"/>
          </w:tcPr>
          <w:p w:rsidR="00647130" w:rsidRPr="00C56147" w:rsidRDefault="00647130" w:rsidP="00BE3152">
            <w:pPr>
              <w:pStyle w:val="Default"/>
              <w:spacing w:line="240" w:lineRule="auto"/>
              <w:jc w:val="center"/>
              <w:rPr>
                <w:b/>
                <w:bCs/>
                <w:sz w:val="20"/>
                <w:szCs w:val="20"/>
              </w:rPr>
            </w:pPr>
            <w:r>
              <w:rPr>
                <w:b/>
                <w:bCs/>
                <w:sz w:val="20"/>
                <w:szCs w:val="20"/>
              </w:rPr>
              <w:t>X</w:t>
            </w:r>
          </w:p>
        </w:tc>
      </w:tr>
    </w:tbl>
    <w:p w:rsidR="00531D65" w:rsidRDefault="00531D65" w:rsidP="000E549C">
      <w:pPr>
        <w:pStyle w:val="Default"/>
        <w:spacing w:line="240" w:lineRule="auto"/>
        <w:jc w:val="both"/>
        <w:rPr>
          <w:bCs/>
          <w:sz w:val="20"/>
          <w:szCs w:val="20"/>
        </w:rPr>
      </w:pPr>
    </w:p>
    <w:p w:rsidR="00BF567C" w:rsidRPr="00531D65" w:rsidRDefault="00531D65" w:rsidP="00531D65">
      <w:pPr>
        <w:pStyle w:val="Default"/>
        <w:numPr>
          <w:ilvl w:val="0"/>
          <w:numId w:val="14"/>
        </w:numPr>
        <w:spacing w:line="240" w:lineRule="auto"/>
        <w:ind w:left="567" w:hanging="567"/>
        <w:jc w:val="both"/>
        <w:rPr>
          <w:b/>
          <w:bCs/>
          <w:sz w:val="20"/>
          <w:szCs w:val="20"/>
        </w:rPr>
      </w:pPr>
      <w:r w:rsidRPr="00531D65">
        <w:rPr>
          <w:b/>
          <w:bCs/>
          <w:sz w:val="20"/>
          <w:szCs w:val="20"/>
        </w:rPr>
        <w:t>ANÁLISIS Y SEGUIMIENTO DE LA EVALUACIÓN INTERNA 2015</w:t>
      </w:r>
    </w:p>
    <w:p w:rsidR="00531D65" w:rsidRDefault="00531D65" w:rsidP="00531D65">
      <w:pPr>
        <w:pStyle w:val="Default"/>
        <w:spacing w:line="240" w:lineRule="auto"/>
        <w:jc w:val="both"/>
        <w:rPr>
          <w:bCs/>
          <w:sz w:val="20"/>
          <w:szCs w:val="20"/>
        </w:rPr>
      </w:pPr>
    </w:p>
    <w:p w:rsidR="00531D65" w:rsidRPr="00677B2E" w:rsidRDefault="00677B2E" w:rsidP="00531D65">
      <w:pPr>
        <w:pStyle w:val="Default"/>
        <w:spacing w:line="240" w:lineRule="auto"/>
        <w:jc w:val="both"/>
        <w:rPr>
          <w:b/>
          <w:bCs/>
          <w:sz w:val="20"/>
          <w:szCs w:val="20"/>
        </w:rPr>
      </w:pPr>
      <w:r w:rsidRPr="00677B2E">
        <w:rPr>
          <w:b/>
          <w:bCs/>
          <w:sz w:val="20"/>
          <w:szCs w:val="20"/>
        </w:rPr>
        <w:t>V.1. Análisis de la Evaluación Interna 2015</w:t>
      </w:r>
    </w:p>
    <w:p w:rsidR="00677B2E" w:rsidRDefault="00677B2E" w:rsidP="00531D65">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194020" w:rsidTr="00AB16EA">
        <w:tc>
          <w:tcPr>
            <w:tcW w:w="4841" w:type="dxa"/>
            <w:gridSpan w:val="2"/>
          </w:tcPr>
          <w:p w:rsidR="00194020" w:rsidRPr="00194020" w:rsidRDefault="00194020" w:rsidP="00531D65">
            <w:pPr>
              <w:pStyle w:val="Default"/>
              <w:spacing w:line="240" w:lineRule="auto"/>
              <w:jc w:val="both"/>
              <w:rPr>
                <w:b/>
                <w:bCs/>
                <w:sz w:val="20"/>
                <w:szCs w:val="20"/>
              </w:rPr>
            </w:pPr>
            <w:r w:rsidRPr="00194020">
              <w:rPr>
                <w:b/>
                <w:bCs/>
                <w:sz w:val="20"/>
                <w:szCs w:val="20"/>
              </w:rPr>
              <w:t>Apartados de la Evaluación Interna 2015</w:t>
            </w:r>
          </w:p>
        </w:tc>
        <w:tc>
          <w:tcPr>
            <w:tcW w:w="2421" w:type="dxa"/>
          </w:tcPr>
          <w:p w:rsidR="00194020" w:rsidRPr="00194020" w:rsidRDefault="00194020" w:rsidP="00194020">
            <w:pPr>
              <w:pStyle w:val="Default"/>
              <w:spacing w:line="240" w:lineRule="auto"/>
              <w:jc w:val="center"/>
              <w:rPr>
                <w:b/>
                <w:bCs/>
                <w:sz w:val="20"/>
                <w:szCs w:val="20"/>
              </w:rPr>
            </w:pPr>
            <w:r w:rsidRPr="00194020">
              <w:rPr>
                <w:b/>
                <w:bCs/>
                <w:sz w:val="20"/>
                <w:szCs w:val="20"/>
              </w:rPr>
              <w:t>Nivel de cumplimiento</w:t>
            </w:r>
          </w:p>
        </w:tc>
        <w:tc>
          <w:tcPr>
            <w:tcW w:w="2421" w:type="dxa"/>
          </w:tcPr>
          <w:p w:rsidR="00194020" w:rsidRPr="00194020" w:rsidRDefault="00194020" w:rsidP="00194020">
            <w:pPr>
              <w:pStyle w:val="Default"/>
              <w:spacing w:line="240" w:lineRule="auto"/>
              <w:jc w:val="center"/>
              <w:rPr>
                <w:b/>
                <w:bCs/>
                <w:sz w:val="20"/>
                <w:szCs w:val="20"/>
              </w:rPr>
            </w:pPr>
            <w:r w:rsidRPr="00194020">
              <w:rPr>
                <w:b/>
                <w:bCs/>
                <w:sz w:val="20"/>
                <w:szCs w:val="20"/>
              </w:rPr>
              <w:t>Justificación</w:t>
            </w:r>
          </w:p>
        </w:tc>
      </w:tr>
      <w:tr w:rsidR="00194020" w:rsidTr="00AB16EA">
        <w:tc>
          <w:tcPr>
            <w:tcW w:w="4841" w:type="dxa"/>
            <w:gridSpan w:val="2"/>
          </w:tcPr>
          <w:p w:rsidR="00194020" w:rsidRDefault="00194020" w:rsidP="00AB16EA">
            <w:pPr>
              <w:pStyle w:val="Default"/>
              <w:numPr>
                <w:ilvl w:val="0"/>
                <w:numId w:val="34"/>
              </w:numPr>
              <w:spacing w:line="240" w:lineRule="auto"/>
              <w:ind w:left="284" w:hanging="284"/>
              <w:jc w:val="both"/>
              <w:rPr>
                <w:bCs/>
                <w:sz w:val="20"/>
                <w:szCs w:val="20"/>
              </w:rPr>
            </w:pPr>
            <w:r>
              <w:rPr>
                <w:bCs/>
                <w:sz w:val="20"/>
                <w:szCs w:val="20"/>
              </w:rPr>
              <w:t>Introducción</w:t>
            </w:r>
          </w:p>
        </w:tc>
        <w:tc>
          <w:tcPr>
            <w:tcW w:w="2421" w:type="dxa"/>
          </w:tcPr>
          <w:p w:rsidR="00194020" w:rsidRDefault="00443A24" w:rsidP="00443A24">
            <w:pPr>
              <w:pStyle w:val="Default"/>
              <w:spacing w:line="240" w:lineRule="auto"/>
              <w:jc w:val="center"/>
              <w:rPr>
                <w:bCs/>
                <w:sz w:val="20"/>
                <w:szCs w:val="20"/>
              </w:rPr>
            </w:pPr>
            <w:r>
              <w:rPr>
                <w:bCs/>
                <w:sz w:val="20"/>
                <w:szCs w:val="20"/>
              </w:rPr>
              <w:t>Satisfactorio</w:t>
            </w:r>
          </w:p>
        </w:tc>
        <w:tc>
          <w:tcPr>
            <w:tcW w:w="2421" w:type="dxa"/>
          </w:tcPr>
          <w:p w:rsidR="00194020" w:rsidRDefault="00C428B9" w:rsidP="00531D65">
            <w:pPr>
              <w:pStyle w:val="Default"/>
              <w:spacing w:line="240" w:lineRule="auto"/>
              <w:jc w:val="both"/>
              <w:rPr>
                <w:bCs/>
                <w:sz w:val="20"/>
                <w:szCs w:val="20"/>
              </w:rPr>
            </w:pPr>
            <w:r>
              <w:rPr>
                <w:bCs/>
                <w:sz w:val="20"/>
                <w:szCs w:val="20"/>
              </w:rPr>
              <w:t>En cumplimiento</w:t>
            </w:r>
          </w:p>
        </w:tc>
      </w:tr>
      <w:tr w:rsidR="00194020" w:rsidTr="00D15AF6">
        <w:tc>
          <w:tcPr>
            <w:tcW w:w="2420" w:type="dxa"/>
            <w:vMerge w:val="restart"/>
            <w:vAlign w:val="center"/>
          </w:tcPr>
          <w:p w:rsidR="00194020" w:rsidRDefault="00194020" w:rsidP="00677B2E">
            <w:pPr>
              <w:pStyle w:val="Default"/>
              <w:numPr>
                <w:ilvl w:val="0"/>
                <w:numId w:val="34"/>
              </w:numPr>
              <w:spacing w:line="240" w:lineRule="auto"/>
              <w:ind w:left="284" w:hanging="284"/>
              <w:jc w:val="both"/>
              <w:rPr>
                <w:bCs/>
                <w:sz w:val="20"/>
                <w:szCs w:val="20"/>
              </w:rPr>
            </w:pPr>
            <w:r>
              <w:rPr>
                <w:bCs/>
                <w:sz w:val="20"/>
                <w:szCs w:val="20"/>
              </w:rPr>
              <w:t>Metodología de la Evaluación Interna 2015</w:t>
            </w:r>
          </w:p>
        </w:tc>
        <w:tc>
          <w:tcPr>
            <w:tcW w:w="2421" w:type="dxa"/>
            <w:vAlign w:val="center"/>
          </w:tcPr>
          <w:p w:rsidR="00194020" w:rsidRDefault="00194020" w:rsidP="00531D65">
            <w:pPr>
              <w:pStyle w:val="Default"/>
              <w:spacing w:line="240" w:lineRule="auto"/>
              <w:jc w:val="both"/>
              <w:rPr>
                <w:bCs/>
                <w:sz w:val="20"/>
                <w:szCs w:val="20"/>
              </w:rPr>
            </w:pPr>
            <w:r>
              <w:rPr>
                <w:bCs/>
                <w:sz w:val="20"/>
                <w:szCs w:val="20"/>
              </w:rPr>
              <w:t>II.1. Descripción del objeto de Evaluación</w:t>
            </w:r>
          </w:p>
        </w:tc>
        <w:tc>
          <w:tcPr>
            <w:tcW w:w="2421" w:type="dxa"/>
            <w:vAlign w:val="center"/>
          </w:tcPr>
          <w:p w:rsidR="00194020" w:rsidRPr="00086F67" w:rsidRDefault="00443A24" w:rsidP="00443A24">
            <w:pPr>
              <w:pStyle w:val="Default"/>
              <w:spacing w:line="240" w:lineRule="auto"/>
              <w:jc w:val="center"/>
              <w:rPr>
                <w:bCs/>
                <w:sz w:val="20"/>
                <w:szCs w:val="20"/>
              </w:rPr>
            </w:pPr>
            <w:r w:rsidRPr="00086F67">
              <w:rPr>
                <w:bCs/>
                <w:sz w:val="20"/>
                <w:szCs w:val="20"/>
              </w:rPr>
              <w:t>Satisfactorio</w:t>
            </w:r>
          </w:p>
        </w:tc>
        <w:tc>
          <w:tcPr>
            <w:tcW w:w="2421" w:type="dxa"/>
            <w:vAlign w:val="center"/>
          </w:tcPr>
          <w:p w:rsidR="00194020" w:rsidRPr="00086F67" w:rsidRDefault="00086F67" w:rsidP="00531D65">
            <w:pPr>
              <w:pStyle w:val="Default"/>
              <w:spacing w:line="240" w:lineRule="auto"/>
              <w:jc w:val="both"/>
              <w:rPr>
                <w:bCs/>
                <w:sz w:val="20"/>
                <w:szCs w:val="20"/>
              </w:rPr>
            </w:pPr>
            <w:r w:rsidRPr="00086F67">
              <w:rPr>
                <w:bCs/>
                <w:sz w:val="20"/>
                <w:szCs w:val="20"/>
              </w:rPr>
              <w:t>En cumplimiento</w:t>
            </w:r>
          </w:p>
        </w:tc>
      </w:tr>
      <w:tr w:rsidR="00194020" w:rsidTr="00C428B9">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531D65">
            <w:pPr>
              <w:pStyle w:val="Default"/>
              <w:spacing w:line="240" w:lineRule="auto"/>
              <w:jc w:val="both"/>
              <w:rPr>
                <w:bCs/>
                <w:sz w:val="20"/>
                <w:szCs w:val="20"/>
              </w:rPr>
            </w:pPr>
            <w:r>
              <w:rPr>
                <w:bCs/>
                <w:sz w:val="20"/>
                <w:szCs w:val="20"/>
              </w:rPr>
              <w:t>II.2. Área Encargada de la Evaluación</w:t>
            </w:r>
          </w:p>
        </w:tc>
        <w:tc>
          <w:tcPr>
            <w:tcW w:w="2421" w:type="dxa"/>
            <w:vAlign w:val="center"/>
          </w:tcPr>
          <w:p w:rsidR="00194020" w:rsidRDefault="00E210EF" w:rsidP="00E210EF">
            <w:pPr>
              <w:pStyle w:val="Default"/>
              <w:spacing w:line="240" w:lineRule="auto"/>
              <w:jc w:val="center"/>
              <w:rPr>
                <w:bCs/>
                <w:sz w:val="20"/>
                <w:szCs w:val="20"/>
              </w:rPr>
            </w:pPr>
            <w:r>
              <w:rPr>
                <w:bCs/>
                <w:sz w:val="20"/>
                <w:szCs w:val="20"/>
              </w:rPr>
              <w:t>Satisfactorio</w:t>
            </w:r>
          </w:p>
        </w:tc>
        <w:tc>
          <w:tcPr>
            <w:tcW w:w="2421" w:type="dxa"/>
            <w:vAlign w:val="center"/>
          </w:tcPr>
          <w:p w:rsidR="00194020" w:rsidRDefault="00C428B9" w:rsidP="00531D65">
            <w:pPr>
              <w:pStyle w:val="Default"/>
              <w:spacing w:line="240" w:lineRule="auto"/>
              <w:jc w:val="both"/>
              <w:rPr>
                <w:bCs/>
                <w:sz w:val="20"/>
                <w:szCs w:val="20"/>
              </w:rPr>
            </w:pPr>
            <w:r>
              <w:rPr>
                <w:bCs/>
                <w:sz w:val="20"/>
                <w:szCs w:val="20"/>
              </w:rPr>
              <w:t>En cumplimiento</w:t>
            </w:r>
          </w:p>
        </w:tc>
      </w:tr>
      <w:tr w:rsidR="00194020" w:rsidTr="00C428B9">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677B2E">
            <w:pPr>
              <w:pStyle w:val="Default"/>
              <w:spacing w:line="240" w:lineRule="auto"/>
              <w:jc w:val="both"/>
              <w:rPr>
                <w:bCs/>
                <w:sz w:val="20"/>
                <w:szCs w:val="20"/>
              </w:rPr>
            </w:pPr>
            <w:r>
              <w:rPr>
                <w:bCs/>
                <w:sz w:val="20"/>
                <w:szCs w:val="20"/>
              </w:rPr>
              <w:t xml:space="preserve">II.3. Metodología de la Evaluación </w:t>
            </w:r>
          </w:p>
        </w:tc>
        <w:tc>
          <w:tcPr>
            <w:tcW w:w="2421" w:type="dxa"/>
            <w:vAlign w:val="center"/>
          </w:tcPr>
          <w:p w:rsidR="00194020" w:rsidRDefault="00E210EF" w:rsidP="00E210EF">
            <w:pPr>
              <w:pStyle w:val="Default"/>
              <w:spacing w:line="240" w:lineRule="auto"/>
              <w:jc w:val="center"/>
              <w:rPr>
                <w:bCs/>
                <w:sz w:val="20"/>
                <w:szCs w:val="20"/>
              </w:rPr>
            </w:pPr>
            <w:r>
              <w:rPr>
                <w:bCs/>
                <w:sz w:val="20"/>
                <w:szCs w:val="20"/>
              </w:rPr>
              <w:t>Satisfactorio</w:t>
            </w:r>
          </w:p>
        </w:tc>
        <w:tc>
          <w:tcPr>
            <w:tcW w:w="2421" w:type="dxa"/>
            <w:vAlign w:val="center"/>
          </w:tcPr>
          <w:p w:rsidR="00194020" w:rsidRDefault="00C428B9" w:rsidP="00531D65">
            <w:pPr>
              <w:pStyle w:val="Default"/>
              <w:spacing w:line="240" w:lineRule="auto"/>
              <w:jc w:val="both"/>
              <w:rPr>
                <w:bCs/>
                <w:sz w:val="20"/>
                <w:szCs w:val="20"/>
              </w:rPr>
            </w:pPr>
            <w:r>
              <w:rPr>
                <w:bCs/>
                <w:sz w:val="20"/>
                <w:szCs w:val="20"/>
              </w:rPr>
              <w:t>En cumplimiento</w:t>
            </w:r>
          </w:p>
        </w:tc>
      </w:tr>
      <w:tr w:rsidR="00194020" w:rsidTr="00C428B9">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531D65">
            <w:pPr>
              <w:pStyle w:val="Default"/>
              <w:spacing w:line="240" w:lineRule="auto"/>
              <w:jc w:val="both"/>
              <w:rPr>
                <w:bCs/>
                <w:sz w:val="20"/>
                <w:szCs w:val="20"/>
              </w:rPr>
            </w:pPr>
            <w:r>
              <w:rPr>
                <w:bCs/>
                <w:sz w:val="20"/>
                <w:szCs w:val="20"/>
              </w:rPr>
              <w:t>II.4. Fuentes de Información</w:t>
            </w:r>
          </w:p>
        </w:tc>
        <w:tc>
          <w:tcPr>
            <w:tcW w:w="2421" w:type="dxa"/>
            <w:vAlign w:val="center"/>
          </w:tcPr>
          <w:p w:rsidR="00194020" w:rsidRDefault="00E210EF" w:rsidP="00E210EF">
            <w:pPr>
              <w:pStyle w:val="Default"/>
              <w:spacing w:line="240" w:lineRule="auto"/>
              <w:jc w:val="center"/>
              <w:rPr>
                <w:bCs/>
                <w:sz w:val="20"/>
                <w:szCs w:val="20"/>
              </w:rPr>
            </w:pPr>
            <w:r>
              <w:rPr>
                <w:bCs/>
                <w:sz w:val="20"/>
                <w:szCs w:val="20"/>
              </w:rPr>
              <w:t>Satisfactorio</w:t>
            </w:r>
          </w:p>
        </w:tc>
        <w:tc>
          <w:tcPr>
            <w:tcW w:w="2421" w:type="dxa"/>
            <w:vAlign w:val="center"/>
          </w:tcPr>
          <w:p w:rsidR="00194020" w:rsidRDefault="00C428B9" w:rsidP="00531D65">
            <w:pPr>
              <w:pStyle w:val="Default"/>
              <w:spacing w:line="240" w:lineRule="auto"/>
              <w:jc w:val="both"/>
              <w:rPr>
                <w:bCs/>
                <w:sz w:val="20"/>
                <w:szCs w:val="20"/>
              </w:rPr>
            </w:pPr>
            <w:r>
              <w:rPr>
                <w:bCs/>
                <w:sz w:val="20"/>
                <w:szCs w:val="20"/>
              </w:rPr>
              <w:t>En cumplimiento</w:t>
            </w:r>
          </w:p>
        </w:tc>
      </w:tr>
      <w:tr w:rsidR="00194020" w:rsidTr="00D15AF6">
        <w:tc>
          <w:tcPr>
            <w:tcW w:w="2420" w:type="dxa"/>
            <w:vMerge w:val="restart"/>
            <w:vAlign w:val="center"/>
          </w:tcPr>
          <w:p w:rsidR="00194020" w:rsidRDefault="00194020" w:rsidP="00AB16EA">
            <w:pPr>
              <w:pStyle w:val="Default"/>
              <w:numPr>
                <w:ilvl w:val="0"/>
                <w:numId w:val="34"/>
              </w:numPr>
              <w:spacing w:line="240" w:lineRule="auto"/>
              <w:ind w:left="284" w:hanging="284"/>
              <w:jc w:val="both"/>
              <w:rPr>
                <w:bCs/>
                <w:sz w:val="20"/>
                <w:szCs w:val="20"/>
              </w:rPr>
            </w:pPr>
            <w:r>
              <w:rPr>
                <w:bCs/>
                <w:sz w:val="20"/>
                <w:szCs w:val="20"/>
              </w:rPr>
              <w:t>Evaluación del Diseño del Programa</w:t>
            </w:r>
          </w:p>
        </w:tc>
        <w:tc>
          <w:tcPr>
            <w:tcW w:w="2421" w:type="dxa"/>
          </w:tcPr>
          <w:p w:rsidR="00194020" w:rsidRDefault="00194020" w:rsidP="00531D65">
            <w:pPr>
              <w:pStyle w:val="Default"/>
              <w:spacing w:line="240" w:lineRule="auto"/>
              <w:jc w:val="both"/>
              <w:rPr>
                <w:bCs/>
                <w:sz w:val="20"/>
                <w:szCs w:val="20"/>
              </w:rPr>
            </w:pPr>
            <w:r>
              <w:rPr>
                <w:bCs/>
                <w:sz w:val="20"/>
                <w:szCs w:val="20"/>
              </w:rPr>
              <w:t>III.1.  Consistencia Normativa y Alineación con la Política Social</w:t>
            </w:r>
          </w:p>
        </w:tc>
        <w:tc>
          <w:tcPr>
            <w:tcW w:w="2421" w:type="dxa"/>
            <w:vAlign w:val="center"/>
          </w:tcPr>
          <w:p w:rsidR="00194020" w:rsidRDefault="004C696B" w:rsidP="004C696B">
            <w:pPr>
              <w:pStyle w:val="Default"/>
              <w:spacing w:line="240" w:lineRule="auto"/>
              <w:jc w:val="center"/>
              <w:rPr>
                <w:bCs/>
                <w:sz w:val="20"/>
                <w:szCs w:val="20"/>
              </w:rPr>
            </w:pPr>
            <w:r>
              <w:rPr>
                <w:bCs/>
                <w:sz w:val="20"/>
                <w:szCs w:val="20"/>
              </w:rPr>
              <w:t>Parcialmente Satisfactorio</w:t>
            </w:r>
          </w:p>
        </w:tc>
        <w:tc>
          <w:tcPr>
            <w:tcW w:w="2421" w:type="dxa"/>
          </w:tcPr>
          <w:p w:rsidR="00194020" w:rsidRDefault="004C696B" w:rsidP="00531D65">
            <w:pPr>
              <w:pStyle w:val="Default"/>
              <w:spacing w:line="240" w:lineRule="auto"/>
              <w:jc w:val="both"/>
              <w:rPr>
                <w:bCs/>
                <w:sz w:val="20"/>
                <w:szCs w:val="20"/>
              </w:rPr>
            </w:pPr>
            <w:r>
              <w:rPr>
                <w:bCs/>
                <w:sz w:val="20"/>
                <w:szCs w:val="20"/>
              </w:rPr>
              <w:t>No se incluyó el derecho que garantiza el Programa</w:t>
            </w:r>
          </w:p>
        </w:tc>
      </w:tr>
      <w:tr w:rsidR="00194020" w:rsidTr="004C696B">
        <w:tc>
          <w:tcPr>
            <w:tcW w:w="2420" w:type="dxa"/>
            <w:vMerge/>
          </w:tcPr>
          <w:p w:rsidR="00194020" w:rsidRDefault="00194020" w:rsidP="00677B2E">
            <w:pPr>
              <w:pStyle w:val="Default"/>
              <w:spacing w:line="240" w:lineRule="auto"/>
              <w:jc w:val="both"/>
              <w:rPr>
                <w:bCs/>
                <w:sz w:val="20"/>
                <w:szCs w:val="20"/>
              </w:rPr>
            </w:pPr>
          </w:p>
        </w:tc>
        <w:tc>
          <w:tcPr>
            <w:tcW w:w="2421" w:type="dxa"/>
            <w:vAlign w:val="center"/>
          </w:tcPr>
          <w:p w:rsidR="00194020" w:rsidRDefault="00194020" w:rsidP="00531D65">
            <w:pPr>
              <w:pStyle w:val="Default"/>
              <w:spacing w:line="240" w:lineRule="auto"/>
              <w:jc w:val="both"/>
              <w:rPr>
                <w:bCs/>
                <w:sz w:val="20"/>
                <w:szCs w:val="20"/>
              </w:rPr>
            </w:pPr>
            <w:r>
              <w:rPr>
                <w:bCs/>
                <w:sz w:val="20"/>
                <w:szCs w:val="20"/>
              </w:rPr>
              <w:t>III.2. Árbol del Problema</w:t>
            </w:r>
          </w:p>
        </w:tc>
        <w:tc>
          <w:tcPr>
            <w:tcW w:w="2421" w:type="dxa"/>
            <w:vAlign w:val="center"/>
          </w:tcPr>
          <w:p w:rsidR="00194020" w:rsidRDefault="004C696B" w:rsidP="004C696B">
            <w:pPr>
              <w:pStyle w:val="Default"/>
              <w:spacing w:line="240" w:lineRule="auto"/>
              <w:jc w:val="center"/>
              <w:rPr>
                <w:bCs/>
                <w:sz w:val="20"/>
                <w:szCs w:val="20"/>
              </w:rPr>
            </w:pPr>
            <w:r>
              <w:rPr>
                <w:bCs/>
                <w:sz w:val="20"/>
                <w:szCs w:val="20"/>
              </w:rPr>
              <w:t>Parcialmente satisfactorio</w:t>
            </w:r>
          </w:p>
        </w:tc>
        <w:tc>
          <w:tcPr>
            <w:tcW w:w="2421" w:type="dxa"/>
          </w:tcPr>
          <w:p w:rsidR="00194020" w:rsidRDefault="004C696B" w:rsidP="004C696B">
            <w:pPr>
              <w:pStyle w:val="Default"/>
              <w:spacing w:line="240" w:lineRule="auto"/>
              <w:jc w:val="both"/>
              <w:rPr>
                <w:bCs/>
                <w:sz w:val="20"/>
                <w:szCs w:val="20"/>
              </w:rPr>
            </w:pPr>
            <w:r>
              <w:rPr>
                <w:bCs/>
                <w:sz w:val="20"/>
                <w:szCs w:val="20"/>
              </w:rPr>
              <w:t>Se sugiere incluir el fin último de problema de  impacto que tiene el Programa que este alineado al Programa General de Desarrollo del Distrito Federal</w:t>
            </w:r>
          </w:p>
        </w:tc>
      </w:tr>
      <w:tr w:rsidR="00194020" w:rsidTr="004C696B">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531D65">
            <w:pPr>
              <w:pStyle w:val="Default"/>
              <w:spacing w:line="240" w:lineRule="auto"/>
              <w:jc w:val="both"/>
              <w:rPr>
                <w:bCs/>
                <w:sz w:val="20"/>
                <w:szCs w:val="20"/>
              </w:rPr>
            </w:pPr>
            <w:r>
              <w:rPr>
                <w:bCs/>
                <w:sz w:val="20"/>
                <w:szCs w:val="20"/>
              </w:rPr>
              <w:t>III.3. Árbol de Objetivos y de Acciones</w:t>
            </w:r>
          </w:p>
        </w:tc>
        <w:tc>
          <w:tcPr>
            <w:tcW w:w="2421" w:type="dxa"/>
            <w:vAlign w:val="center"/>
          </w:tcPr>
          <w:p w:rsidR="00194020" w:rsidRDefault="004C696B" w:rsidP="004C696B">
            <w:pPr>
              <w:pStyle w:val="Default"/>
              <w:spacing w:line="240" w:lineRule="auto"/>
              <w:jc w:val="center"/>
              <w:rPr>
                <w:bCs/>
                <w:sz w:val="20"/>
                <w:szCs w:val="20"/>
              </w:rPr>
            </w:pPr>
            <w:r>
              <w:rPr>
                <w:bCs/>
                <w:sz w:val="20"/>
                <w:szCs w:val="20"/>
              </w:rPr>
              <w:t>Parcialmente satisfactorio</w:t>
            </w:r>
          </w:p>
        </w:tc>
        <w:tc>
          <w:tcPr>
            <w:tcW w:w="2421" w:type="dxa"/>
          </w:tcPr>
          <w:p w:rsidR="00194020" w:rsidRDefault="004C696B" w:rsidP="00531D65">
            <w:pPr>
              <w:pStyle w:val="Default"/>
              <w:spacing w:line="240" w:lineRule="auto"/>
              <w:jc w:val="both"/>
              <w:rPr>
                <w:bCs/>
                <w:sz w:val="20"/>
                <w:szCs w:val="20"/>
              </w:rPr>
            </w:pPr>
            <w:r>
              <w:rPr>
                <w:bCs/>
                <w:sz w:val="20"/>
                <w:szCs w:val="20"/>
              </w:rPr>
              <w:t>No se incluyó el árbol de acciones</w:t>
            </w:r>
          </w:p>
        </w:tc>
      </w:tr>
      <w:tr w:rsidR="00194020" w:rsidTr="00677B2E">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531D65">
            <w:pPr>
              <w:pStyle w:val="Default"/>
              <w:spacing w:line="240" w:lineRule="auto"/>
              <w:jc w:val="both"/>
              <w:rPr>
                <w:bCs/>
                <w:sz w:val="20"/>
                <w:szCs w:val="20"/>
              </w:rPr>
            </w:pPr>
            <w:r>
              <w:rPr>
                <w:bCs/>
                <w:sz w:val="20"/>
                <w:szCs w:val="20"/>
              </w:rPr>
              <w:t>III.4. Resumen Narrativo</w:t>
            </w:r>
          </w:p>
        </w:tc>
        <w:tc>
          <w:tcPr>
            <w:tcW w:w="2421" w:type="dxa"/>
          </w:tcPr>
          <w:p w:rsidR="00194020" w:rsidRDefault="004C696B" w:rsidP="004C696B">
            <w:pPr>
              <w:pStyle w:val="Default"/>
              <w:spacing w:line="240" w:lineRule="auto"/>
              <w:jc w:val="center"/>
              <w:rPr>
                <w:bCs/>
                <w:sz w:val="20"/>
                <w:szCs w:val="20"/>
              </w:rPr>
            </w:pPr>
            <w:r>
              <w:rPr>
                <w:bCs/>
                <w:sz w:val="20"/>
                <w:szCs w:val="20"/>
              </w:rPr>
              <w:t>Satisfactorio</w:t>
            </w:r>
          </w:p>
        </w:tc>
        <w:tc>
          <w:tcPr>
            <w:tcW w:w="2421" w:type="dxa"/>
          </w:tcPr>
          <w:p w:rsidR="00194020" w:rsidRDefault="00CD614A" w:rsidP="00531D65">
            <w:pPr>
              <w:pStyle w:val="Default"/>
              <w:spacing w:line="240" w:lineRule="auto"/>
              <w:jc w:val="both"/>
              <w:rPr>
                <w:bCs/>
                <w:sz w:val="20"/>
                <w:szCs w:val="20"/>
              </w:rPr>
            </w:pPr>
            <w:r>
              <w:rPr>
                <w:bCs/>
                <w:sz w:val="20"/>
                <w:szCs w:val="20"/>
              </w:rPr>
              <w:t>En cumplimiento</w:t>
            </w:r>
          </w:p>
        </w:tc>
      </w:tr>
      <w:tr w:rsidR="00194020" w:rsidTr="004C696B">
        <w:tc>
          <w:tcPr>
            <w:tcW w:w="2420" w:type="dxa"/>
            <w:vMerge/>
          </w:tcPr>
          <w:p w:rsidR="00194020" w:rsidRDefault="00194020" w:rsidP="00677B2E">
            <w:pPr>
              <w:pStyle w:val="Default"/>
              <w:spacing w:line="240" w:lineRule="auto"/>
              <w:jc w:val="both"/>
              <w:rPr>
                <w:bCs/>
                <w:sz w:val="20"/>
                <w:szCs w:val="20"/>
              </w:rPr>
            </w:pPr>
          </w:p>
        </w:tc>
        <w:tc>
          <w:tcPr>
            <w:tcW w:w="2421" w:type="dxa"/>
            <w:vAlign w:val="center"/>
          </w:tcPr>
          <w:p w:rsidR="00194020" w:rsidRDefault="00194020" w:rsidP="00531D65">
            <w:pPr>
              <w:pStyle w:val="Default"/>
              <w:spacing w:line="240" w:lineRule="auto"/>
              <w:jc w:val="both"/>
              <w:rPr>
                <w:bCs/>
                <w:sz w:val="20"/>
                <w:szCs w:val="20"/>
              </w:rPr>
            </w:pPr>
            <w:r>
              <w:rPr>
                <w:bCs/>
                <w:sz w:val="20"/>
                <w:szCs w:val="20"/>
              </w:rPr>
              <w:t>III.5. Matriz de Indicadores</w:t>
            </w:r>
          </w:p>
        </w:tc>
        <w:tc>
          <w:tcPr>
            <w:tcW w:w="2421" w:type="dxa"/>
            <w:vAlign w:val="center"/>
          </w:tcPr>
          <w:p w:rsidR="00194020" w:rsidRDefault="004C696B" w:rsidP="004C696B">
            <w:pPr>
              <w:pStyle w:val="Default"/>
              <w:spacing w:line="240" w:lineRule="auto"/>
              <w:jc w:val="center"/>
              <w:rPr>
                <w:bCs/>
                <w:sz w:val="20"/>
                <w:szCs w:val="20"/>
              </w:rPr>
            </w:pPr>
            <w:r>
              <w:rPr>
                <w:bCs/>
                <w:sz w:val="20"/>
                <w:szCs w:val="20"/>
              </w:rPr>
              <w:t>Satisfactorio</w:t>
            </w:r>
          </w:p>
        </w:tc>
        <w:tc>
          <w:tcPr>
            <w:tcW w:w="2421" w:type="dxa"/>
          </w:tcPr>
          <w:p w:rsidR="00194020" w:rsidRDefault="004C696B" w:rsidP="004C696B">
            <w:pPr>
              <w:pStyle w:val="Default"/>
              <w:spacing w:line="240" w:lineRule="auto"/>
              <w:jc w:val="both"/>
              <w:rPr>
                <w:bCs/>
                <w:sz w:val="20"/>
                <w:szCs w:val="20"/>
              </w:rPr>
            </w:pPr>
            <w:r>
              <w:rPr>
                <w:bCs/>
                <w:sz w:val="20"/>
                <w:szCs w:val="20"/>
              </w:rPr>
              <w:t xml:space="preserve">La matriz está alineada con </w:t>
            </w:r>
            <w:r>
              <w:rPr>
                <w:bCs/>
                <w:sz w:val="20"/>
                <w:szCs w:val="20"/>
              </w:rPr>
              <w:lastRenderedPageBreak/>
              <w:t>los árboles de problema y objetivos, se mejoró para la presente evaluación</w:t>
            </w:r>
          </w:p>
        </w:tc>
      </w:tr>
      <w:tr w:rsidR="00194020" w:rsidTr="00C428B9">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531D65">
            <w:pPr>
              <w:pStyle w:val="Default"/>
              <w:spacing w:line="240" w:lineRule="auto"/>
              <w:jc w:val="both"/>
              <w:rPr>
                <w:bCs/>
                <w:sz w:val="20"/>
                <w:szCs w:val="20"/>
              </w:rPr>
            </w:pPr>
            <w:r>
              <w:rPr>
                <w:bCs/>
                <w:sz w:val="20"/>
                <w:szCs w:val="20"/>
              </w:rPr>
              <w:t>III.6. Consistencia Interna del Programa Social (Lógica Vertical)</w:t>
            </w:r>
          </w:p>
        </w:tc>
        <w:tc>
          <w:tcPr>
            <w:tcW w:w="2421" w:type="dxa"/>
            <w:vAlign w:val="center"/>
          </w:tcPr>
          <w:p w:rsidR="00194020" w:rsidRDefault="004C696B" w:rsidP="004C696B">
            <w:pPr>
              <w:pStyle w:val="Default"/>
              <w:spacing w:line="240" w:lineRule="auto"/>
              <w:jc w:val="center"/>
              <w:rPr>
                <w:bCs/>
                <w:sz w:val="20"/>
                <w:szCs w:val="20"/>
              </w:rPr>
            </w:pPr>
            <w:r>
              <w:rPr>
                <w:bCs/>
                <w:sz w:val="20"/>
                <w:szCs w:val="20"/>
              </w:rPr>
              <w:t>Satisfactorio</w:t>
            </w:r>
          </w:p>
        </w:tc>
        <w:tc>
          <w:tcPr>
            <w:tcW w:w="2421" w:type="dxa"/>
            <w:vAlign w:val="center"/>
          </w:tcPr>
          <w:p w:rsidR="00194020" w:rsidRDefault="00C428B9" w:rsidP="00531D65">
            <w:pPr>
              <w:pStyle w:val="Default"/>
              <w:spacing w:line="240" w:lineRule="auto"/>
              <w:jc w:val="both"/>
              <w:rPr>
                <w:bCs/>
                <w:sz w:val="20"/>
                <w:szCs w:val="20"/>
              </w:rPr>
            </w:pPr>
            <w:r>
              <w:rPr>
                <w:bCs/>
                <w:sz w:val="20"/>
                <w:szCs w:val="20"/>
              </w:rPr>
              <w:t>En cumplimiento</w:t>
            </w:r>
          </w:p>
        </w:tc>
      </w:tr>
      <w:tr w:rsidR="00194020" w:rsidTr="00C428B9">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531D65">
            <w:pPr>
              <w:pStyle w:val="Default"/>
              <w:spacing w:line="240" w:lineRule="auto"/>
              <w:jc w:val="both"/>
              <w:rPr>
                <w:bCs/>
                <w:sz w:val="20"/>
                <w:szCs w:val="20"/>
              </w:rPr>
            </w:pPr>
            <w:r>
              <w:rPr>
                <w:bCs/>
                <w:sz w:val="20"/>
                <w:szCs w:val="20"/>
              </w:rPr>
              <w:t>III.7. Análisis de Involucrados del Programa</w:t>
            </w:r>
          </w:p>
        </w:tc>
        <w:tc>
          <w:tcPr>
            <w:tcW w:w="2421" w:type="dxa"/>
            <w:vAlign w:val="center"/>
          </w:tcPr>
          <w:p w:rsidR="00194020" w:rsidRDefault="004C696B" w:rsidP="004C696B">
            <w:pPr>
              <w:pStyle w:val="Default"/>
              <w:spacing w:line="240" w:lineRule="auto"/>
              <w:jc w:val="center"/>
              <w:rPr>
                <w:bCs/>
                <w:sz w:val="20"/>
                <w:szCs w:val="20"/>
              </w:rPr>
            </w:pPr>
            <w:r>
              <w:rPr>
                <w:bCs/>
                <w:sz w:val="20"/>
                <w:szCs w:val="20"/>
              </w:rPr>
              <w:t>Satisfactorio</w:t>
            </w:r>
          </w:p>
        </w:tc>
        <w:tc>
          <w:tcPr>
            <w:tcW w:w="2421" w:type="dxa"/>
            <w:vAlign w:val="center"/>
          </w:tcPr>
          <w:p w:rsidR="00194020" w:rsidRDefault="00C428B9" w:rsidP="00531D65">
            <w:pPr>
              <w:pStyle w:val="Default"/>
              <w:spacing w:line="240" w:lineRule="auto"/>
              <w:jc w:val="both"/>
              <w:rPr>
                <w:bCs/>
                <w:sz w:val="20"/>
                <w:szCs w:val="20"/>
              </w:rPr>
            </w:pPr>
            <w:r>
              <w:rPr>
                <w:bCs/>
                <w:sz w:val="20"/>
                <w:szCs w:val="20"/>
              </w:rPr>
              <w:t>En cumplimiento</w:t>
            </w:r>
          </w:p>
        </w:tc>
      </w:tr>
      <w:tr w:rsidR="00194020" w:rsidTr="00C428B9">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531D65">
            <w:pPr>
              <w:pStyle w:val="Default"/>
              <w:spacing w:line="240" w:lineRule="auto"/>
              <w:jc w:val="both"/>
              <w:rPr>
                <w:bCs/>
                <w:sz w:val="20"/>
                <w:szCs w:val="20"/>
              </w:rPr>
            </w:pPr>
            <w:r>
              <w:rPr>
                <w:bCs/>
                <w:sz w:val="20"/>
                <w:szCs w:val="20"/>
              </w:rPr>
              <w:t>III.8. Complementariedad o Coincidencia con otros Programas</w:t>
            </w:r>
          </w:p>
        </w:tc>
        <w:tc>
          <w:tcPr>
            <w:tcW w:w="2421" w:type="dxa"/>
            <w:vAlign w:val="center"/>
          </w:tcPr>
          <w:p w:rsidR="00194020" w:rsidRDefault="00C57908" w:rsidP="004C696B">
            <w:pPr>
              <w:pStyle w:val="Default"/>
              <w:spacing w:line="240" w:lineRule="auto"/>
              <w:jc w:val="center"/>
              <w:rPr>
                <w:bCs/>
                <w:sz w:val="20"/>
                <w:szCs w:val="20"/>
              </w:rPr>
            </w:pPr>
            <w:r>
              <w:rPr>
                <w:bCs/>
                <w:sz w:val="20"/>
                <w:szCs w:val="20"/>
              </w:rPr>
              <w:t>S</w:t>
            </w:r>
            <w:r w:rsidR="004C696B">
              <w:rPr>
                <w:bCs/>
                <w:sz w:val="20"/>
                <w:szCs w:val="20"/>
              </w:rPr>
              <w:t>atisfactorio</w:t>
            </w:r>
          </w:p>
        </w:tc>
        <w:tc>
          <w:tcPr>
            <w:tcW w:w="2421" w:type="dxa"/>
            <w:vAlign w:val="center"/>
          </w:tcPr>
          <w:p w:rsidR="00194020" w:rsidRDefault="00C428B9" w:rsidP="00531D65">
            <w:pPr>
              <w:pStyle w:val="Default"/>
              <w:spacing w:line="240" w:lineRule="auto"/>
              <w:jc w:val="both"/>
              <w:rPr>
                <w:bCs/>
                <w:sz w:val="20"/>
                <w:szCs w:val="20"/>
              </w:rPr>
            </w:pPr>
            <w:r>
              <w:rPr>
                <w:bCs/>
                <w:sz w:val="20"/>
                <w:szCs w:val="20"/>
              </w:rPr>
              <w:t>En cumplimiento</w:t>
            </w:r>
          </w:p>
        </w:tc>
      </w:tr>
      <w:tr w:rsidR="00194020" w:rsidTr="00C428B9">
        <w:tc>
          <w:tcPr>
            <w:tcW w:w="2420" w:type="dxa"/>
            <w:vMerge/>
          </w:tcPr>
          <w:p w:rsidR="00194020" w:rsidRDefault="00194020" w:rsidP="00677B2E">
            <w:pPr>
              <w:pStyle w:val="Default"/>
              <w:spacing w:line="240" w:lineRule="auto"/>
              <w:jc w:val="both"/>
              <w:rPr>
                <w:bCs/>
                <w:sz w:val="20"/>
                <w:szCs w:val="20"/>
              </w:rPr>
            </w:pPr>
          </w:p>
        </w:tc>
        <w:tc>
          <w:tcPr>
            <w:tcW w:w="2421" w:type="dxa"/>
          </w:tcPr>
          <w:p w:rsidR="00194020" w:rsidRDefault="00194020" w:rsidP="00194020">
            <w:pPr>
              <w:pStyle w:val="Default"/>
              <w:spacing w:line="240" w:lineRule="auto"/>
              <w:jc w:val="both"/>
              <w:rPr>
                <w:bCs/>
                <w:sz w:val="20"/>
                <w:szCs w:val="20"/>
              </w:rPr>
            </w:pPr>
            <w:r>
              <w:rPr>
                <w:bCs/>
                <w:sz w:val="20"/>
                <w:szCs w:val="20"/>
              </w:rPr>
              <w:t>III.9. Objetivos de Corto, Mediano y Largo Plazo</w:t>
            </w:r>
          </w:p>
        </w:tc>
        <w:tc>
          <w:tcPr>
            <w:tcW w:w="2421" w:type="dxa"/>
            <w:vAlign w:val="center"/>
          </w:tcPr>
          <w:p w:rsidR="00194020" w:rsidRDefault="00C57908" w:rsidP="00C57908">
            <w:pPr>
              <w:pStyle w:val="Default"/>
              <w:spacing w:line="240" w:lineRule="auto"/>
              <w:jc w:val="center"/>
              <w:rPr>
                <w:bCs/>
                <w:sz w:val="20"/>
                <w:szCs w:val="20"/>
              </w:rPr>
            </w:pPr>
            <w:r>
              <w:rPr>
                <w:bCs/>
                <w:sz w:val="20"/>
                <w:szCs w:val="20"/>
              </w:rPr>
              <w:t>Satisfactorio</w:t>
            </w:r>
          </w:p>
        </w:tc>
        <w:tc>
          <w:tcPr>
            <w:tcW w:w="2421" w:type="dxa"/>
            <w:vAlign w:val="center"/>
          </w:tcPr>
          <w:p w:rsidR="00194020" w:rsidRDefault="00C428B9" w:rsidP="00531D65">
            <w:pPr>
              <w:pStyle w:val="Default"/>
              <w:spacing w:line="240" w:lineRule="auto"/>
              <w:jc w:val="both"/>
              <w:rPr>
                <w:bCs/>
                <w:sz w:val="20"/>
                <w:szCs w:val="20"/>
              </w:rPr>
            </w:pPr>
            <w:r>
              <w:rPr>
                <w:bCs/>
                <w:sz w:val="20"/>
                <w:szCs w:val="20"/>
              </w:rPr>
              <w:t>En cumplimiento</w:t>
            </w:r>
          </w:p>
        </w:tc>
      </w:tr>
      <w:tr w:rsidR="009D71C0" w:rsidTr="00C428B9">
        <w:tc>
          <w:tcPr>
            <w:tcW w:w="2420" w:type="dxa"/>
            <w:vMerge w:val="restart"/>
            <w:vAlign w:val="center"/>
          </w:tcPr>
          <w:p w:rsidR="009D71C0" w:rsidRDefault="009D71C0" w:rsidP="00194020">
            <w:pPr>
              <w:pStyle w:val="Default"/>
              <w:numPr>
                <w:ilvl w:val="0"/>
                <w:numId w:val="34"/>
              </w:numPr>
              <w:spacing w:line="240" w:lineRule="auto"/>
              <w:ind w:left="284" w:hanging="284"/>
              <w:jc w:val="both"/>
              <w:rPr>
                <w:bCs/>
                <w:sz w:val="20"/>
                <w:szCs w:val="20"/>
              </w:rPr>
            </w:pPr>
            <w:r>
              <w:rPr>
                <w:bCs/>
                <w:sz w:val="20"/>
                <w:szCs w:val="20"/>
              </w:rPr>
              <w:t>Evaluación del Diseño de Cobertura y Operación</w:t>
            </w:r>
          </w:p>
        </w:tc>
        <w:tc>
          <w:tcPr>
            <w:tcW w:w="2421" w:type="dxa"/>
          </w:tcPr>
          <w:p w:rsidR="009D71C0" w:rsidRDefault="009D71C0" w:rsidP="00194020">
            <w:pPr>
              <w:pStyle w:val="Default"/>
              <w:spacing w:line="240" w:lineRule="auto"/>
              <w:jc w:val="both"/>
              <w:rPr>
                <w:bCs/>
                <w:sz w:val="20"/>
                <w:szCs w:val="20"/>
              </w:rPr>
            </w:pPr>
            <w:r>
              <w:rPr>
                <w:bCs/>
                <w:sz w:val="20"/>
                <w:szCs w:val="20"/>
              </w:rPr>
              <w:t>IV.1. Cobertura del Programa Social</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Satisfactorio</w:t>
            </w:r>
          </w:p>
        </w:tc>
        <w:tc>
          <w:tcPr>
            <w:tcW w:w="2421" w:type="dxa"/>
            <w:vAlign w:val="center"/>
          </w:tcPr>
          <w:p w:rsidR="009D71C0" w:rsidRDefault="00C428B9" w:rsidP="00531D65">
            <w:pPr>
              <w:pStyle w:val="Default"/>
              <w:spacing w:line="240" w:lineRule="auto"/>
              <w:jc w:val="both"/>
              <w:rPr>
                <w:bCs/>
                <w:sz w:val="20"/>
                <w:szCs w:val="20"/>
              </w:rPr>
            </w:pPr>
            <w:r>
              <w:rPr>
                <w:bCs/>
                <w:sz w:val="20"/>
                <w:szCs w:val="20"/>
              </w:rPr>
              <w:t>En cumplimiento</w:t>
            </w:r>
          </w:p>
        </w:tc>
      </w:tr>
      <w:tr w:rsidR="009D71C0" w:rsidTr="00C57908">
        <w:tc>
          <w:tcPr>
            <w:tcW w:w="2420" w:type="dxa"/>
            <w:vMerge/>
          </w:tcPr>
          <w:p w:rsidR="009D71C0" w:rsidRDefault="009D71C0" w:rsidP="009D71C0">
            <w:pPr>
              <w:pStyle w:val="Default"/>
              <w:spacing w:line="240" w:lineRule="auto"/>
              <w:jc w:val="both"/>
              <w:rPr>
                <w:bCs/>
                <w:sz w:val="20"/>
                <w:szCs w:val="20"/>
              </w:rPr>
            </w:pPr>
          </w:p>
        </w:tc>
        <w:tc>
          <w:tcPr>
            <w:tcW w:w="2421" w:type="dxa"/>
            <w:vAlign w:val="center"/>
          </w:tcPr>
          <w:p w:rsidR="009D71C0" w:rsidRDefault="009D71C0" w:rsidP="00194020">
            <w:pPr>
              <w:pStyle w:val="Default"/>
              <w:spacing w:line="240" w:lineRule="auto"/>
              <w:jc w:val="both"/>
              <w:rPr>
                <w:bCs/>
                <w:sz w:val="20"/>
                <w:szCs w:val="20"/>
              </w:rPr>
            </w:pPr>
            <w:r>
              <w:rPr>
                <w:bCs/>
                <w:sz w:val="20"/>
                <w:szCs w:val="20"/>
              </w:rPr>
              <w:t>IV.2. Congruencia de la Operación del Programa con su Diseño</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Satisfactorio</w:t>
            </w:r>
          </w:p>
        </w:tc>
        <w:tc>
          <w:tcPr>
            <w:tcW w:w="2421" w:type="dxa"/>
          </w:tcPr>
          <w:p w:rsidR="009D71C0" w:rsidRDefault="00C57908" w:rsidP="00531D65">
            <w:pPr>
              <w:pStyle w:val="Default"/>
              <w:spacing w:line="240" w:lineRule="auto"/>
              <w:jc w:val="both"/>
              <w:rPr>
                <w:bCs/>
                <w:sz w:val="20"/>
                <w:szCs w:val="20"/>
              </w:rPr>
            </w:pPr>
            <w:r>
              <w:rPr>
                <w:bCs/>
                <w:sz w:val="20"/>
                <w:szCs w:val="20"/>
              </w:rPr>
              <w:t>Se sugiere ampliar la justificación de los rubros cuyo nivel de cumplimiento fue inferior a 3</w:t>
            </w:r>
          </w:p>
        </w:tc>
      </w:tr>
      <w:tr w:rsidR="009D71C0" w:rsidTr="00C57908">
        <w:tc>
          <w:tcPr>
            <w:tcW w:w="2420" w:type="dxa"/>
            <w:vMerge/>
          </w:tcPr>
          <w:p w:rsidR="009D71C0" w:rsidRDefault="009D71C0" w:rsidP="009D71C0">
            <w:pPr>
              <w:pStyle w:val="Default"/>
              <w:spacing w:line="240" w:lineRule="auto"/>
              <w:jc w:val="both"/>
              <w:rPr>
                <w:bCs/>
                <w:sz w:val="20"/>
                <w:szCs w:val="20"/>
              </w:rPr>
            </w:pPr>
          </w:p>
        </w:tc>
        <w:tc>
          <w:tcPr>
            <w:tcW w:w="2421" w:type="dxa"/>
            <w:vAlign w:val="center"/>
          </w:tcPr>
          <w:p w:rsidR="009D71C0" w:rsidRDefault="009D71C0" w:rsidP="00194020">
            <w:pPr>
              <w:pStyle w:val="Default"/>
              <w:spacing w:line="240" w:lineRule="auto"/>
              <w:jc w:val="both"/>
              <w:rPr>
                <w:bCs/>
                <w:sz w:val="20"/>
                <w:szCs w:val="20"/>
              </w:rPr>
            </w:pPr>
            <w:r>
              <w:rPr>
                <w:bCs/>
                <w:sz w:val="20"/>
                <w:szCs w:val="20"/>
              </w:rPr>
              <w:t>IV.3. Valoración de los Procesos del Programa Social</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Satisfactorio</w:t>
            </w:r>
          </w:p>
        </w:tc>
        <w:tc>
          <w:tcPr>
            <w:tcW w:w="2421" w:type="dxa"/>
          </w:tcPr>
          <w:p w:rsidR="009D71C0" w:rsidRDefault="00C57908" w:rsidP="00531D65">
            <w:pPr>
              <w:pStyle w:val="Default"/>
              <w:spacing w:line="240" w:lineRule="auto"/>
              <w:jc w:val="both"/>
              <w:rPr>
                <w:bCs/>
                <w:sz w:val="20"/>
                <w:szCs w:val="20"/>
              </w:rPr>
            </w:pPr>
            <w:r>
              <w:rPr>
                <w:bCs/>
                <w:sz w:val="20"/>
                <w:szCs w:val="20"/>
              </w:rPr>
              <w:t>Se sugiere incluir las acciones realizadas cuando en una misma Unidad Habitacional se llegase a encontrar que se está recibiendo apoyo por el Programa Ollin Callan</w:t>
            </w:r>
          </w:p>
        </w:tc>
      </w:tr>
      <w:tr w:rsidR="009D71C0" w:rsidTr="00C428B9">
        <w:tc>
          <w:tcPr>
            <w:tcW w:w="2420" w:type="dxa"/>
            <w:vMerge/>
          </w:tcPr>
          <w:p w:rsidR="009D71C0" w:rsidRDefault="009D71C0" w:rsidP="009D71C0">
            <w:pPr>
              <w:pStyle w:val="Default"/>
              <w:spacing w:line="240" w:lineRule="auto"/>
              <w:jc w:val="both"/>
              <w:rPr>
                <w:bCs/>
                <w:sz w:val="20"/>
                <w:szCs w:val="20"/>
              </w:rPr>
            </w:pPr>
          </w:p>
        </w:tc>
        <w:tc>
          <w:tcPr>
            <w:tcW w:w="2421" w:type="dxa"/>
          </w:tcPr>
          <w:p w:rsidR="009D71C0" w:rsidRDefault="009D71C0" w:rsidP="00194020">
            <w:pPr>
              <w:pStyle w:val="Default"/>
              <w:spacing w:line="240" w:lineRule="auto"/>
              <w:jc w:val="both"/>
              <w:rPr>
                <w:bCs/>
                <w:sz w:val="20"/>
                <w:szCs w:val="20"/>
              </w:rPr>
            </w:pPr>
            <w:r>
              <w:rPr>
                <w:bCs/>
                <w:sz w:val="20"/>
                <w:szCs w:val="20"/>
              </w:rPr>
              <w:t>IV.4. Seguimiento del padrón de Beneficiarios o Derechohabientes</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Satisfactorio</w:t>
            </w:r>
          </w:p>
        </w:tc>
        <w:tc>
          <w:tcPr>
            <w:tcW w:w="2421" w:type="dxa"/>
            <w:vAlign w:val="center"/>
          </w:tcPr>
          <w:p w:rsidR="009D71C0" w:rsidRDefault="00C428B9" w:rsidP="00531D65">
            <w:pPr>
              <w:pStyle w:val="Default"/>
              <w:spacing w:line="240" w:lineRule="auto"/>
              <w:jc w:val="both"/>
              <w:rPr>
                <w:bCs/>
                <w:sz w:val="20"/>
                <w:szCs w:val="20"/>
              </w:rPr>
            </w:pPr>
            <w:r>
              <w:rPr>
                <w:bCs/>
                <w:sz w:val="20"/>
                <w:szCs w:val="20"/>
              </w:rPr>
              <w:t>En cumplimiento</w:t>
            </w:r>
          </w:p>
        </w:tc>
      </w:tr>
      <w:tr w:rsidR="009D71C0" w:rsidTr="00C428B9">
        <w:tc>
          <w:tcPr>
            <w:tcW w:w="2420" w:type="dxa"/>
            <w:vMerge/>
          </w:tcPr>
          <w:p w:rsidR="009D71C0" w:rsidRDefault="009D71C0" w:rsidP="009D71C0">
            <w:pPr>
              <w:pStyle w:val="Default"/>
              <w:spacing w:line="240" w:lineRule="auto"/>
              <w:jc w:val="both"/>
              <w:rPr>
                <w:bCs/>
                <w:sz w:val="20"/>
                <w:szCs w:val="20"/>
              </w:rPr>
            </w:pPr>
          </w:p>
        </w:tc>
        <w:tc>
          <w:tcPr>
            <w:tcW w:w="2421" w:type="dxa"/>
          </w:tcPr>
          <w:p w:rsidR="009D71C0" w:rsidRDefault="009D71C0" w:rsidP="00C57908">
            <w:pPr>
              <w:pStyle w:val="Default"/>
              <w:spacing w:line="240" w:lineRule="auto"/>
              <w:jc w:val="both"/>
              <w:rPr>
                <w:bCs/>
                <w:sz w:val="20"/>
                <w:szCs w:val="20"/>
              </w:rPr>
            </w:pPr>
            <w:r>
              <w:rPr>
                <w:bCs/>
                <w:sz w:val="20"/>
                <w:szCs w:val="20"/>
              </w:rPr>
              <w:t xml:space="preserve">IV.5. </w:t>
            </w:r>
            <w:r w:rsidR="00C57908">
              <w:rPr>
                <w:bCs/>
                <w:sz w:val="20"/>
                <w:szCs w:val="20"/>
              </w:rPr>
              <w:t>M</w:t>
            </w:r>
            <w:r>
              <w:rPr>
                <w:bCs/>
                <w:sz w:val="20"/>
                <w:szCs w:val="20"/>
              </w:rPr>
              <w:t>ecanismos de Seguimiento de Indicadores</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Satisfactorio</w:t>
            </w:r>
          </w:p>
        </w:tc>
        <w:tc>
          <w:tcPr>
            <w:tcW w:w="2421" w:type="dxa"/>
            <w:vAlign w:val="center"/>
          </w:tcPr>
          <w:p w:rsidR="009D71C0" w:rsidRDefault="00C428B9" w:rsidP="00531D65">
            <w:pPr>
              <w:pStyle w:val="Default"/>
              <w:spacing w:line="240" w:lineRule="auto"/>
              <w:jc w:val="both"/>
              <w:rPr>
                <w:bCs/>
                <w:sz w:val="20"/>
                <w:szCs w:val="20"/>
              </w:rPr>
            </w:pPr>
            <w:r>
              <w:rPr>
                <w:bCs/>
                <w:sz w:val="20"/>
                <w:szCs w:val="20"/>
              </w:rPr>
              <w:t>En cumplimiento</w:t>
            </w:r>
          </w:p>
        </w:tc>
      </w:tr>
      <w:tr w:rsidR="009D71C0" w:rsidTr="00C428B9">
        <w:tc>
          <w:tcPr>
            <w:tcW w:w="2420" w:type="dxa"/>
            <w:vMerge/>
          </w:tcPr>
          <w:p w:rsidR="009D71C0" w:rsidRDefault="009D71C0" w:rsidP="009D71C0">
            <w:pPr>
              <w:pStyle w:val="Default"/>
              <w:spacing w:line="240" w:lineRule="auto"/>
              <w:jc w:val="both"/>
              <w:rPr>
                <w:bCs/>
                <w:sz w:val="20"/>
                <w:szCs w:val="20"/>
              </w:rPr>
            </w:pPr>
          </w:p>
        </w:tc>
        <w:tc>
          <w:tcPr>
            <w:tcW w:w="2421" w:type="dxa"/>
          </w:tcPr>
          <w:p w:rsidR="009D71C0" w:rsidRDefault="009D71C0" w:rsidP="00194020">
            <w:pPr>
              <w:pStyle w:val="Default"/>
              <w:spacing w:line="240" w:lineRule="auto"/>
              <w:jc w:val="both"/>
              <w:rPr>
                <w:bCs/>
                <w:sz w:val="20"/>
                <w:szCs w:val="20"/>
              </w:rPr>
            </w:pPr>
            <w:r>
              <w:rPr>
                <w:bCs/>
                <w:sz w:val="20"/>
                <w:szCs w:val="20"/>
              </w:rPr>
              <w:t>IV.6. Avances en Recomendaciones de la Evaluación Interna 2014</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Satisfactorio</w:t>
            </w:r>
          </w:p>
        </w:tc>
        <w:tc>
          <w:tcPr>
            <w:tcW w:w="2421" w:type="dxa"/>
            <w:vAlign w:val="center"/>
          </w:tcPr>
          <w:p w:rsidR="009D71C0" w:rsidRDefault="00C428B9" w:rsidP="00531D65">
            <w:pPr>
              <w:pStyle w:val="Default"/>
              <w:spacing w:line="240" w:lineRule="auto"/>
              <w:jc w:val="both"/>
              <w:rPr>
                <w:bCs/>
                <w:sz w:val="20"/>
                <w:szCs w:val="20"/>
              </w:rPr>
            </w:pPr>
            <w:r>
              <w:rPr>
                <w:bCs/>
                <w:sz w:val="20"/>
                <w:szCs w:val="20"/>
              </w:rPr>
              <w:t>En cumplimiento</w:t>
            </w:r>
          </w:p>
        </w:tc>
      </w:tr>
      <w:tr w:rsidR="009D71C0" w:rsidTr="00D15AF6">
        <w:tc>
          <w:tcPr>
            <w:tcW w:w="2420" w:type="dxa"/>
            <w:vMerge w:val="restart"/>
            <w:vAlign w:val="center"/>
          </w:tcPr>
          <w:p w:rsidR="009D71C0" w:rsidRDefault="009D71C0" w:rsidP="00AB16EA">
            <w:pPr>
              <w:pStyle w:val="Default"/>
              <w:numPr>
                <w:ilvl w:val="0"/>
                <w:numId w:val="34"/>
              </w:numPr>
              <w:spacing w:line="240" w:lineRule="auto"/>
              <w:ind w:left="284" w:hanging="284"/>
              <w:jc w:val="both"/>
              <w:rPr>
                <w:bCs/>
                <w:sz w:val="20"/>
                <w:szCs w:val="20"/>
              </w:rPr>
            </w:pPr>
            <w:r>
              <w:rPr>
                <w:bCs/>
                <w:sz w:val="20"/>
                <w:szCs w:val="20"/>
              </w:rPr>
              <w:t>Evaluación del Diseño de Cobertura y Operación</w:t>
            </w:r>
          </w:p>
        </w:tc>
        <w:tc>
          <w:tcPr>
            <w:tcW w:w="2421" w:type="dxa"/>
            <w:vAlign w:val="center"/>
          </w:tcPr>
          <w:p w:rsidR="009D71C0" w:rsidRDefault="009D71C0" w:rsidP="00194020">
            <w:pPr>
              <w:pStyle w:val="Default"/>
              <w:spacing w:line="240" w:lineRule="auto"/>
              <w:jc w:val="both"/>
              <w:rPr>
                <w:bCs/>
                <w:sz w:val="20"/>
                <w:szCs w:val="20"/>
              </w:rPr>
            </w:pPr>
            <w:r>
              <w:rPr>
                <w:bCs/>
                <w:sz w:val="20"/>
                <w:szCs w:val="20"/>
              </w:rPr>
              <w:t>V.1. Principales Resultados del Programa</w:t>
            </w:r>
          </w:p>
        </w:tc>
        <w:tc>
          <w:tcPr>
            <w:tcW w:w="2421" w:type="dxa"/>
            <w:vAlign w:val="center"/>
          </w:tcPr>
          <w:p w:rsidR="009D71C0" w:rsidRDefault="00C57908" w:rsidP="00531D65">
            <w:pPr>
              <w:pStyle w:val="Default"/>
              <w:spacing w:line="240" w:lineRule="auto"/>
              <w:jc w:val="both"/>
              <w:rPr>
                <w:bCs/>
                <w:sz w:val="20"/>
                <w:szCs w:val="20"/>
              </w:rPr>
            </w:pPr>
            <w:r>
              <w:rPr>
                <w:bCs/>
                <w:sz w:val="20"/>
                <w:szCs w:val="20"/>
              </w:rPr>
              <w:t>Parcialmente satisfactorio</w:t>
            </w:r>
          </w:p>
        </w:tc>
        <w:tc>
          <w:tcPr>
            <w:tcW w:w="2421" w:type="dxa"/>
          </w:tcPr>
          <w:p w:rsidR="009D71C0" w:rsidRDefault="00C57908" w:rsidP="00531D65">
            <w:pPr>
              <w:pStyle w:val="Default"/>
              <w:spacing w:line="240" w:lineRule="auto"/>
              <w:jc w:val="both"/>
              <w:rPr>
                <w:bCs/>
                <w:sz w:val="20"/>
                <w:szCs w:val="20"/>
              </w:rPr>
            </w:pPr>
            <w:r>
              <w:rPr>
                <w:bCs/>
                <w:sz w:val="20"/>
                <w:szCs w:val="20"/>
              </w:rPr>
              <w:t>Ampliar la descripción de los resultados del Programa como impactaron los resultados en el mismo</w:t>
            </w:r>
          </w:p>
        </w:tc>
      </w:tr>
      <w:tr w:rsidR="009D71C0" w:rsidTr="00C428B9">
        <w:tc>
          <w:tcPr>
            <w:tcW w:w="2420" w:type="dxa"/>
            <w:vMerge/>
          </w:tcPr>
          <w:p w:rsidR="009D71C0" w:rsidRDefault="009D71C0" w:rsidP="009D71C0">
            <w:pPr>
              <w:pStyle w:val="Default"/>
              <w:spacing w:line="240" w:lineRule="auto"/>
              <w:jc w:val="both"/>
              <w:rPr>
                <w:bCs/>
                <w:sz w:val="20"/>
                <w:szCs w:val="20"/>
              </w:rPr>
            </w:pPr>
          </w:p>
        </w:tc>
        <w:tc>
          <w:tcPr>
            <w:tcW w:w="2421" w:type="dxa"/>
          </w:tcPr>
          <w:p w:rsidR="009D71C0" w:rsidRDefault="009D71C0" w:rsidP="009D71C0">
            <w:pPr>
              <w:pStyle w:val="Default"/>
              <w:spacing w:line="240" w:lineRule="auto"/>
              <w:jc w:val="both"/>
              <w:rPr>
                <w:bCs/>
                <w:sz w:val="20"/>
                <w:szCs w:val="20"/>
              </w:rPr>
            </w:pPr>
            <w:r>
              <w:rPr>
                <w:bCs/>
                <w:sz w:val="20"/>
                <w:szCs w:val="20"/>
              </w:rPr>
              <w:t>V.2. Percepción de las Personas Beneficiarias o Derechohabientes</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Satisfactorio</w:t>
            </w:r>
          </w:p>
        </w:tc>
        <w:tc>
          <w:tcPr>
            <w:tcW w:w="2421" w:type="dxa"/>
            <w:vAlign w:val="center"/>
          </w:tcPr>
          <w:p w:rsidR="009D71C0" w:rsidRDefault="00C428B9" w:rsidP="00531D65">
            <w:pPr>
              <w:pStyle w:val="Default"/>
              <w:spacing w:line="240" w:lineRule="auto"/>
              <w:jc w:val="both"/>
              <w:rPr>
                <w:bCs/>
                <w:sz w:val="20"/>
                <w:szCs w:val="20"/>
              </w:rPr>
            </w:pPr>
            <w:r>
              <w:rPr>
                <w:bCs/>
                <w:sz w:val="20"/>
                <w:szCs w:val="20"/>
              </w:rPr>
              <w:t>En cumplimiento</w:t>
            </w:r>
          </w:p>
        </w:tc>
      </w:tr>
      <w:tr w:rsidR="009D71C0" w:rsidTr="00C57908">
        <w:tc>
          <w:tcPr>
            <w:tcW w:w="2420" w:type="dxa"/>
            <w:vMerge/>
          </w:tcPr>
          <w:p w:rsidR="009D71C0" w:rsidRDefault="009D71C0" w:rsidP="009D71C0">
            <w:pPr>
              <w:pStyle w:val="Default"/>
              <w:spacing w:line="240" w:lineRule="auto"/>
              <w:jc w:val="both"/>
              <w:rPr>
                <w:bCs/>
                <w:sz w:val="20"/>
                <w:szCs w:val="20"/>
              </w:rPr>
            </w:pPr>
          </w:p>
        </w:tc>
        <w:tc>
          <w:tcPr>
            <w:tcW w:w="2421" w:type="dxa"/>
          </w:tcPr>
          <w:p w:rsidR="009D71C0" w:rsidRDefault="009D71C0" w:rsidP="009D71C0">
            <w:pPr>
              <w:pStyle w:val="Default"/>
              <w:spacing w:line="240" w:lineRule="auto"/>
              <w:jc w:val="both"/>
              <w:rPr>
                <w:bCs/>
                <w:sz w:val="20"/>
                <w:szCs w:val="20"/>
              </w:rPr>
            </w:pPr>
            <w:r>
              <w:rPr>
                <w:bCs/>
                <w:sz w:val="20"/>
                <w:szCs w:val="20"/>
              </w:rPr>
              <w:t>V.3. FODA del Programa Social</w:t>
            </w:r>
          </w:p>
        </w:tc>
        <w:tc>
          <w:tcPr>
            <w:tcW w:w="2421" w:type="dxa"/>
            <w:vAlign w:val="center"/>
          </w:tcPr>
          <w:p w:rsidR="009D71C0" w:rsidRDefault="00C57908" w:rsidP="00C57908">
            <w:pPr>
              <w:pStyle w:val="Default"/>
              <w:spacing w:line="240" w:lineRule="auto"/>
              <w:jc w:val="center"/>
              <w:rPr>
                <w:bCs/>
                <w:sz w:val="20"/>
                <w:szCs w:val="20"/>
              </w:rPr>
            </w:pPr>
            <w:r>
              <w:rPr>
                <w:bCs/>
                <w:sz w:val="20"/>
                <w:szCs w:val="20"/>
              </w:rPr>
              <w:t>Parcialmente satisfactorio</w:t>
            </w:r>
          </w:p>
        </w:tc>
        <w:tc>
          <w:tcPr>
            <w:tcW w:w="2421" w:type="dxa"/>
          </w:tcPr>
          <w:p w:rsidR="009D71C0" w:rsidRDefault="00C57908" w:rsidP="00531D65">
            <w:pPr>
              <w:pStyle w:val="Default"/>
              <w:spacing w:line="240" w:lineRule="auto"/>
              <w:jc w:val="both"/>
              <w:rPr>
                <w:bCs/>
                <w:sz w:val="20"/>
                <w:szCs w:val="20"/>
              </w:rPr>
            </w:pPr>
            <w:r>
              <w:rPr>
                <w:bCs/>
                <w:sz w:val="20"/>
                <w:szCs w:val="20"/>
              </w:rPr>
              <w:t>Ampliar las estrategias que el Programa puede adquirir</w:t>
            </w:r>
          </w:p>
        </w:tc>
      </w:tr>
      <w:tr w:rsidR="00D15AF6" w:rsidTr="00C428B9">
        <w:tc>
          <w:tcPr>
            <w:tcW w:w="2420" w:type="dxa"/>
            <w:vMerge w:val="restart"/>
            <w:vAlign w:val="center"/>
          </w:tcPr>
          <w:p w:rsidR="00D15AF6" w:rsidRDefault="00D15AF6" w:rsidP="00AB16EA">
            <w:pPr>
              <w:pStyle w:val="Default"/>
              <w:numPr>
                <w:ilvl w:val="0"/>
                <w:numId w:val="34"/>
              </w:numPr>
              <w:spacing w:line="240" w:lineRule="auto"/>
              <w:ind w:left="284" w:hanging="284"/>
              <w:jc w:val="both"/>
              <w:rPr>
                <w:bCs/>
                <w:sz w:val="20"/>
                <w:szCs w:val="20"/>
              </w:rPr>
            </w:pPr>
            <w:r>
              <w:rPr>
                <w:bCs/>
                <w:sz w:val="20"/>
                <w:szCs w:val="20"/>
              </w:rPr>
              <w:t>Evaluación del Diseño de Cobertura y Operación</w:t>
            </w:r>
          </w:p>
        </w:tc>
        <w:tc>
          <w:tcPr>
            <w:tcW w:w="2421" w:type="dxa"/>
          </w:tcPr>
          <w:p w:rsidR="00D15AF6" w:rsidRDefault="00D15AF6" w:rsidP="009D71C0">
            <w:pPr>
              <w:pStyle w:val="Default"/>
              <w:spacing w:line="240" w:lineRule="auto"/>
              <w:jc w:val="both"/>
              <w:rPr>
                <w:bCs/>
                <w:sz w:val="20"/>
                <w:szCs w:val="20"/>
              </w:rPr>
            </w:pPr>
            <w:r>
              <w:rPr>
                <w:bCs/>
                <w:sz w:val="20"/>
                <w:szCs w:val="20"/>
              </w:rPr>
              <w:t>VI.1. Conclusiones de la Evaluación Interna</w:t>
            </w:r>
          </w:p>
        </w:tc>
        <w:tc>
          <w:tcPr>
            <w:tcW w:w="2421" w:type="dxa"/>
            <w:vAlign w:val="center"/>
          </w:tcPr>
          <w:p w:rsidR="00D15AF6" w:rsidRDefault="00D15AF6" w:rsidP="00C57908">
            <w:pPr>
              <w:pStyle w:val="Default"/>
              <w:spacing w:line="240" w:lineRule="auto"/>
              <w:jc w:val="center"/>
              <w:rPr>
                <w:bCs/>
                <w:sz w:val="20"/>
                <w:szCs w:val="20"/>
              </w:rPr>
            </w:pPr>
            <w:r>
              <w:rPr>
                <w:bCs/>
                <w:sz w:val="20"/>
                <w:szCs w:val="20"/>
              </w:rPr>
              <w:t>Satisfactorio</w:t>
            </w:r>
          </w:p>
        </w:tc>
        <w:tc>
          <w:tcPr>
            <w:tcW w:w="2421" w:type="dxa"/>
            <w:vAlign w:val="center"/>
          </w:tcPr>
          <w:p w:rsidR="00D15AF6" w:rsidRDefault="00C428B9" w:rsidP="00531D65">
            <w:pPr>
              <w:pStyle w:val="Default"/>
              <w:spacing w:line="240" w:lineRule="auto"/>
              <w:jc w:val="both"/>
              <w:rPr>
                <w:bCs/>
                <w:sz w:val="20"/>
                <w:szCs w:val="20"/>
              </w:rPr>
            </w:pPr>
            <w:r>
              <w:rPr>
                <w:bCs/>
                <w:sz w:val="20"/>
                <w:szCs w:val="20"/>
              </w:rPr>
              <w:t>En cumplimiento</w:t>
            </w:r>
          </w:p>
        </w:tc>
      </w:tr>
      <w:tr w:rsidR="00D15AF6" w:rsidTr="00C428B9">
        <w:tc>
          <w:tcPr>
            <w:tcW w:w="2420" w:type="dxa"/>
            <w:vMerge/>
          </w:tcPr>
          <w:p w:rsidR="00D15AF6" w:rsidRDefault="00D15AF6" w:rsidP="009D71C0">
            <w:pPr>
              <w:pStyle w:val="Default"/>
              <w:spacing w:line="240" w:lineRule="auto"/>
              <w:jc w:val="both"/>
              <w:rPr>
                <w:bCs/>
                <w:sz w:val="20"/>
                <w:szCs w:val="20"/>
              </w:rPr>
            </w:pPr>
          </w:p>
        </w:tc>
        <w:tc>
          <w:tcPr>
            <w:tcW w:w="2421" w:type="dxa"/>
          </w:tcPr>
          <w:p w:rsidR="00D15AF6" w:rsidRDefault="00D15AF6" w:rsidP="009D71C0">
            <w:pPr>
              <w:pStyle w:val="Default"/>
              <w:spacing w:line="240" w:lineRule="auto"/>
              <w:jc w:val="both"/>
              <w:rPr>
                <w:bCs/>
                <w:sz w:val="20"/>
                <w:szCs w:val="20"/>
              </w:rPr>
            </w:pPr>
            <w:r>
              <w:rPr>
                <w:bCs/>
                <w:sz w:val="20"/>
                <w:szCs w:val="20"/>
              </w:rPr>
              <w:t>VI.2. Estrategias de Mejora</w:t>
            </w:r>
          </w:p>
        </w:tc>
        <w:tc>
          <w:tcPr>
            <w:tcW w:w="2421" w:type="dxa"/>
          </w:tcPr>
          <w:p w:rsidR="00D15AF6" w:rsidRDefault="00D15AF6" w:rsidP="00C57908">
            <w:pPr>
              <w:pStyle w:val="Default"/>
              <w:spacing w:line="240" w:lineRule="auto"/>
              <w:jc w:val="center"/>
              <w:rPr>
                <w:bCs/>
                <w:sz w:val="20"/>
                <w:szCs w:val="20"/>
              </w:rPr>
            </w:pPr>
            <w:r>
              <w:rPr>
                <w:bCs/>
                <w:sz w:val="20"/>
                <w:szCs w:val="20"/>
              </w:rPr>
              <w:t>Satisfactorio</w:t>
            </w:r>
          </w:p>
        </w:tc>
        <w:tc>
          <w:tcPr>
            <w:tcW w:w="2421" w:type="dxa"/>
            <w:vAlign w:val="center"/>
          </w:tcPr>
          <w:p w:rsidR="00D15AF6" w:rsidRDefault="00C428B9" w:rsidP="00531D65">
            <w:pPr>
              <w:pStyle w:val="Default"/>
              <w:spacing w:line="240" w:lineRule="auto"/>
              <w:jc w:val="both"/>
              <w:rPr>
                <w:bCs/>
                <w:sz w:val="20"/>
                <w:szCs w:val="20"/>
              </w:rPr>
            </w:pPr>
            <w:r>
              <w:rPr>
                <w:bCs/>
                <w:sz w:val="20"/>
                <w:szCs w:val="20"/>
              </w:rPr>
              <w:t>En cumplimiento</w:t>
            </w:r>
          </w:p>
        </w:tc>
      </w:tr>
      <w:tr w:rsidR="00D15AF6" w:rsidTr="00D15AF6">
        <w:tc>
          <w:tcPr>
            <w:tcW w:w="2420" w:type="dxa"/>
            <w:vMerge/>
          </w:tcPr>
          <w:p w:rsidR="00D15AF6" w:rsidRDefault="00D15AF6" w:rsidP="009D71C0">
            <w:pPr>
              <w:pStyle w:val="Default"/>
              <w:spacing w:line="240" w:lineRule="auto"/>
              <w:jc w:val="both"/>
              <w:rPr>
                <w:bCs/>
                <w:sz w:val="20"/>
                <w:szCs w:val="20"/>
              </w:rPr>
            </w:pPr>
          </w:p>
        </w:tc>
        <w:tc>
          <w:tcPr>
            <w:tcW w:w="2421" w:type="dxa"/>
            <w:vAlign w:val="center"/>
          </w:tcPr>
          <w:p w:rsidR="00D15AF6" w:rsidRDefault="00D15AF6" w:rsidP="009D71C0">
            <w:pPr>
              <w:pStyle w:val="Default"/>
              <w:spacing w:line="240" w:lineRule="auto"/>
              <w:jc w:val="both"/>
              <w:rPr>
                <w:bCs/>
                <w:sz w:val="20"/>
                <w:szCs w:val="20"/>
              </w:rPr>
            </w:pPr>
            <w:r>
              <w:rPr>
                <w:bCs/>
                <w:sz w:val="20"/>
                <w:szCs w:val="20"/>
              </w:rPr>
              <w:t>VI.3. Cronograma de Instrumentación</w:t>
            </w:r>
          </w:p>
        </w:tc>
        <w:tc>
          <w:tcPr>
            <w:tcW w:w="2421" w:type="dxa"/>
            <w:vAlign w:val="center"/>
          </w:tcPr>
          <w:p w:rsidR="00D15AF6" w:rsidRDefault="00D15AF6" w:rsidP="00D15AF6">
            <w:pPr>
              <w:pStyle w:val="Default"/>
              <w:spacing w:line="240" w:lineRule="auto"/>
              <w:jc w:val="center"/>
              <w:rPr>
                <w:bCs/>
                <w:sz w:val="20"/>
                <w:szCs w:val="20"/>
              </w:rPr>
            </w:pPr>
            <w:r>
              <w:rPr>
                <w:bCs/>
                <w:sz w:val="20"/>
                <w:szCs w:val="20"/>
              </w:rPr>
              <w:t>Parcialmente satisfactorio</w:t>
            </w:r>
          </w:p>
        </w:tc>
        <w:tc>
          <w:tcPr>
            <w:tcW w:w="2421" w:type="dxa"/>
          </w:tcPr>
          <w:p w:rsidR="00D15AF6" w:rsidRDefault="00D15AF6" w:rsidP="00531D65">
            <w:pPr>
              <w:pStyle w:val="Default"/>
              <w:spacing w:line="240" w:lineRule="auto"/>
              <w:jc w:val="both"/>
              <w:rPr>
                <w:bCs/>
                <w:sz w:val="20"/>
                <w:szCs w:val="20"/>
              </w:rPr>
            </w:pPr>
            <w:r>
              <w:rPr>
                <w:bCs/>
                <w:sz w:val="20"/>
                <w:szCs w:val="20"/>
              </w:rPr>
              <w:t xml:space="preserve">Indicar con mayor precisión el plazo en el que se desarrollaran las </w:t>
            </w:r>
            <w:r>
              <w:rPr>
                <w:bCs/>
                <w:sz w:val="20"/>
                <w:szCs w:val="20"/>
              </w:rPr>
              <w:lastRenderedPageBreak/>
              <w:t>estrategias, cómo y en donde se darán a conocer los resultados</w:t>
            </w:r>
          </w:p>
        </w:tc>
      </w:tr>
      <w:tr w:rsidR="009D71C0" w:rsidTr="00AB16EA">
        <w:tc>
          <w:tcPr>
            <w:tcW w:w="4841" w:type="dxa"/>
            <w:gridSpan w:val="2"/>
          </w:tcPr>
          <w:p w:rsidR="009D71C0" w:rsidRDefault="009D71C0" w:rsidP="00AB16EA">
            <w:pPr>
              <w:pStyle w:val="Default"/>
              <w:numPr>
                <w:ilvl w:val="0"/>
                <w:numId w:val="34"/>
              </w:numPr>
              <w:spacing w:line="240" w:lineRule="auto"/>
              <w:ind w:left="284" w:hanging="284"/>
              <w:jc w:val="both"/>
              <w:rPr>
                <w:bCs/>
                <w:sz w:val="20"/>
                <w:szCs w:val="20"/>
              </w:rPr>
            </w:pPr>
            <w:r>
              <w:rPr>
                <w:bCs/>
                <w:sz w:val="20"/>
                <w:szCs w:val="20"/>
              </w:rPr>
              <w:lastRenderedPageBreak/>
              <w:t>Referencias Documentales</w:t>
            </w:r>
          </w:p>
        </w:tc>
        <w:tc>
          <w:tcPr>
            <w:tcW w:w="2421" w:type="dxa"/>
          </w:tcPr>
          <w:p w:rsidR="009D71C0" w:rsidRDefault="00D15AF6" w:rsidP="00D15AF6">
            <w:pPr>
              <w:pStyle w:val="Default"/>
              <w:spacing w:line="240" w:lineRule="auto"/>
              <w:jc w:val="center"/>
              <w:rPr>
                <w:bCs/>
                <w:sz w:val="20"/>
                <w:szCs w:val="20"/>
              </w:rPr>
            </w:pPr>
            <w:r>
              <w:rPr>
                <w:bCs/>
                <w:sz w:val="20"/>
                <w:szCs w:val="20"/>
              </w:rPr>
              <w:t>Satisfactorio</w:t>
            </w:r>
          </w:p>
        </w:tc>
        <w:tc>
          <w:tcPr>
            <w:tcW w:w="2421" w:type="dxa"/>
          </w:tcPr>
          <w:p w:rsidR="009D71C0" w:rsidRDefault="00C428B9" w:rsidP="00531D65">
            <w:pPr>
              <w:pStyle w:val="Default"/>
              <w:spacing w:line="240" w:lineRule="auto"/>
              <w:jc w:val="both"/>
              <w:rPr>
                <w:bCs/>
                <w:sz w:val="20"/>
                <w:szCs w:val="20"/>
              </w:rPr>
            </w:pPr>
            <w:r>
              <w:rPr>
                <w:bCs/>
                <w:sz w:val="20"/>
                <w:szCs w:val="20"/>
              </w:rPr>
              <w:t>En cumplimiento</w:t>
            </w:r>
          </w:p>
        </w:tc>
      </w:tr>
    </w:tbl>
    <w:p w:rsidR="00677B2E" w:rsidRDefault="00677B2E" w:rsidP="00531D65">
      <w:pPr>
        <w:pStyle w:val="Default"/>
        <w:spacing w:line="240" w:lineRule="auto"/>
        <w:jc w:val="both"/>
        <w:rPr>
          <w:bCs/>
          <w:sz w:val="20"/>
          <w:szCs w:val="20"/>
        </w:rPr>
      </w:pPr>
    </w:p>
    <w:p w:rsidR="00677B2E" w:rsidRPr="009D71C0" w:rsidRDefault="009D71C0" w:rsidP="00531D65">
      <w:pPr>
        <w:pStyle w:val="Default"/>
        <w:spacing w:line="240" w:lineRule="auto"/>
        <w:jc w:val="both"/>
        <w:rPr>
          <w:b/>
          <w:bCs/>
          <w:sz w:val="20"/>
          <w:szCs w:val="20"/>
        </w:rPr>
      </w:pPr>
      <w:r w:rsidRPr="00B76865">
        <w:rPr>
          <w:b/>
          <w:bCs/>
          <w:sz w:val="20"/>
          <w:szCs w:val="20"/>
        </w:rPr>
        <w:t>V.2. Seguimiento de las Recomendaciones de las Evaluaciones Internas Anteriores</w:t>
      </w:r>
    </w:p>
    <w:p w:rsidR="009D71C0" w:rsidRDefault="009D71C0" w:rsidP="00531D65">
      <w:pPr>
        <w:pStyle w:val="Default"/>
        <w:spacing w:line="240" w:lineRule="auto"/>
        <w:jc w:val="both"/>
        <w:rPr>
          <w:bCs/>
          <w:sz w:val="20"/>
          <w:szCs w:val="20"/>
        </w:rPr>
      </w:pPr>
    </w:p>
    <w:p w:rsidR="00B319D1" w:rsidRDefault="00344154" w:rsidP="00531D65">
      <w:pPr>
        <w:pStyle w:val="Default"/>
        <w:spacing w:line="240" w:lineRule="auto"/>
        <w:jc w:val="both"/>
        <w:rPr>
          <w:bCs/>
          <w:sz w:val="20"/>
          <w:szCs w:val="20"/>
        </w:rPr>
      </w:pPr>
      <w:r>
        <w:rPr>
          <w:bCs/>
          <w:sz w:val="20"/>
          <w:szCs w:val="20"/>
        </w:rPr>
        <w:t xml:space="preserve">Se analizaron los programas realizados por la Secretaría de Desarrollo Agrario, Territorial y Urbano (SEDATU) encontrando que los programas de vivienda están enfocados a asentamientos urbanos irregulares. A pesar de no haber establecido un vínculo con la Procuraduría Social del Distrito Federal, en aquellas Unidades Habitacionales en las que se encontró la intervención de la misma, se realizó la gestión pertinente para no duplicar obras. En la presente evaluación se realiza el inicio de la construcción de la línea base cuyos resultados se presentarán en la evaluación del 2017. </w:t>
      </w:r>
      <w:r w:rsidR="00242C09">
        <w:rPr>
          <w:bCs/>
          <w:sz w:val="20"/>
          <w:szCs w:val="20"/>
        </w:rPr>
        <w:t>Dentro de las encuestas aplicadas a la población que habita en las Unidades Habitacionales beneficiarias, más que detectar puntos de mejora, se detecta la necesidad de la continuidad del Programa.</w:t>
      </w:r>
    </w:p>
    <w:p w:rsidR="00242C09" w:rsidRDefault="00242C09" w:rsidP="00531D65">
      <w:pPr>
        <w:pStyle w:val="Default"/>
        <w:spacing w:line="240" w:lineRule="auto"/>
        <w:jc w:val="both"/>
        <w:rPr>
          <w:bCs/>
          <w:sz w:val="20"/>
          <w:szCs w:val="20"/>
        </w:rPr>
      </w:pPr>
    </w:p>
    <w:p w:rsidR="00242C09" w:rsidRDefault="00242C09" w:rsidP="00531D65">
      <w:pPr>
        <w:pStyle w:val="Default"/>
        <w:spacing w:line="240" w:lineRule="auto"/>
        <w:jc w:val="both"/>
        <w:rPr>
          <w:bCs/>
          <w:sz w:val="20"/>
          <w:szCs w:val="20"/>
        </w:rPr>
      </w:pPr>
      <w:r>
        <w:rPr>
          <w:bCs/>
          <w:sz w:val="20"/>
          <w:szCs w:val="20"/>
        </w:rPr>
        <w:t xml:space="preserve">Es </w:t>
      </w:r>
      <w:r w:rsidR="00043E46">
        <w:rPr>
          <w:bCs/>
          <w:sz w:val="20"/>
          <w:szCs w:val="20"/>
        </w:rPr>
        <w:t>necesaria</w:t>
      </w:r>
      <w:r>
        <w:rPr>
          <w:bCs/>
          <w:sz w:val="20"/>
          <w:szCs w:val="20"/>
        </w:rPr>
        <w:t xml:space="preserve"> la construcción de una base con mayores características de las Unidades Habitacionales, se integró dentro de la construcción de la línea base.</w:t>
      </w:r>
    </w:p>
    <w:p w:rsidR="009D71C0" w:rsidRDefault="009D71C0" w:rsidP="00531D65">
      <w:pPr>
        <w:pStyle w:val="Default"/>
        <w:spacing w:line="240" w:lineRule="auto"/>
        <w:jc w:val="both"/>
        <w:rPr>
          <w:bCs/>
          <w:sz w:val="20"/>
          <w:szCs w:val="20"/>
        </w:rPr>
      </w:pPr>
    </w:p>
    <w:p w:rsidR="009D71C0" w:rsidRPr="00B76865" w:rsidRDefault="009D71C0" w:rsidP="009D71C0">
      <w:pPr>
        <w:pStyle w:val="Default"/>
        <w:numPr>
          <w:ilvl w:val="0"/>
          <w:numId w:val="14"/>
        </w:numPr>
        <w:spacing w:line="240" w:lineRule="auto"/>
        <w:ind w:left="567" w:hanging="567"/>
        <w:jc w:val="both"/>
        <w:rPr>
          <w:b/>
          <w:bCs/>
          <w:sz w:val="20"/>
          <w:szCs w:val="20"/>
        </w:rPr>
      </w:pPr>
      <w:r w:rsidRPr="00B76865">
        <w:rPr>
          <w:b/>
          <w:bCs/>
          <w:sz w:val="20"/>
          <w:szCs w:val="20"/>
        </w:rPr>
        <w:t>CONCLUSIONES Y ESTRATEGIAS DE MEJORA</w:t>
      </w:r>
    </w:p>
    <w:p w:rsidR="009D71C0" w:rsidRDefault="009D71C0" w:rsidP="009D71C0">
      <w:pPr>
        <w:pStyle w:val="Default"/>
        <w:spacing w:line="240" w:lineRule="auto"/>
        <w:jc w:val="both"/>
        <w:rPr>
          <w:bCs/>
          <w:sz w:val="20"/>
          <w:szCs w:val="20"/>
        </w:rPr>
      </w:pPr>
    </w:p>
    <w:p w:rsidR="00BB17C7" w:rsidRPr="00BB17C7" w:rsidRDefault="00BB17C7" w:rsidP="00BB17C7">
      <w:pPr>
        <w:pStyle w:val="Default"/>
        <w:spacing w:line="240" w:lineRule="auto"/>
        <w:jc w:val="both"/>
        <w:rPr>
          <w:bCs/>
          <w:sz w:val="20"/>
          <w:szCs w:val="20"/>
        </w:rPr>
      </w:pPr>
      <w:r w:rsidRPr="00BB17C7">
        <w:rPr>
          <w:bCs/>
          <w:sz w:val="20"/>
          <w:szCs w:val="20"/>
        </w:rPr>
        <w:t>Con base a la información analizada se concluye:</w:t>
      </w:r>
    </w:p>
    <w:p w:rsidR="00BB17C7" w:rsidRPr="00BB17C7" w:rsidRDefault="00BB17C7" w:rsidP="00BB17C7">
      <w:pPr>
        <w:pStyle w:val="Default"/>
        <w:spacing w:line="240" w:lineRule="auto"/>
        <w:jc w:val="both"/>
        <w:rPr>
          <w:bCs/>
          <w:sz w:val="20"/>
          <w:szCs w:val="20"/>
        </w:rPr>
      </w:pPr>
    </w:p>
    <w:p w:rsidR="00BB17C7" w:rsidRPr="00B53509" w:rsidRDefault="00BB17C7" w:rsidP="00BB17C7">
      <w:pPr>
        <w:pStyle w:val="Default"/>
        <w:spacing w:line="240" w:lineRule="auto"/>
        <w:jc w:val="both"/>
        <w:rPr>
          <w:bCs/>
          <w:sz w:val="20"/>
          <w:szCs w:val="20"/>
        </w:rPr>
      </w:pPr>
      <w:r w:rsidRPr="00B53509">
        <w:rPr>
          <w:bCs/>
          <w:sz w:val="20"/>
          <w:szCs w:val="20"/>
        </w:rPr>
        <w:t>Existen algunas Unidades Habitacionales que por su extensión el monto asignado no permite más que dividir el apoyo en distintas etapas. Cuando se terminan las etapas, en ocasiones, ya es necesario volver a iniciar con la obra.</w:t>
      </w:r>
    </w:p>
    <w:p w:rsidR="00BB17C7" w:rsidRPr="00B53509" w:rsidRDefault="00BB17C7" w:rsidP="00BB17C7">
      <w:pPr>
        <w:pStyle w:val="Default"/>
        <w:spacing w:line="240" w:lineRule="auto"/>
        <w:jc w:val="both"/>
        <w:rPr>
          <w:bCs/>
          <w:sz w:val="20"/>
          <w:szCs w:val="20"/>
        </w:rPr>
      </w:pPr>
    </w:p>
    <w:p w:rsidR="00BB17C7" w:rsidRDefault="00BB17C7" w:rsidP="00BB17C7">
      <w:pPr>
        <w:spacing w:after="0" w:line="240" w:lineRule="auto"/>
        <w:jc w:val="both"/>
        <w:rPr>
          <w:rFonts w:ascii="Times New Roman" w:eastAsia="SimSun" w:hAnsi="Times New Roman"/>
          <w:bCs/>
          <w:color w:val="000000"/>
          <w:kern w:val="2"/>
          <w:sz w:val="20"/>
          <w:szCs w:val="20"/>
          <w:lang w:eastAsia="ar-SA"/>
        </w:rPr>
      </w:pPr>
      <w:r w:rsidRPr="00B53509">
        <w:rPr>
          <w:rFonts w:ascii="Times New Roman" w:eastAsia="SimSun" w:hAnsi="Times New Roman"/>
          <w:bCs/>
          <w:color w:val="000000"/>
          <w:kern w:val="2"/>
          <w:sz w:val="20"/>
          <w:szCs w:val="20"/>
          <w:lang w:eastAsia="ar-SA"/>
        </w:rPr>
        <w:t>Una vez  recibida la solicitud de ingreso  al programa y llevada a cabo la visita de diagnóstico, el ciudadano solicitante da por un hecho que su Unidad Habitacional ha sido elegida, cuando en el sentido técnico es el principio para agendar cita para el levantamiento de obra y se le hace del conocimiento que será susceptible de ser atendida con base al alcance del presupuesto y tomando en cuenta la prioridad de los trabajos que se solicita.</w:t>
      </w:r>
    </w:p>
    <w:p w:rsidR="00BB17C7" w:rsidRDefault="00BB17C7" w:rsidP="00BB17C7">
      <w:pPr>
        <w:spacing w:after="0" w:line="240" w:lineRule="auto"/>
        <w:jc w:val="both"/>
        <w:rPr>
          <w:rFonts w:ascii="Times New Roman" w:eastAsia="SimSun" w:hAnsi="Times New Roman"/>
          <w:bCs/>
          <w:color w:val="000000"/>
          <w:kern w:val="2"/>
          <w:sz w:val="20"/>
          <w:szCs w:val="20"/>
          <w:lang w:eastAsia="ar-SA"/>
        </w:rPr>
      </w:pPr>
    </w:p>
    <w:p w:rsidR="00BB17C7" w:rsidRPr="00BB17C7" w:rsidRDefault="00BB17C7" w:rsidP="00BB17C7">
      <w:pPr>
        <w:spacing w:after="0" w:line="240" w:lineRule="auto"/>
        <w:jc w:val="both"/>
        <w:rPr>
          <w:rFonts w:ascii="Times New Roman" w:eastAsia="SimSun" w:hAnsi="Times New Roman"/>
          <w:bCs/>
          <w:color w:val="000000"/>
          <w:kern w:val="2"/>
          <w:sz w:val="20"/>
          <w:szCs w:val="20"/>
          <w:lang w:eastAsia="ar-SA"/>
        </w:rPr>
      </w:pPr>
      <w:r w:rsidRPr="00BB17C7">
        <w:rPr>
          <w:rFonts w:ascii="Times New Roman" w:eastAsia="SimSun" w:hAnsi="Times New Roman"/>
          <w:bCs/>
          <w:color w:val="000000"/>
          <w:kern w:val="2"/>
          <w:sz w:val="20"/>
          <w:szCs w:val="20"/>
          <w:lang w:eastAsia="ar-SA"/>
        </w:rPr>
        <w:t>Las obligaciones establecidas por la Ley de Desarrollo Social fueron cumplidas en tiempo y forma.</w:t>
      </w:r>
    </w:p>
    <w:p w:rsidR="00BB17C7" w:rsidRPr="00BB17C7" w:rsidRDefault="00BB17C7" w:rsidP="00BB17C7">
      <w:pPr>
        <w:spacing w:after="0" w:line="240" w:lineRule="auto"/>
        <w:jc w:val="both"/>
        <w:rPr>
          <w:rFonts w:ascii="Times New Roman" w:eastAsia="SimSun" w:hAnsi="Times New Roman"/>
          <w:bCs/>
          <w:color w:val="000000"/>
          <w:kern w:val="2"/>
          <w:sz w:val="20"/>
          <w:szCs w:val="20"/>
          <w:lang w:eastAsia="ar-SA"/>
        </w:rPr>
      </w:pPr>
    </w:p>
    <w:p w:rsidR="00BB17C7" w:rsidRPr="00BB17C7" w:rsidRDefault="00BB17C7" w:rsidP="00BB17C7">
      <w:pPr>
        <w:spacing w:after="0" w:line="240" w:lineRule="auto"/>
        <w:jc w:val="both"/>
        <w:rPr>
          <w:rFonts w:ascii="Times New Roman" w:eastAsia="SimSun" w:hAnsi="Times New Roman"/>
          <w:bCs/>
          <w:color w:val="000000"/>
          <w:kern w:val="2"/>
          <w:sz w:val="20"/>
          <w:szCs w:val="20"/>
          <w:lang w:eastAsia="ar-SA"/>
        </w:rPr>
      </w:pPr>
      <w:r w:rsidRPr="00BB17C7">
        <w:rPr>
          <w:rFonts w:ascii="Times New Roman" w:eastAsia="SimSun" w:hAnsi="Times New Roman"/>
          <w:bCs/>
          <w:color w:val="000000"/>
          <w:kern w:val="2"/>
          <w:sz w:val="20"/>
          <w:szCs w:val="20"/>
          <w:lang w:eastAsia="ar-SA"/>
        </w:rPr>
        <w:t>Adicionalmente se verificó la aplicación de la partida 4412 tuviera Cuentas por Liquidar Certificadas así como en la Cuenta Pública.</w:t>
      </w:r>
    </w:p>
    <w:p w:rsidR="00BB17C7" w:rsidRPr="00BB17C7" w:rsidRDefault="00BB17C7" w:rsidP="00BB17C7">
      <w:pPr>
        <w:spacing w:after="0" w:line="240" w:lineRule="auto"/>
        <w:jc w:val="both"/>
        <w:rPr>
          <w:rFonts w:ascii="Times New Roman" w:eastAsia="SimSun" w:hAnsi="Times New Roman"/>
          <w:bCs/>
          <w:color w:val="000000"/>
          <w:kern w:val="2"/>
          <w:sz w:val="20"/>
          <w:szCs w:val="20"/>
          <w:lang w:eastAsia="ar-SA"/>
        </w:rPr>
      </w:pPr>
    </w:p>
    <w:p w:rsidR="00BB17C7" w:rsidRPr="00BB17C7" w:rsidRDefault="00BB17C7" w:rsidP="00BB17C7">
      <w:pPr>
        <w:spacing w:after="0" w:line="240" w:lineRule="auto"/>
        <w:jc w:val="both"/>
        <w:rPr>
          <w:rFonts w:ascii="Times New Roman" w:eastAsia="SimSun" w:hAnsi="Times New Roman"/>
          <w:bCs/>
          <w:color w:val="000000"/>
          <w:kern w:val="2"/>
          <w:sz w:val="20"/>
          <w:szCs w:val="20"/>
          <w:lang w:eastAsia="ar-SA"/>
        </w:rPr>
      </w:pPr>
      <w:r w:rsidRPr="00BB17C7">
        <w:rPr>
          <w:rFonts w:ascii="Times New Roman" w:eastAsia="SimSun" w:hAnsi="Times New Roman"/>
          <w:bCs/>
          <w:color w:val="000000"/>
          <w:kern w:val="2"/>
          <w:sz w:val="20"/>
          <w:szCs w:val="20"/>
          <w:lang w:eastAsia="ar-SA"/>
        </w:rPr>
        <w:t>Se recomienda:</w:t>
      </w:r>
    </w:p>
    <w:p w:rsidR="00BB17C7" w:rsidRDefault="00BB17C7" w:rsidP="00BB17C7">
      <w:pPr>
        <w:pStyle w:val="Default"/>
        <w:spacing w:line="240" w:lineRule="auto"/>
        <w:jc w:val="both"/>
        <w:rPr>
          <w:bCs/>
          <w:color w:val="auto"/>
          <w:sz w:val="20"/>
          <w:szCs w:val="20"/>
        </w:rPr>
      </w:pPr>
    </w:p>
    <w:p w:rsidR="00BB17C7" w:rsidRDefault="00BB17C7" w:rsidP="00BB17C7">
      <w:pPr>
        <w:pStyle w:val="Default"/>
        <w:numPr>
          <w:ilvl w:val="0"/>
          <w:numId w:val="31"/>
        </w:numPr>
        <w:spacing w:line="240" w:lineRule="auto"/>
        <w:jc w:val="both"/>
        <w:rPr>
          <w:bCs/>
          <w:color w:val="auto"/>
          <w:sz w:val="20"/>
          <w:szCs w:val="20"/>
        </w:rPr>
      </w:pPr>
      <w:r>
        <w:rPr>
          <w:bCs/>
          <w:color w:val="auto"/>
          <w:sz w:val="20"/>
          <w:szCs w:val="20"/>
        </w:rPr>
        <w:t xml:space="preserve">Tener una base con mayores características de las Unidades Habitacionales ubicadas en Álvaro Obregón </w:t>
      </w:r>
    </w:p>
    <w:p w:rsidR="00BB17C7" w:rsidRPr="00E032C3" w:rsidRDefault="009064D5" w:rsidP="00BB17C7">
      <w:pPr>
        <w:pStyle w:val="Default"/>
        <w:numPr>
          <w:ilvl w:val="0"/>
          <w:numId w:val="31"/>
        </w:numPr>
        <w:spacing w:line="240" w:lineRule="auto"/>
        <w:jc w:val="both"/>
        <w:rPr>
          <w:bCs/>
          <w:sz w:val="20"/>
          <w:szCs w:val="20"/>
        </w:rPr>
      </w:pPr>
      <w:r>
        <w:rPr>
          <w:bCs/>
          <w:sz w:val="20"/>
          <w:szCs w:val="20"/>
        </w:rPr>
        <w:t>Realizar Asambleas a distintos horarios a fin de fomentar la participación ciudadana</w:t>
      </w:r>
    </w:p>
    <w:p w:rsidR="009D71C0" w:rsidRDefault="009D71C0" w:rsidP="009D71C0">
      <w:pPr>
        <w:pStyle w:val="Default"/>
        <w:spacing w:line="240" w:lineRule="auto"/>
        <w:jc w:val="both"/>
        <w:rPr>
          <w:bCs/>
          <w:sz w:val="20"/>
          <w:szCs w:val="20"/>
        </w:rPr>
      </w:pPr>
    </w:p>
    <w:p w:rsidR="009D71C0" w:rsidRPr="009D71C0" w:rsidRDefault="009D71C0" w:rsidP="009D71C0">
      <w:pPr>
        <w:pStyle w:val="Default"/>
        <w:spacing w:line="240" w:lineRule="auto"/>
        <w:jc w:val="both"/>
        <w:rPr>
          <w:b/>
          <w:bCs/>
          <w:sz w:val="20"/>
          <w:szCs w:val="20"/>
        </w:rPr>
      </w:pPr>
      <w:r w:rsidRPr="00B76865">
        <w:rPr>
          <w:b/>
          <w:bCs/>
          <w:sz w:val="20"/>
          <w:szCs w:val="20"/>
        </w:rPr>
        <w:t>VI.1. Matriz FODA</w:t>
      </w:r>
    </w:p>
    <w:p w:rsidR="009D71C0" w:rsidRDefault="009D71C0" w:rsidP="009D71C0">
      <w:pPr>
        <w:pStyle w:val="Default"/>
        <w:spacing w:line="240" w:lineRule="auto"/>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13"/>
        <w:gridCol w:w="3278"/>
        <w:gridCol w:w="3299"/>
      </w:tblGrid>
      <w:tr w:rsidR="00BB17C7" w:rsidTr="00344154">
        <w:tc>
          <w:tcPr>
            <w:tcW w:w="3537" w:type="dxa"/>
            <w:gridSpan w:val="2"/>
            <w:shd w:val="clear" w:color="auto" w:fill="auto"/>
          </w:tcPr>
          <w:p w:rsidR="00BB17C7" w:rsidRPr="00B050C2" w:rsidRDefault="00BB17C7" w:rsidP="00344154">
            <w:pPr>
              <w:rPr>
                <w:rFonts w:ascii="Times New Roman" w:hAnsi="Times New Roman"/>
                <w:sz w:val="20"/>
                <w:szCs w:val="20"/>
              </w:rPr>
            </w:pPr>
          </w:p>
        </w:tc>
        <w:tc>
          <w:tcPr>
            <w:tcW w:w="3310" w:type="dxa"/>
            <w:shd w:val="clear" w:color="auto" w:fill="auto"/>
          </w:tcPr>
          <w:p w:rsidR="00BB17C7" w:rsidRPr="004B2549" w:rsidRDefault="00BB17C7" w:rsidP="00344154">
            <w:pPr>
              <w:rPr>
                <w:rFonts w:ascii="Times New Roman" w:hAnsi="Times New Roman"/>
                <w:b/>
                <w:sz w:val="20"/>
                <w:szCs w:val="20"/>
              </w:rPr>
            </w:pPr>
            <w:r w:rsidRPr="004B2549">
              <w:rPr>
                <w:rFonts w:ascii="Times New Roman" w:hAnsi="Times New Roman"/>
                <w:b/>
                <w:sz w:val="20"/>
                <w:szCs w:val="20"/>
              </w:rPr>
              <w:t>FORTALEZAS (+)</w:t>
            </w:r>
          </w:p>
        </w:tc>
        <w:tc>
          <w:tcPr>
            <w:tcW w:w="3341" w:type="dxa"/>
            <w:shd w:val="clear" w:color="auto" w:fill="auto"/>
          </w:tcPr>
          <w:p w:rsidR="00BB17C7" w:rsidRPr="004B2549" w:rsidRDefault="00BB17C7" w:rsidP="00344154">
            <w:pPr>
              <w:rPr>
                <w:rFonts w:ascii="Times New Roman" w:hAnsi="Times New Roman"/>
                <w:b/>
                <w:sz w:val="20"/>
                <w:szCs w:val="20"/>
              </w:rPr>
            </w:pPr>
            <w:r w:rsidRPr="004B2549">
              <w:rPr>
                <w:rFonts w:ascii="Times New Roman" w:hAnsi="Times New Roman"/>
                <w:b/>
                <w:sz w:val="20"/>
                <w:szCs w:val="20"/>
              </w:rPr>
              <w:t>DEBILIDADES (-)</w:t>
            </w:r>
          </w:p>
        </w:tc>
      </w:tr>
      <w:tr w:rsidR="00BB17C7" w:rsidTr="00344154">
        <w:tc>
          <w:tcPr>
            <w:tcW w:w="3537" w:type="dxa"/>
            <w:gridSpan w:val="2"/>
            <w:shd w:val="clear" w:color="auto" w:fill="auto"/>
            <w:vAlign w:val="center"/>
          </w:tcPr>
          <w:p w:rsidR="00BB17C7" w:rsidRPr="004B2549" w:rsidRDefault="00BB17C7" w:rsidP="00344154">
            <w:pPr>
              <w:jc w:val="center"/>
              <w:rPr>
                <w:rFonts w:ascii="Times New Roman" w:hAnsi="Times New Roman"/>
                <w:b/>
                <w:sz w:val="20"/>
                <w:szCs w:val="20"/>
              </w:rPr>
            </w:pPr>
            <w:r w:rsidRPr="004B2549">
              <w:rPr>
                <w:rFonts w:ascii="Times New Roman" w:hAnsi="Times New Roman"/>
                <w:b/>
                <w:sz w:val="20"/>
                <w:szCs w:val="20"/>
              </w:rPr>
              <w:t>INTERNAS</w:t>
            </w:r>
          </w:p>
        </w:tc>
        <w:tc>
          <w:tcPr>
            <w:tcW w:w="3310" w:type="dxa"/>
            <w:shd w:val="clear" w:color="auto" w:fill="auto"/>
          </w:tcPr>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F1</w:t>
            </w:r>
            <w:r>
              <w:rPr>
                <w:rFonts w:ascii="Times New Roman" w:hAnsi="Times New Roman"/>
                <w:sz w:val="20"/>
                <w:szCs w:val="20"/>
              </w:rPr>
              <w:t xml:space="preserve"> </w:t>
            </w:r>
            <w:r w:rsidR="00BB17C7" w:rsidRPr="009064D5">
              <w:rPr>
                <w:rFonts w:ascii="Times New Roman" w:hAnsi="Times New Roman"/>
                <w:sz w:val="20"/>
                <w:szCs w:val="20"/>
              </w:rPr>
              <w:t>Participación ciudadana</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F2</w:t>
            </w:r>
            <w:r>
              <w:rPr>
                <w:rFonts w:ascii="Times New Roman" w:hAnsi="Times New Roman"/>
                <w:sz w:val="20"/>
                <w:szCs w:val="20"/>
              </w:rPr>
              <w:t xml:space="preserve"> </w:t>
            </w:r>
            <w:r w:rsidR="00BB17C7" w:rsidRPr="009064D5">
              <w:rPr>
                <w:rFonts w:ascii="Times New Roman" w:hAnsi="Times New Roman"/>
                <w:sz w:val="20"/>
                <w:szCs w:val="20"/>
              </w:rPr>
              <w:t>Impacto en la imagen urbana</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F3</w:t>
            </w:r>
            <w:r>
              <w:rPr>
                <w:rFonts w:ascii="Times New Roman" w:hAnsi="Times New Roman"/>
                <w:sz w:val="20"/>
                <w:szCs w:val="20"/>
              </w:rPr>
              <w:t xml:space="preserve"> </w:t>
            </w:r>
            <w:r w:rsidR="00BB17C7" w:rsidRPr="009064D5">
              <w:rPr>
                <w:rFonts w:ascii="Times New Roman" w:hAnsi="Times New Roman"/>
                <w:sz w:val="20"/>
                <w:szCs w:val="20"/>
              </w:rPr>
              <w:t>Mejora la calidad de vida de sus habitantes</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F4</w:t>
            </w:r>
            <w:r>
              <w:rPr>
                <w:rFonts w:ascii="Times New Roman" w:hAnsi="Times New Roman"/>
                <w:sz w:val="20"/>
                <w:szCs w:val="20"/>
              </w:rPr>
              <w:t xml:space="preserve"> </w:t>
            </w:r>
            <w:r w:rsidR="00BB17C7" w:rsidRPr="009064D5">
              <w:rPr>
                <w:rFonts w:ascii="Times New Roman" w:hAnsi="Times New Roman"/>
                <w:sz w:val="20"/>
                <w:szCs w:val="20"/>
              </w:rPr>
              <w:t>Apremia el desarrollo social</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F5</w:t>
            </w:r>
            <w:r>
              <w:rPr>
                <w:rFonts w:ascii="Times New Roman" w:hAnsi="Times New Roman"/>
                <w:sz w:val="20"/>
                <w:szCs w:val="20"/>
              </w:rPr>
              <w:t xml:space="preserve"> </w:t>
            </w:r>
            <w:r w:rsidR="00BB17C7" w:rsidRPr="009064D5">
              <w:rPr>
                <w:rFonts w:ascii="Times New Roman" w:hAnsi="Times New Roman"/>
                <w:sz w:val="20"/>
                <w:szCs w:val="20"/>
              </w:rPr>
              <w:t>Fianza solicitada a la Constructora</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F6</w:t>
            </w:r>
            <w:r>
              <w:rPr>
                <w:rFonts w:ascii="Times New Roman" w:hAnsi="Times New Roman"/>
                <w:sz w:val="20"/>
                <w:szCs w:val="20"/>
              </w:rPr>
              <w:t xml:space="preserve"> </w:t>
            </w:r>
            <w:r w:rsidR="00BB17C7" w:rsidRPr="009064D5">
              <w:rPr>
                <w:rFonts w:ascii="Times New Roman" w:hAnsi="Times New Roman"/>
                <w:sz w:val="20"/>
                <w:szCs w:val="20"/>
              </w:rPr>
              <w:t>Informes de avance programático presupuestal</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lastRenderedPageBreak/>
              <w:t>F7</w:t>
            </w:r>
            <w:r>
              <w:rPr>
                <w:rFonts w:ascii="Times New Roman" w:hAnsi="Times New Roman"/>
                <w:sz w:val="20"/>
                <w:szCs w:val="20"/>
              </w:rPr>
              <w:t xml:space="preserve"> </w:t>
            </w:r>
            <w:r w:rsidR="00BB17C7" w:rsidRPr="009064D5">
              <w:rPr>
                <w:rFonts w:ascii="Times New Roman" w:hAnsi="Times New Roman"/>
                <w:sz w:val="20"/>
                <w:szCs w:val="20"/>
              </w:rPr>
              <w:t>Contrato de corresponsabilidad entre la Delegación y los vecinos</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F8</w:t>
            </w:r>
            <w:r>
              <w:rPr>
                <w:rFonts w:ascii="Times New Roman" w:hAnsi="Times New Roman"/>
                <w:sz w:val="20"/>
                <w:szCs w:val="20"/>
              </w:rPr>
              <w:t xml:space="preserve"> </w:t>
            </w:r>
            <w:r w:rsidR="00BB17C7" w:rsidRPr="009064D5">
              <w:rPr>
                <w:rFonts w:ascii="Times New Roman" w:hAnsi="Times New Roman"/>
                <w:sz w:val="20"/>
                <w:szCs w:val="20"/>
              </w:rPr>
              <w:t>Inspecciones continuas en el desarrollo de los trabajos</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F9</w:t>
            </w:r>
            <w:r>
              <w:rPr>
                <w:rFonts w:ascii="Times New Roman" w:hAnsi="Times New Roman"/>
                <w:sz w:val="20"/>
                <w:szCs w:val="20"/>
              </w:rPr>
              <w:t xml:space="preserve"> </w:t>
            </w:r>
            <w:r w:rsidR="00BB17C7" w:rsidRPr="009064D5">
              <w:rPr>
                <w:rFonts w:ascii="Times New Roman" w:hAnsi="Times New Roman"/>
                <w:sz w:val="20"/>
                <w:szCs w:val="20"/>
              </w:rPr>
              <w:t>Constancia de intervención de la supervisora</w:t>
            </w:r>
          </w:p>
          <w:p w:rsidR="00BB17C7" w:rsidRPr="009064D5" w:rsidRDefault="009064D5" w:rsidP="00E07C8B">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F10</w:t>
            </w:r>
            <w:r>
              <w:rPr>
                <w:rFonts w:ascii="Times New Roman" w:hAnsi="Times New Roman"/>
                <w:sz w:val="20"/>
                <w:szCs w:val="20"/>
              </w:rPr>
              <w:t xml:space="preserve"> </w:t>
            </w:r>
            <w:r w:rsidR="00BB17C7" w:rsidRPr="009064D5">
              <w:rPr>
                <w:rFonts w:ascii="Times New Roman" w:hAnsi="Times New Roman"/>
                <w:sz w:val="20"/>
                <w:szCs w:val="20"/>
              </w:rPr>
              <w:t>Continuidad del programa desde el 2002</w:t>
            </w:r>
          </w:p>
        </w:tc>
        <w:tc>
          <w:tcPr>
            <w:tcW w:w="3341" w:type="dxa"/>
            <w:shd w:val="clear" w:color="auto" w:fill="auto"/>
          </w:tcPr>
          <w:p w:rsidR="00BB17C7" w:rsidRPr="009064D5" w:rsidRDefault="009064D5" w:rsidP="009064D5">
            <w:pPr>
              <w:spacing w:after="0" w:line="240" w:lineRule="auto"/>
              <w:ind w:left="22"/>
              <w:contextualSpacing/>
              <w:rPr>
                <w:rFonts w:ascii="Times New Roman" w:hAnsi="Times New Roman"/>
                <w:sz w:val="20"/>
                <w:szCs w:val="20"/>
              </w:rPr>
            </w:pPr>
            <w:r w:rsidRPr="009064D5">
              <w:rPr>
                <w:rFonts w:ascii="Times New Roman" w:hAnsi="Times New Roman"/>
                <w:b/>
                <w:sz w:val="20"/>
                <w:szCs w:val="20"/>
              </w:rPr>
              <w:lastRenderedPageBreak/>
              <w:t>D1</w:t>
            </w:r>
            <w:r>
              <w:rPr>
                <w:rFonts w:ascii="Times New Roman" w:hAnsi="Times New Roman"/>
                <w:sz w:val="20"/>
                <w:szCs w:val="20"/>
              </w:rPr>
              <w:t xml:space="preserve"> </w:t>
            </w:r>
            <w:r w:rsidR="00BB17C7" w:rsidRPr="009064D5">
              <w:rPr>
                <w:rFonts w:ascii="Times New Roman" w:hAnsi="Times New Roman"/>
                <w:sz w:val="20"/>
                <w:szCs w:val="20"/>
              </w:rPr>
              <w:t>Extensión de las Unidades Habitacionales</w:t>
            </w:r>
          </w:p>
          <w:p w:rsidR="00BB17C7" w:rsidRPr="009064D5" w:rsidRDefault="009064D5" w:rsidP="00B76865">
            <w:pPr>
              <w:spacing w:after="0" w:line="240" w:lineRule="auto"/>
              <w:ind w:left="22"/>
              <w:contextualSpacing/>
              <w:rPr>
                <w:rFonts w:ascii="Times New Roman" w:hAnsi="Times New Roman"/>
                <w:sz w:val="20"/>
                <w:szCs w:val="20"/>
              </w:rPr>
            </w:pPr>
            <w:r w:rsidRPr="009064D5">
              <w:rPr>
                <w:rFonts w:ascii="Times New Roman" w:hAnsi="Times New Roman"/>
                <w:b/>
                <w:sz w:val="20"/>
                <w:szCs w:val="20"/>
              </w:rPr>
              <w:t>D2</w:t>
            </w:r>
            <w:r>
              <w:rPr>
                <w:rFonts w:ascii="Times New Roman" w:hAnsi="Times New Roman"/>
                <w:sz w:val="20"/>
                <w:szCs w:val="20"/>
              </w:rPr>
              <w:t xml:space="preserve"> </w:t>
            </w:r>
            <w:r w:rsidR="00BB17C7" w:rsidRPr="009064D5">
              <w:rPr>
                <w:rFonts w:ascii="Times New Roman" w:hAnsi="Times New Roman"/>
                <w:sz w:val="20"/>
                <w:szCs w:val="20"/>
              </w:rPr>
              <w:t>Unidades habita</w:t>
            </w:r>
            <w:r w:rsidR="00B76865">
              <w:rPr>
                <w:rFonts w:ascii="Times New Roman" w:hAnsi="Times New Roman"/>
                <w:sz w:val="20"/>
                <w:szCs w:val="20"/>
              </w:rPr>
              <w:t>cionales con censo de población</w:t>
            </w:r>
          </w:p>
        </w:tc>
      </w:tr>
      <w:tr w:rsidR="00BB17C7" w:rsidTr="00344154">
        <w:tc>
          <w:tcPr>
            <w:tcW w:w="1321" w:type="dxa"/>
            <w:vMerge w:val="restart"/>
            <w:shd w:val="clear" w:color="auto" w:fill="auto"/>
            <w:vAlign w:val="center"/>
          </w:tcPr>
          <w:p w:rsidR="00BB17C7" w:rsidRPr="00690E77" w:rsidRDefault="00BB17C7" w:rsidP="00344154">
            <w:pPr>
              <w:jc w:val="center"/>
              <w:rPr>
                <w:rFonts w:ascii="Times New Roman" w:hAnsi="Times New Roman"/>
                <w:b/>
                <w:sz w:val="20"/>
                <w:szCs w:val="20"/>
              </w:rPr>
            </w:pPr>
            <w:r w:rsidRPr="00690E77">
              <w:rPr>
                <w:rFonts w:ascii="Times New Roman" w:hAnsi="Times New Roman"/>
                <w:b/>
                <w:sz w:val="20"/>
                <w:szCs w:val="20"/>
              </w:rPr>
              <w:lastRenderedPageBreak/>
              <w:t>EXTERNAS</w:t>
            </w:r>
          </w:p>
        </w:tc>
        <w:tc>
          <w:tcPr>
            <w:tcW w:w="2216" w:type="dxa"/>
            <w:shd w:val="clear" w:color="auto" w:fill="auto"/>
            <w:vAlign w:val="center"/>
          </w:tcPr>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OPORTUNIDADES</w:t>
            </w:r>
          </w:p>
        </w:tc>
        <w:tc>
          <w:tcPr>
            <w:tcW w:w="3310" w:type="dxa"/>
            <w:shd w:val="clear" w:color="auto" w:fill="auto"/>
          </w:tcPr>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ESTRATEGIAS</w:t>
            </w:r>
          </w:p>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FORTALEZAS/OPORTUNIDADES</w:t>
            </w:r>
          </w:p>
        </w:tc>
        <w:tc>
          <w:tcPr>
            <w:tcW w:w="3341" w:type="dxa"/>
            <w:shd w:val="clear" w:color="auto" w:fill="auto"/>
          </w:tcPr>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ESTRATEGIAS</w:t>
            </w:r>
          </w:p>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DEBILIDADES/OPORTUNIDADES</w:t>
            </w:r>
          </w:p>
        </w:tc>
      </w:tr>
      <w:tr w:rsidR="00BB17C7" w:rsidTr="00344154">
        <w:tc>
          <w:tcPr>
            <w:tcW w:w="1321" w:type="dxa"/>
            <w:vMerge/>
            <w:shd w:val="clear" w:color="auto" w:fill="auto"/>
          </w:tcPr>
          <w:p w:rsidR="00BB17C7" w:rsidRPr="00B050C2" w:rsidRDefault="00BB17C7" w:rsidP="00344154">
            <w:pPr>
              <w:pStyle w:val="Prrafodelista"/>
              <w:numPr>
                <w:ilvl w:val="0"/>
                <w:numId w:val="29"/>
              </w:numPr>
              <w:spacing w:after="0" w:line="240" w:lineRule="auto"/>
              <w:contextualSpacing/>
              <w:rPr>
                <w:rFonts w:ascii="Times New Roman" w:hAnsi="Times New Roman"/>
                <w:sz w:val="20"/>
                <w:szCs w:val="20"/>
              </w:rPr>
            </w:pPr>
          </w:p>
        </w:tc>
        <w:tc>
          <w:tcPr>
            <w:tcW w:w="2216" w:type="dxa"/>
            <w:shd w:val="clear" w:color="auto" w:fill="auto"/>
          </w:tcPr>
          <w:p w:rsidR="00BB17C7" w:rsidRPr="009064D5" w:rsidRDefault="009064D5" w:rsidP="009064D5">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O1</w:t>
            </w:r>
            <w:r>
              <w:rPr>
                <w:rFonts w:ascii="Times New Roman" w:hAnsi="Times New Roman"/>
                <w:sz w:val="20"/>
                <w:szCs w:val="20"/>
              </w:rPr>
              <w:t xml:space="preserve"> </w:t>
            </w:r>
            <w:r w:rsidR="00BB17C7" w:rsidRPr="009064D5">
              <w:rPr>
                <w:rFonts w:ascii="Times New Roman" w:hAnsi="Times New Roman"/>
                <w:sz w:val="20"/>
                <w:szCs w:val="20"/>
              </w:rPr>
              <w:t>Propiciar la continuidad de la Organización Condominal y armonía entre sus habitantes</w:t>
            </w:r>
          </w:p>
          <w:p w:rsidR="00BB17C7" w:rsidRPr="009064D5" w:rsidRDefault="009064D5" w:rsidP="009064D5">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O2</w:t>
            </w:r>
            <w:r>
              <w:rPr>
                <w:rFonts w:ascii="Times New Roman" w:hAnsi="Times New Roman"/>
                <w:sz w:val="20"/>
                <w:szCs w:val="20"/>
              </w:rPr>
              <w:t xml:space="preserve"> </w:t>
            </w:r>
            <w:r w:rsidR="00BB17C7" w:rsidRPr="009064D5">
              <w:rPr>
                <w:rFonts w:ascii="Times New Roman" w:hAnsi="Times New Roman"/>
                <w:sz w:val="20"/>
                <w:szCs w:val="20"/>
              </w:rPr>
              <w:t>Mejorar la imagen urbana y mantener el orden público mediante la cultura condominal</w:t>
            </w:r>
          </w:p>
          <w:p w:rsidR="00BB17C7" w:rsidRPr="009064D5" w:rsidRDefault="009064D5" w:rsidP="009064D5">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O3</w:t>
            </w:r>
            <w:r>
              <w:rPr>
                <w:rFonts w:ascii="Times New Roman" w:hAnsi="Times New Roman"/>
                <w:sz w:val="20"/>
                <w:szCs w:val="20"/>
              </w:rPr>
              <w:t xml:space="preserve"> </w:t>
            </w:r>
            <w:r w:rsidR="00BB17C7" w:rsidRPr="009064D5">
              <w:rPr>
                <w:rFonts w:ascii="Times New Roman" w:hAnsi="Times New Roman"/>
                <w:sz w:val="20"/>
                <w:szCs w:val="20"/>
              </w:rPr>
              <w:t>Verificar la necesidad de obras extraordinarias</w:t>
            </w:r>
          </w:p>
        </w:tc>
        <w:tc>
          <w:tcPr>
            <w:tcW w:w="3310" w:type="dxa"/>
            <w:shd w:val="clear" w:color="auto" w:fill="auto"/>
          </w:tcPr>
          <w:p w:rsidR="00BB17C7" w:rsidRPr="00B050C2" w:rsidRDefault="00BB17C7" w:rsidP="009064D5">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La participación ciudadana a la vez que los vecinos se integran en la selección de las obras, del contratista y de la supervisión manteniendo una cordialidad entre los vecinos</w:t>
            </w:r>
            <w:r w:rsidR="009064D5">
              <w:rPr>
                <w:rFonts w:ascii="Times New Roman" w:hAnsi="Times New Roman"/>
                <w:sz w:val="20"/>
                <w:szCs w:val="20"/>
              </w:rPr>
              <w:t xml:space="preserve"> </w:t>
            </w:r>
            <w:r w:rsidR="009064D5" w:rsidRPr="00936610">
              <w:rPr>
                <w:rFonts w:ascii="Times New Roman" w:hAnsi="Times New Roman"/>
                <w:b/>
                <w:sz w:val="20"/>
                <w:szCs w:val="20"/>
              </w:rPr>
              <w:t>(O1, F1)</w:t>
            </w:r>
          </w:p>
        </w:tc>
        <w:tc>
          <w:tcPr>
            <w:tcW w:w="3341" w:type="dxa"/>
            <w:shd w:val="clear" w:color="auto" w:fill="auto"/>
          </w:tcPr>
          <w:p w:rsidR="00E07C8B" w:rsidRPr="00B050C2" w:rsidRDefault="00E07C8B" w:rsidP="00344154">
            <w:pPr>
              <w:pStyle w:val="Prrafodelista"/>
              <w:numPr>
                <w:ilvl w:val="0"/>
                <w:numId w:val="27"/>
              </w:numPr>
              <w:spacing w:after="0" w:line="240" w:lineRule="auto"/>
              <w:ind w:left="306" w:hanging="284"/>
              <w:contextualSpacing/>
              <w:rPr>
                <w:rFonts w:ascii="Times New Roman" w:hAnsi="Times New Roman"/>
                <w:sz w:val="20"/>
                <w:szCs w:val="20"/>
              </w:rPr>
            </w:pPr>
            <w:r>
              <w:rPr>
                <w:rFonts w:ascii="Times New Roman" w:hAnsi="Times New Roman"/>
                <w:sz w:val="20"/>
                <w:szCs w:val="20"/>
              </w:rPr>
              <w:t xml:space="preserve">Identificación de las unidades y sus características </w:t>
            </w:r>
            <w:r w:rsidRPr="00E07C8B">
              <w:rPr>
                <w:rFonts w:ascii="Times New Roman" w:hAnsi="Times New Roman"/>
                <w:b/>
                <w:sz w:val="20"/>
                <w:szCs w:val="20"/>
              </w:rPr>
              <w:t>(D2, O1)</w:t>
            </w:r>
          </w:p>
        </w:tc>
      </w:tr>
      <w:tr w:rsidR="00BB17C7" w:rsidTr="00344154">
        <w:tc>
          <w:tcPr>
            <w:tcW w:w="1321" w:type="dxa"/>
            <w:vMerge/>
            <w:shd w:val="clear" w:color="auto" w:fill="auto"/>
          </w:tcPr>
          <w:p w:rsidR="00BB17C7" w:rsidRPr="00B050C2" w:rsidRDefault="00BB17C7" w:rsidP="00344154">
            <w:pPr>
              <w:rPr>
                <w:rFonts w:ascii="Times New Roman" w:hAnsi="Times New Roman"/>
                <w:b/>
                <w:sz w:val="20"/>
                <w:szCs w:val="20"/>
              </w:rPr>
            </w:pPr>
          </w:p>
        </w:tc>
        <w:tc>
          <w:tcPr>
            <w:tcW w:w="2216" w:type="dxa"/>
            <w:shd w:val="clear" w:color="auto" w:fill="auto"/>
            <w:vAlign w:val="center"/>
          </w:tcPr>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AMENAZA</w:t>
            </w:r>
            <w:r>
              <w:rPr>
                <w:rFonts w:ascii="Times New Roman" w:hAnsi="Times New Roman"/>
                <w:b/>
                <w:sz w:val="20"/>
                <w:szCs w:val="20"/>
              </w:rPr>
              <w:t>S</w:t>
            </w:r>
          </w:p>
        </w:tc>
        <w:tc>
          <w:tcPr>
            <w:tcW w:w="3310" w:type="dxa"/>
            <w:shd w:val="clear" w:color="auto" w:fill="auto"/>
          </w:tcPr>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ESTRATEGIAS</w:t>
            </w:r>
          </w:p>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FORTALEZAS/AMENAZAS</w:t>
            </w:r>
          </w:p>
        </w:tc>
        <w:tc>
          <w:tcPr>
            <w:tcW w:w="3341" w:type="dxa"/>
            <w:shd w:val="clear" w:color="auto" w:fill="auto"/>
          </w:tcPr>
          <w:p w:rsidR="00BB17C7" w:rsidRPr="00047F17" w:rsidRDefault="00BB17C7" w:rsidP="00344154">
            <w:pPr>
              <w:rPr>
                <w:rFonts w:ascii="Times New Roman" w:hAnsi="Times New Roman"/>
                <w:b/>
                <w:sz w:val="20"/>
                <w:szCs w:val="20"/>
              </w:rPr>
            </w:pPr>
            <w:r w:rsidRPr="00047F17">
              <w:rPr>
                <w:rFonts w:ascii="Times New Roman" w:hAnsi="Times New Roman"/>
                <w:b/>
                <w:sz w:val="20"/>
                <w:szCs w:val="20"/>
              </w:rPr>
              <w:t>ESTRATEGIAS</w:t>
            </w:r>
          </w:p>
          <w:p w:rsidR="00BB17C7" w:rsidRPr="00047F17" w:rsidRDefault="00BB17C7" w:rsidP="00E07C8B">
            <w:pPr>
              <w:rPr>
                <w:rFonts w:ascii="Times New Roman" w:hAnsi="Times New Roman"/>
                <w:b/>
                <w:sz w:val="20"/>
                <w:szCs w:val="20"/>
              </w:rPr>
            </w:pPr>
            <w:r w:rsidRPr="00047F17">
              <w:rPr>
                <w:rFonts w:ascii="Times New Roman" w:hAnsi="Times New Roman"/>
                <w:b/>
                <w:sz w:val="20"/>
                <w:szCs w:val="20"/>
              </w:rPr>
              <w:t>DEBILIDADES</w:t>
            </w:r>
            <w:r w:rsidR="00E07C8B">
              <w:rPr>
                <w:rFonts w:ascii="Times New Roman" w:hAnsi="Times New Roman"/>
                <w:b/>
                <w:sz w:val="20"/>
                <w:szCs w:val="20"/>
              </w:rPr>
              <w:t>/</w:t>
            </w:r>
            <w:r w:rsidRPr="00047F17">
              <w:rPr>
                <w:rFonts w:ascii="Times New Roman" w:hAnsi="Times New Roman"/>
                <w:b/>
                <w:sz w:val="20"/>
                <w:szCs w:val="20"/>
              </w:rPr>
              <w:t>AMENAZAS</w:t>
            </w:r>
          </w:p>
        </w:tc>
      </w:tr>
      <w:tr w:rsidR="00BB17C7" w:rsidTr="00344154">
        <w:tc>
          <w:tcPr>
            <w:tcW w:w="1321" w:type="dxa"/>
            <w:vMerge/>
            <w:shd w:val="clear" w:color="auto" w:fill="auto"/>
          </w:tcPr>
          <w:p w:rsidR="00BB17C7" w:rsidRPr="00B050C2" w:rsidRDefault="00BB17C7" w:rsidP="00344154">
            <w:pPr>
              <w:pStyle w:val="Prrafodelista"/>
              <w:numPr>
                <w:ilvl w:val="0"/>
                <w:numId w:val="30"/>
              </w:numPr>
              <w:spacing w:after="0" w:line="240" w:lineRule="auto"/>
              <w:contextualSpacing/>
              <w:rPr>
                <w:rFonts w:ascii="Times New Roman" w:hAnsi="Times New Roman"/>
                <w:sz w:val="20"/>
                <w:szCs w:val="20"/>
              </w:rPr>
            </w:pPr>
          </w:p>
        </w:tc>
        <w:tc>
          <w:tcPr>
            <w:tcW w:w="2216" w:type="dxa"/>
            <w:shd w:val="clear" w:color="auto" w:fill="auto"/>
          </w:tcPr>
          <w:p w:rsidR="00BB17C7" w:rsidRPr="009064D5" w:rsidRDefault="009064D5" w:rsidP="009064D5">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A1</w:t>
            </w:r>
            <w:r>
              <w:rPr>
                <w:rFonts w:ascii="Times New Roman" w:hAnsi="Times New Roman"/>
                <w:sz w:val="20"/>
                <w:szCs w:val="20"/>
              </w:rPr>
              <w:t xml:space="preserve"> </w:t>
            </w:r>
            <w:r w:rsidR="00BB17C7" w:rsidRPr="009064D5">
              <w:rPr>
                <w:rFonts w:ascii="Times New Roman" w:hAnsi="Times New Roman"/>
                <w:sz w:val="20"/>
                <w:szCs w:val="20"/>
              </w:rPr>
              <w:t>Extinción del régimen en condominio</w:t>
            </w:r>
          </w:p>
          <w:p w:rsidR="00BB17C7" w:rsidRPr="009064D5" w:rsidRDefault="009064D5" w:rsidP="009064D5">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A2</w:t>
            </w:r>
            <w:r>
              <w:rPr>
                <w:rFonts w:ascii="Times New Roman" w:hAnsi="Times New Roman"/>
                <w:sz w:val="20"/>
                <w:szCs w:val="20"/>
              </w:rPr>
              <w:t xml:space="preserve"> </w:t>
            </w:r>
            <w:r w:rsidR="00B76865">
              <w:rPr>
                <w:rFonts w:ascii="Times New Roman" w:hAnsi="Times New Roman"/>
                <w:sz w:val="20"/>
                <w:szCs w:val="20"/>
              </w:rPr>
              <w:t>P</w:t>
            </w:r>
            <w:r w:rsidR="00BB17C7" w:rsidRPr="009064D5">
              <w:rPr>
                <w:rFonts w:ascii="Times New Roman" w:hAnsi="Times New Roman"/>
                <w:sz w:val="20"/>
                <w:szCs w:val="20"/>
              </w:rPr>
              <w:t>resupuesto para la continuidad del Programa</w:t>
            </w:r>
          </w:p>
          <w:p w:rsidR="00BB17C7" w:rsidRPr="009064D5" w:rsidRDefault="009064D5" w:rsidP="009064D5">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A3</w:t>
            </w:r>
            <w:r>
              <w:rPr>
                <w:rFonts w:ascii="Times New Roman" w:hAnsi="Times New Roman"/>
                <w:sz w:val="20"/>
                <w:szCs w:val="20"/>
              </w:rPr>
              <w:t xml:space="preserve"> </w:t>
            </w:r>
            <w:r w:rsidR="00BB17C7" w:rsidRPr="009064D5">
              <w:rPr>
                <w:rFonts w:ascii="Times New Roman" w:hAnsi="Times New Roman"/>
                <w:sz w:val="20"/>
                <w:szCs w:val="20"/>
              </w:rPr>
              <w:t>Incumplimiento de contrato y convenio</w:t>
            </w:r>
          </w:p>
          <w:p w:rsidR="00BB17C7" w:rsidRPr="009064D5" w:rsidRDefault="009064D5" w:rsidP="009064D5">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A4</w:t>
            </w:r>
            <w:r>
              <w:rPr>
                <w:rFonts w:ascii="Times New Roman" w:hAnsi="Times New Roman"/>
                <w:sz w:val="20"/>
                <w:szCs w:val="20"/>
              </w:rPr>
              <w:t xml:space="preserve"> </w:t>
            </w:r>
            <w:r w:rsidR="00BB17C7" w:rsidRPr="009064D5">
              <w:rPr>
                <w:rFonts w:ascii="Times New Roman" w:hAnsi="Times New Roman"/>
                <w:sz w:val="20"/>
                <w:szCs w:val="20"/>
              </w:rPr>
              <w:t>Falta de registro de los Administradores ante la Procuraduría Social del Distrito Federal</w:t>
            </w:r>
          </w:p>
        </w:tc>
        <w:tc>
          <w:tcPr>
            <w:tcW w:w="3310" w:type="dxa"/>
            <w:shd w:val="clear" w:color="auto" w:fill="auto"/>
          </w:tcPr>
          <w:p w:rsidR="00BB17C7" w:rsidRDefault="00BB17C7" w:rsidP="0088374B">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Seguimiento de un programa de administración y supervisión</w:t>
            </w:r>
            <w:r w:rsidR="00E07C8B">
              <w:rPr>
                <w:rFonts w:ascii="Times New Roman" w:hAnsi="Times New Roman"/>
                <w:sz w:val="20"/>
                <w:szCs w:val="20"/>
              </w:rPr>
              <w:t xml:space="preserve"> </w:t>
            </w:r>
            <w:r w:rsidR="00E07C8B" w:rsidRPr="00E07C8B">
              <w:rPr>
                <w:rFonts w:ascii="Times New Roman" w:hAnsi="Times New Roman"/>
                <w:b/>
                <w:sz w:val="20"/>
                <w:szCs w:val="20"/>
              </w:rPr>
              <w:t>(F8, F9, A3)</w:t>
            </w:r>
          </w:p>
          <w:p w:rsidR="00E07C8B" w:rsidRPr="00B050C2" w:rsidRDefault="00E07C8B" w:rsidP="0088374B">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 xml:space="preserve">Otorgar asesoría para la realización de trámites ante la </w:t>
            </w:r>
            <w:r w:rsidR="00627819">
              <w:rPr>
                <w:rFonts w:ascii="Times New Roman" w:hAnsi="Times New Roman"/>
                <w:sz w:val="20"/>
                <w:szCs w:val="20"/>
              </w:rPr>
              <w:t>PROSOC</w:t>
            </w:r>
            <w:r>
              <w:rPr>
                <w:rFonts w:ascii="Times New Roman" w:hAnsi="Times New Roman"/>
                <w:sz w:val="20"/>
                <w:szCs w:val="20"/>
              </w:rPr>
              <w:t xml:space="preserve"> </w:t>
            </w:r>
            <w:r w:rsidRPr="00E07C8B">
              <w:rPr>
                <w:rFonts w:ascii="Times New Roman" w:hAnsi="Times New Roman"/>
                <w:b/>
                <w:sz w:val="20"/>
                <w:szCs w:val="20"/>
              </w:rPr>
              <w:t>(F10, A4)</w:t>
            </w:r>
          </w:p>
        </w:tc>
        <w:tc>
          <w:tcPr>
            <w:tcW w:w="3341" w:type="dxa"/>
            <w:shd w:val="clear" w:color="auto" w:fill="auto"/>
          </w:tcPr>
          <w:p w:rsidR="00BB17C7" w:rsidRDefault="00BB17C7" w:rsidP="0088374B">
            <w:pPr>
              <w:pStyle w:val="Prrafodelista"/>
              <w:numPr>
                <w:ilvl w:val="0"/>
                <w:numId w:val="27"/>
              </w:numPr>
              <w:spacing w:after="0" w:line="240" w:lineRule="auto"/>
              <w:ind w:left="306" w:hanging="284"/>
              <w:contextualSpacing/>
              <w:jc w:val="both"/>
              <w:rPr>
                <w:rFonts w:ascii="Times New Roman" w:hAnsi="Times New Roman"/>
                <w:sz w:val="20"/>
                <w:szCs w:val="20"/>
              </w:rPr>
            </w:pPr>
            <w:r>
              <w:rPr>
                <w:rFonts w:ascii="Times New Roman" w:hAnsi="Times New Roman"/>
                <w:sz w:val="20"/>
                <w:szCs w:val="20"/>
              </w:rPr>
              <w:t>Apoyar al mayor número de unidades habitacionales posibles</w:t>
            </w:r>
            <w:r w:rsidR="00E07C8B">
              <w:rPr>
                <w:rFonts w:ascii="Times New Roman" w:hAnsi="Times New Roman"/>
                <w:sz w:val="20"/>
                <w:szCs w:val="20"/>
              </w:rPr>
              <w:t xml:space="preserve"> </w:t>
            </w:r>
            <w:r w:rsidR="00E07C8B" w:rsidRPr="0088374B">
              <w:rPr>
                <w:rFonts w:ascii="Times New Roman" w:hAnsi="Times New Roman"/>
                <w:b/>
                <w:sz w:val="20"/>
                <w:szCs w:val="20"/>
              </w:rPr>
              <w:t>(D1, A2)</w:t>
            </w:r>
          </w:p>
          <w:p w:rsidR="00BB17C7" w:rsidRPr="006C7E69" w:rsidRDefault="00BB17C7" w:rsidP="006C7E69">
            <w:pPr>
              <w:spacing w:after="0" w:line="240" w:lineRule="auto"/>
              <w:ind w:left="22"/>
              <w:contextualSpacing/>
              <w:rPr>
                <w:rFonts w:ascii="Times New Roman" w:hAnsi="Times New Roman"/>
                <w:sz w:val="20"/>
                <w:szCs w:val="20"/>
              </w:rPr>
            </w:pPr>
          </w:p>
        </w:tc>
      </w:tr>
    </w:tbl>
    <w:p w:rsidR="00BB17C7" w:rsidRDefault="00BB17C7" w:rsidP="009D71C0">
      <w:pPr>
        <w:pStyle w:val="Default"/>
        <w:spacing w:line="240" w:lineRule="auto"/>
        <w:jc w:val="both"/>
        <w:rPr>
          <w:bCs/>
          <w:sz w:val="20"/>
          <w:szCs w:val="20"/>
        </w:rPr>
      </w:pPr>
    </w:p>
    <w:p w:rsidR="009D71C0" w:rsidRPr="009D71C0" w:rsidRDefault="009D71C0" w:rsidP="009D71C0">
      <w:pPr>
        <w:pStyle w:val="Default"/>
        <w:spacing w:line="240" w:lineRule="auto"/>
        <w:jc w:val="both"/>
        <w:rPr>
          <w:b/>
          <w:bCs/>
          <w:sz w:val="20"/>
          <w:szCs w:val="20"/>
        </w:rPr>
      </w:pPr>
      <w:r w:rsidRPr="00B76865">
        <w:rPr>
          <w:b/>
          <w:bCs/>
          <w:sz w:val="20"/>
          <w:szCs w:val="20"/>
        </w:rPr>
        <w:t>VI.2. Estrategias de Mejora</w:t>
      </w:r>
    </w:p>
    <w:p w:rsidR="009D71C0" w:rsidRDefault="009D71C0" w:rsidP="009D71C0">
      <w:pPr>
        <w:pStyle w:val="Default"/>
        <w:spacing w:line="240" w:lineRule="auto"/>
        <w:jc w:val="both"/>
        <w:rPr>
          <w:bCs/>
          <w:sz w:val="20"/>
          <w:szCs w:val="20"/>
        </w:rPr>
      </w:pPr>
    </w:p>
    <w:p w:rsidR="00BB17C7" w:rsidRDefault="00BB17C7" w:rsidP="00BB17C7">
      <w:pPr>
        <w:pStyle w:val="Default"/>
        <w:spacing w:line="240" w:lineRule="auto"/>
        <w:rPr>
          <w:bCs/>
          <w:color w:val="auto"/>
          <w:sz w:val="20"/>
          <w:szCs w:val="20"/>
        </w:rPr>
      </w:pPr>
      <w:r>
        <w:rPr>
          <w:bCs/>
          <w:color w:val="auto"/>
          <w:sz w:val="20"/>
          <w:szCs w:val="20"/>
        </w:rPr>
        <w:t>De acuerdo a la Matriz FODA, se retomarán las siguientes estrategias:</w:t>
      </w:r>
    </w:p>
    <w:p w:rsidR="00BB17C7" w:rsidRDefault="00BB17C7" w:rsidP="00BB17C7">
      <w:pPr>
        <w:pStyle w:val="Default"/>
        <w:spacing w:line="240" w:lineRule="auto"/>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880"/>
        <w:gridCol w:w="2276"/>
        <w:gridCol w:w="2079"/>
        <w:gridCol w:w="1876"/>
      </w:tblGrid>
      <w:tr w:rsidR="00BB17C7" w:rsidRPr="003460B9" w:rsidTr="0067697B">
        <w:tc>
          <w:tcPr>
            <w:tcW w:w="3528" w:type="dxa"/>
            <w:gridSpan w:val="2"/>
            <w:shd w:val="clear" w:color="auto" w:fill="auto"/>
            <w:vAlign w:val="center"/>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t xml:space="preserve">Elementos de la Matriz FODA </w:t>
            </w:r>
            <w:r w:rsidRPr="003460B9">
              <w:rPr>
                <w:b/>
                <w:bCs/>
                <w:color w:val="auto"/>
                <w:sz w:val="20"/>
                <w:szCs w:val="20"/>
              </w:rPr>
              <w:lastRenderedPageBreak/>
              <w:t>retomados</w:t>
            </w:r>
          </w:p>
        </w:tc>
        <w:tc>
          <w:tcPr>
            <w:tcW w:w="2276" w:type="dxa"/>
            <w:shd w:val="clear" w:color="auto" w:fill="auto"/>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lastRenderedPageBreak/>
              <w:t xml:space="preserve">Estrategia de mejora </w:t>
            </w:r>
            <w:r w:rsidRPr="003460B9">
              <w:rPr>
                <w:b/>
                <w:bCs/>
                <w:color w:val="auto"/>
                <w:sz w:val="20"/>
                <w:szCs w:val="20"/>
              </w:rPr>
              <w:lastRenderedPageBreak/>
              <w:t>propuesta</w:t>
            </w:r>
          </w:p>
        </w:tc>
        <w:tc>
          <w:tcPr>
            <w:tcW w:w="2079" w:type="dxa"/>
            <w:shd w:val="clear" w:color="auto" w:fill="auto"/>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lastRenderedPageBreak/>
              <w:t xml:space="preserve">Etapa de </w:t>
            </w:r>
            <w:r w:rsidRPr="003460B9">
              <w:rPr>
                <w:b/>
                <w:bCs/>
                <w:color w:val="auto"/>
                <w:sz w:val="20"/>
                <w:szCs w:val="20"/>
              </w:rPr>
              <w:lastRenderedPageBreak/>
              <w:t>implementación dentro del programa social</w:t>
            </w:r>
          </w:p>
        </w:tc>
        <w:tc>
          <w:tcPr>
            <w:tcW w:w="1876" w:type="dxa"/>
            <w:shd w:val="clear" w:color="auto" w:fill="auto"/>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lastRenderedPageBreak/>
              <w:t>Efecto esperado</w:t>
            </w:r>
          </w:p>
        </w:tc>
      </w:tr>
      <w:tr w:rsidR="00BB17C7" w:rsidRPr="003460B9" w:rsidTr="0088374B">
        <w:tc>
          <w:tcPr>
            <w:tcW w:w="1648" w:type="dxa"/>
            <w:shd w:val="clear" w:color="auto" w:fill="auto"/>
            <w:vAlign w:val="center"/>
          </w:tcPr>
          <w:p w:rsidR="00BB17C7" w:rsidRPr="003460B9" w:rsidRDefault="00BB17C7" w:rsidP="00344154">
            <w:pPr>
              <w:pStyle w:val="Default"/>
              <w:spacing w:line="240" w:lineRule="auto"/>
              <w:rPr>
                <w:b/>
                <w:bCs/>
                <w:color w:val="auto"/>
                <w:sz w:val="20"/>
                <w:szCs w:val="20"/>
              </w:rPr>
            </w:pPr>
            <w:r w:rsidRPr="003460B9">
              <w:rPr>
                <w:b/>
                <w:bCs/>
                <w:color w:val="auto"/>
                <w:sz w:val="20"/>
                <w:szCs w:val="20"/>
              </w:rPr>
              <w:lastRenderedPageBreak/>
              <w:t>Fortaleza y Oportunidad</w:t>
            </w:r>
          </w:p>
        </w:tc>
        <w:tc>
          <w:tcPr>
            <w:tcW w:w="1880" w:type="dxa"/>
            <w:shd w:val="clear" w:color="auto" w:fill="auto"/>
            <w:vAlign w:val="center"/>
          </w:tcPr>
          <w:p w:rsidR="00BB17C7" w:rsidRPr="003460B9" w:rsidRDefault="00BB17C7" w:rsidP="00344154">
            <w:pPr>
              <w:pStyle w:val="Default"/>
              <w:spacing w:line="240" w:lineRule="auto"/>
              <w:rPr>
                <w:bCs/>
                <w:color w:val="auto"/>
                <w:sz w:val="20"/>
                <w:szCs w:val="20"/>
              </w:rPr>
            </w:pPr>
            <w:r w:rsidRPr="003460B9">
              <w:rPr>
                <w:bCs/>
                <w:color w:val="auto"/>
                <w:sz w:val="20"/>
                <w:szCs w:val="20"/>
              </w:rPr>
              <w:t>Participación ciudadana</w:t>
            </w:r>
          </w:p>
        </w:tc>
        <w:tc>
          <w:tcPr>
            <w:tcW w:w="2276" w:type="dxa"/>
            <w:shd w:val="clear" w:color="auto" w:fill="auto"/>
          </w:tcPr>
          <w:p w:rsidR="00BB17C7" w:rsidRPr="003460B9" w:rsidRDefault="00BB17C7" w:rsidP="00344154">
            <w:pPr>
              <w:pStyle w:val="Default"/>
              <w:spacing w:line="240" w:lineRule="auto"/>
              <w:jc w:val="both"/>
              <w:rPr>
                <w:bCs/>
                <w:color w:val="auto"/>
                <w:sz w:val="20"/>
                <w:szCs w:val="20"/>
              </w:rPr>
            </w:pPr>
            <w:r w:rsidRPr="000A38D4">
              <w:rPr>
                <w:bCs/>
                <w:color w:val="auto"/>
                <w:sz w:val="20"/>
                <w:szCs w:val="20"/>
              </w:rPr>
              <w:t>La participación ciudadana a la vez que los vecinos se integran en la selección de las obras, del contratista y de la supervisión manteniendo una cordialidad entre los vecinos</w:t>
            </w:r>
          </w:p>
        </w:tc>
        <w:tc>
          <w:tcPr>
            <w:tcW w:w="2079" w:type="dxa"/>
            <w:shd w:val="clear" w:color="auto" w:fill="auto"/>
          </w:tcPr>
          <w:p w:rsidR="00BB17C7" w:rsidRPr="003460B9" w:rsidRDefault="00BB17C7" w:rsidP="00627819">
            <w:pPr>
              <w:pStyle w:val="Default"/>
              <w:spacing w:line="240" w:lineRule="auto"/>
              <w:jc w:val="both"/>
              <w:rPr>
                <w:bCs/>
                <w:color w:val="auto"/>
                <w:sz w:val="20"/>
                <w:szCs w:val="20"/>
              </w:rPr>
            </w:pPr>
            <w:r w:rsidRPr="003460B9">
              <w:rPr>
                <w:bCs/>
                <w:color w:val="auto"/>
                <w:sz w:val="20"/>
                <w:szCs w:val="20"/>
              </w:rPr>
              <w:t>Esta estrategia es una de las fortalezas del programa, su continuidad fortalecerá la continuidad del Programa</w:t>
            </w:r>
          </w:p>
        </w:tc>
        <w:tc>
          <w:tcPr>
            <w:tcW w:w="1876" w:type="dxa"/>
            <w:shd w:val="clear" w:color="auto" w:fill="auto"/>
          </w:tcPr>
          <w:p w:rsidR="00BB17C7" w:rsidRPr="003460B9" w:rsidRDefault="00BB17C7" w:rsidP="0067697B">
            <w:pPr>
              <w:pStyle w:val="Default"/>
              <w:spacing w:line="240" w:lineRule="auto"/>
              <w:jc w:val="both"/>
              <w:rPr>
                <w:bCs/>
                <w:color w:val="auto"/>
                <w:sz w:val="20"/>
                <w:szCs w:val="20"/>
              </w:rPr>
            </w:pPr>
            <w:r w:rsidRPr="003460B9">
              <w:rPr>
                <w:bCs/>
                <w:color w:val="auto"/>
                <w:sz w:val="20"/>
                <w:szCs w:val="20"/>
              </w:rPr>
              <w:t>Continuidad del Programa</w:t>
            </w:r>
          </w:p>
        </w:tc>
      </w:tr>
      <w:tr w:rsidR="0067697B" w:rsidRPr="003460B9" w:rsidTr="00B76865">
        <w:tc>
          <w:tcPr>
            <w:tcW w:w="1648" w:type="dxa"/>
            <w:shd w:val="clear" w:color="auto" w:fill="auto"/>
            <w:vAlign w:val="center"/>
          </w:tcPr>
          <w:p w:rsidR="0067697B" w:rsidRPr="003460B9" w:rsidRDefault="00B76865" w:rsidP="00344154">
            <w:pPr>
              <w:pStyle w:val="Default"/>
              <w:spacing w:line="240" w:lineRule="auto"/>
              <w:rPr>
                <w:b/>
                <w:bCs/>
                <w:color w:val="auto"/>
                <w:sz w:val="20"/>
                <w:szCs w:val="20"/>
              </w:rPr>
            </w:pPr>
            <w:r>
              <w:rPr>
                <w:b/>
                <w:bCs/>
                <w:color w:val="auto"/>
                <w:sz w:val="20"/>
                <w:szCs w:val="20"/>
              </w:rPr>
              <w:t>Debilidad y oportunidad</w:t>
            </w:r>
          </w:p>
        </w:tc>
        <w:tc>
          <w:tcPr>
            <w:tcW w:w="1880" w:type="dxa"/>
            <w:shd w:val="clear" w:color="auto" w:fill="auto"/>
            <w:vAlign w:val="center"/>
          </w:tcPr>
          <w:p w:rsidR="0067697B" w:rsidRDefault="0067697B" w:rsidP="00627819">
            <w:pPr>
              <w:pStyle w:val="Default"/>
              <w:spacing w:line="240" w:lineRule="auto"/>
              <w:jc w:val="both"/>
              <w:rPr>
                <w:sz w:val="20"/>
                <w:szCs w:val="20"/>
              </w:rPr>
            </w:pPr>
            <w:r>
              <w:rPr>
                <w:sz w:val="20"/>
                <w:szCs w:val="20"/>
              </w:rPr>
              <w:t>Identificación de las unidades y sus características</w:t>
            </w:r>
          </w:p>
        </w:tc>
        <w:tc>
          <w:tcPr>
            <w:tcW w:w="2276" w:type="dxa"/>
            <w:shd w:val="clear" w:color="auto" w:fill="auto"/>
          </w:tcPr>
          <w:p w:rsidR="0067697B" w:rsidRPr="003460B9" w:rsidRDefault="0067697B" w:rsidP="00344154">
            <w:pPr>
              <w:pStyle w:val="Default"/>
              <w:spacing w:line="240" w:lineRule="auto"/>
              <w:jc w:val="both"/>
              <w:rPr>
                <w:bCs/>
                <w:color w:val="auto"/>
                <w:sz w:val="20"/>
                <w:szCs w:val="20"/>
              </w:rPr>
            </w:pPr>
            <w:r>
              <w:rPr>
                <w:bCs/>
                <w:color w:val="auto"/>
                <w:sz w:val="20"/>
                <w:szCs w:val="20"/>
              </w:rPr>
              <w:t>Conocer las características de las Unidades Habitacionales y sus necesidades</w:t>
            </w:r>
          </w:p>
        </w:tc>
        <w:tc>
          <w:tcPr>
            <w:tcW w:w="2079" w:type="dxa"/>
            <w:shd w:val="clear" w:color="auto" w:fill="auto"/>
            <w:vAlign w:val="center"/>
          </w:tcPr>
          <w:p w:rsidR="0067697B" w:rsidRPr="003460B9" w:rsidRDefault="0067697B" w:rsidP="00344154">
            <w:pPr>
              <w:pStyle w:val="Default"/>
              <w:spacing w:line="240" w:lineRule="auto"/>
              <w:rPr>
                <w:bCs/>
                <w:color w:val="auto"/>
                <w:sz w:val="20"/>
                <w:szCs w:val="20"/>
              </w:rPr>
            </w:pPr>
            <w:r>
              <w:rPr>
                <w:bCs/>
                <w:color w:val="auto"/>
                <w:sz w:val="20"/>
                <w:szCs w:val="20"/>
              </w:rPr>
              <w:t>Operación</w:t>
            </w:r>
          </w:p>
        </w:tc>
        <w:tc>
          <w:tcPr>
            <w:tcW w:w="1876" w:type="dxa"/>
            <w:shd w:val="clear" w:color="auto" w:fill="auto"/>
            <w:vAlign w:val="center"/>
          </w:tcPr>
          <w:p w:rsidR="0067697B" w:rsidRDefault="0067697B" w:rsidP="0067697B">
            <w:pPr>
              <w:pStyle w:val="Default"/>
              <w:spacing w:line="240" w:lineRule="auto"/>
              <w:jc w:val="both"/>
              <w:rPr>
                <w:bCs/>
                <w:color w:val="auto"/>
                <w:sz w:val="20"/>
                <w:szCs w:val="20"/>
              </w:rPr>
            </w:pPr>
            <w:r>
              <w:rPr>
                <w:bCs/>
                <w:color w:val="auto"/>
                <w:sz w:val="20"/>
                <w:szCs w:val="20"/>
              </w:rPr>
              <w:t>Eficiencia en la aplicación del presupuesto</w:t>
            </w:r>
          </w:p>
        </w:tc>
      </w:tr>
      <w:tr w:rsidR="0067697B" w:rsidRPr="003460B9" w:rsidTr="0088374B">
        <w:tc>
          <w:tcPr>
            <w:tcW w:w="1648" w:type="dxa"/>
            <w:shd w:val="clear" w:color="auto" w:fill="auto"/>
            <w:vAlign w:val="center"/>
          </w:tcPr>
          <w:p w:rsidR="0067697B" w:rsidRPr="003460B9" w:rsidRDefault="0088374B" w:rsidP="00344154">
            <w:pPr>
              <w:pStyle w:val="Default"/>
              <w:spacing w:line="240" w:lineRule="auto"/>
              <w:rPr>
                <w:b/>
                <w:bCs/>
                <w:color w:val="auto"/>
                <w:sz w:val="20"/>
                <w:szCs w:val="20"/>
              </w:rPr>
            </w:pPr>
            <w:r>
              <w:rPr>
                <w:b/>
                <w:bCs/>
                <w:color w:val="auto"/>
                <w:sz w:val="20"/>
                <w:szCs w:val="20"/>
              </w:rPr>
              <w:t>Fortaleza y amenaza</w:t>
            </w:r>
          </w:p>
        </w:tc>
        <w:tc>
          <w:tcPr>
            <w:tcW w:w="1880" w:type="dxa"/>
            <w:shd w:val="clear" w:color="auto" w:fill="auto"/>
            <w:vAlign w:val="center"/>
          </w:tcPr>
          <w:p w:rsidR="0067697B" w:rsidRDefault="0088374B" w:rsidP="00627819">
            <w:pPr>
              <w:pStyle w:val="Default"/>
              <w:spacing w:line="240" w:lineRule="auto"/>
              <w:jc w:val="both"/>
              <w:rPr>
                <w:sz w:val="20"/>
                <w:szCs w:val="20"/>
              </w:rPr>
            </w:pPr>
            <w:r>
              <w:rPr>
                <w:sz w:val="20"/>
                <w:szCs w:val="20"/>
              </w:rPr>
              <w:t>Registro ante la PROSOC</w:t>
            </w:r>
          </w:p>
        </w:tc>
        <w:tc>
          <w:tcPr>
            <w:tcW w:w="2276" w:type="dxa"/>
            <w:shd w:val="clear" w:color="auto" w:fill="auto"/>
          </w:tcPr>
          <w:p w:rsidR="0067697B" w:rsidRDefault="0088374B" w:rsidP="00344154">
            <w:pPr>
              <w:pStyle w:val="Default"/>
              <w:spacing w:line="240" w:lineRule="auto"/>
              <w:jc w:val="both"/>
              <w:rPr>
                <w:bCs/>
                <w:color w:val="auto"/>
                <w:sz w:val="20"/>
                <w:szCs w:val="20"/>
              </w:rPr>
            </w:pPr>
            <w:r>
              <w:rPr>
                <w:bCs/>
                <w:color w:val="auto"/>
                <w:sz w:val="20"/>
                <w:szCs w:val="20"/>
              </w:rPr>
              <w:t>Dar a conocer los beneficios que tiene para las Unidades Habitacionales estar registrados ante la PROSOC</w:t>
            </w:r>
          </w:p>
        </w:tc>
        <w:tc>
          <w:tcPr>
            <w:tcW w:w="2079" w:type="dxa"/>
            <w:shd w:val="clear" w:color="auto" w:fill="auto"/>
            <w:vAlign w:val="center"/>
          </w:tcPr>
          <w:p w:rsidR="0067697B" w:rsidRDefault="0088374B" w:rsidP="00344154">
            <w:pPr>
              <w:pStyle w:val="Default"/>
              <w:spacing w:line="240" w:lineRule="auto"/>
              <w:rPr>
                <w:bCs/>
                <w:color w:val="auto"/>
                <w:sz w:val="20"/>
                <w:szCs w:val="20"/>
              </w:rPr>
            </w:pPr>
            <w:r>
              <w:rPr>
                <w:bCs/>
                <w:color w:val="auto"/>
                <w:sz w:val="20"/>
                <w:szCs w:val="20"/>
              </w:rPr>
              <w:t>Difusión</w:t>
            </w:r>
          </w:p>
        </w:tc>
        <w:tc>
          <w:tcPr>
            <w:tcW w:w="1876" w:type="dxa"/>
            <w:shd w:val="clear" w:color="auto" w:fill="auto"/>
            <w:vAlign w:val="center"/>
          </w:tcPr>
          <w:p w:rsidR="0067697B" w:rsidRDefault="0088374B" w:rsidP="0067697B">
            <w:pPr>
              <w:pStyle w:val="Default"/>
              <w:spacing w:line="240" w:lineRule="auto"/>
              <w:jc w:val="both"/>
              <w:rPr>
                <w:bCs/>
                <w:color w:val="auto"/>
                <w:sz w:val="20"/>
                <w:szCs w:val="20"/>
              </w:rPr>
            </w:pPr>
            <w:r>
              <w:rPr>
                <w:bCs/>
                <w:color w:val="auto"/>
                <w:sz w:val="20"/>
                <w:szCs w:val="20"/>
              </w:rPr>
              <w:t>Seguridad legal de los habitantes y estructural de los edificios</w:t>
            </w:r>
          </w:p>
        </w:tc>
      </w:tr>
    </w:tbl>
    <w:p w:rsidR="009D71C0" w:rsidRDefault="009D71C0" w:rsidP="009D71C0">
      <w:pPr>
        <w:pStyle w:val="Default"/>
        <w:spacing w:line="240" w:lineRule="auto"/>
        <w:jc w:val="both"/>
        <w:rPr>
          <w:bCs/>
          <w:sz w:val="20"/>
          <w:szCs w:val="20"/>
        </w:rPr>
      </w:pPr>
    </w:p>
    <w:p w:rsidR="009D71C0" w:rsidRPr="009D71C0" w:rsidRDefault="009D71C0" w:rsidP="009D71C0">
      <w:pPr>
        <w:pStyle w:val="Default"/>
        <w:spacing w:line="240" w:lineRule="auto"/>
        <w:jc w:val="both"/>
        <w:rPr>
          <w:b/>
          <w:bCs/>
          <w:sz w:val="20"/>
          <w:szCs w:val="20"/>
        </w:rPr>
      </w:pPr>
      <w:r w:rsidRPr="009D71C0">
        <w:rPr>
          <w:b/>
          <w:bCs/>
          <w:sz w:val="20"/>
          <w:szCs w:val="20"/>
        </w:rPr>
        <w:t>VI.3. Cronograma de Implementación</w:t>
      </w:r>
    </w:p>
    <w:p w:rsidR="00BB17C7" w:rsidRDefault="00BB17C7" w:rsidP="00BB17C7">
      <w:pPr>
        <w:pStyle w:val="Default"/>
        <w:spacing w:line="240" w:lineRule="auto"/>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415"/>
        <w:gridCol w:w="2462"/>
        <w:gridCol w:w="2435"/>
      </w:tblGrid>
      <w:tr w:rsidR="00BB17C7" w:rsidRPr="003460B9" w:rsidTr="009F1B0E">
        <w:tc>
          <w:tcPr>
            <w:tcW w:w="2447" w:type="dxa"/>
            <w:shd w:val="clear" w:color="auto" w:fill="auto"/>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t>Estrategia de Mejora</w:t>
            </w:r>
          </w:p>
        </w:tc>
        <w:tc>
          <w:tcPr>
            <w:tcW w:w="2415" w:type="dxa"/>
            <w:shd w:val="clear" w:color="auto" w:fill="auto"/>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t>Plazo</w:t>
            </w:r>
          </w:p>
        </w:tc>
        <w:tc>
          <w:tcPr>
            <w:tcW w:w="2462" w:type="dxa"/>
            <w:shd w:val="clear" w:color="auto" w:fill="auto"/>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t>Áreas de instrumentación</w:t>
            </w:r>
          </w:p>
        </w:tc>
        <w:tc>
          <w:tcPr>
            <w:tcW w:w="2435" w:type="dxa"/>
            <w:shd w:val="clear" w:color="auto" w:fill="auto"/>
          </w:tcPr>
          <w:p w:rsidR="00BB17C7" w:rsidRPr="003460B9" w:rsidRDefault="00BB17C7" w:rsidP="00344154">
            <w:pPr>
              <w:pStyle w:val="Default"/>
              <w:spacing w:line="240" w:lineRule="auto"/>
              <w:jc w:val="center"/>
              <w:rPr>
                <w:b/>
                <w:bCs/>
                <w:color w:val="auto"/>
                <w:sz w:val="20"/>
                <w:szCs w:val="20"/>
              </w:rPr>
            </w:pPr>
            <w:r w:rsidRPr="003460B9">
              <w:rPr>
                <w:b/>
                <w:bCs/>
                <w:color w:val="auto"/>
                <w:sz w:val="20"/>
                <w:szCs w:val="20"/>
              </w:rPr>
              <w:t>Áreas de seguimiento</w:t>
            </w:r>
          </w:p>
        </w:tc>
      </w:tr>
      <w:tr w:rsidR="00BB17C7" w:rsidRPr="003460B9" w:rsidTr="009F1B0E">
        <w:tc>
          <w:tcPr>
            <w:tcW w:w="2447" w:type="dxa"/>
            <w:shd w:val="clear" w:color="auto" w:fill="auto"/>
          </w:tcPr>
          <w:p w:rsidR="00BB17C7" w:rsidRPr="003460B9" w:rsidRDefault="00BB17C7" w:rsidP="00344154">
            <w:pPr>
              <w:pStyle w:val="Default"/>
              <w:spacing w:line="240" w:lineRule="auto"/>
              <w:rPr>
                <w:bCs/>
                <w:color w:val="auto"/>
                <w:sz w:val="20"/>
                <w:szCs w:val="20"/>
              </w:rPr>
            </w:pPr>
            <w:r w:rsidRPr="003460B9">
              <w:rPr>
                <w:bCs/>
                <w:color w:val="auto"/>
                <w:sz w:val="20"/>
                <w:szCs w:val="20"/>
              </w:rPr>
              <w:t>La participación ciudadana a la vez que ellos se integran en la participación de los trabajos y a la supervisión de los mismos manteniendo una cordialidad entre los vecinos</w:t>
            </w:r>
          </w:p>
        </w:tc>
        <w:tc>
          <w:tcPr>
            <w:tcW w:w="2415" w:type="dxa"/>
            <w:shd w:val="clear" w:color="auto" w:fill="auto"/>
          </w:tcPr>
          <w:p w:rsidR="00BB17C7" w:rsidRPr="003460B9" w:rsidRDefault="00BB17C7" w:rsidP="00344154">
            <w:pPr>
              <w:pStyle w:val="Default"/>
              <w:spacing w:line="240" w:lineRule="auto"/>
              <w:rPr>
                <w:bCs/>
                <w:color w:val="auto"/>
                <w:sz w:val="20"/>
                <w:szCs w:val="20"/>
              </w:rPr>
            </w:pPr>
            <w:r w:rsidRPr="003460B9">
              <w:rPr>
                <w:bCs/>
                <w:color w:val="auto"/>
                <w:sz w:val="20"/>
                <w:szCs w:val="20"/>
              </w:rPr>
              <w:t>Continuo</w:t>
            </w:r>
          </w:p>
        </w:tc>
        <w:tc>
          <w:tcPr>
            <w:tcW w:w="2462" w:type="dxa"/>
            <w:shd w:val="clear" w:color="auto" w:fill="auto"/>
          </w:tcPr>
          <w:p w:rsidR="00BB17C7" w:rsidRPr="003460B9" w:rsidRDefault="00BB17C7" w:rsidP="00344154">
            <w:pPr>
              <w:pStyle w:val="Default"/>
              <w:spacing w:line="240" w:lineRule="auto"/>
              <w:rPr>
                <w:bCs/>
                <w:color w:val="auto"/>
                <w:sz w:val="20"/>
                <w:szCs w:val="20"/>
              </w:rPr>
            </w:pPr>
            <w:r w:rsidRPr="003460B9">
              <w:rPr>
                <w:bCs/>
                <w:color w:val="auto"/>
                <w:sz w:val="20"/>
                <w:szCs w:val="20"/>
              </w:rPr>
              <w:t>Coordinación de Programas Comunitarios</w:t>
            </w:r>
          </w:p>
        </w:tc>
        <w:tc>
          <w:tcPr>
            <w:tcW w:w="2435" w:type="dxa"/>
            <w:shd w:val="clear" w:color="auto" w:fill="auto"/>
          </w:tcPr>
          <w:p w:rsidR="00BB17C7" w:rsidRPr="003460B9" w:rsidRDefault="00BB17C7" w:rsidP="00344154">
            <w:pPr>
              <w:pStyle w:val="Default"/>
              <w:spacing w:line="240" w:lineRule="auto"/>
              <w:rPr>
                <w:bCs/>
                <w:color w:val="auto"/>
                <w:sz w:val="20"/>
                <w:szCs w:val="20"/>
              </w:rPr>
            </w:pPr>
            <w:r w:rsidRPr="003460B9">
              <w:rPr>
                <w:bCs/>
                <w:color w:val="auto"/>
                <w:sz w:val="20"/>
                <w:szCs w:val="20"/>
              </w:rPr>
              <w:t>Dirección General de Obras y Desarrollo Urbano</w:t>
            </w:r>
          </w:p>
        </w:tc>
      </w:tr>
      <w:tr w:rsidR="009F1B0E" w:rsidRPr="003460B9" w:rsidTr="009F1B0E">
        <w:tc>
          <w:tcPr>
            <w:tcW w:w="2447" w:type="dxa"/>
            <w:shd w:val="clear" w:color="auto" w:fill="auto"/>
          </w:tcPr>
          <w:p w:rsidR="009F1B0E" w:rsidRPr="003460B9" w:rsidRDefault="009F1B0E" w:rsidP="00344154">
            <w:pPr>
              <w:pStyle w:val="Default"/>
              <w:spacing w:line="240" w:lineRule="auto"/>
              <w:rPr>
                <w:bCs/>
                <w:color w:val="auto"/>
                <w:sz w:val="20"/>
                <w:szCs w:val="20"/>
              </w:rPr>
            </w:pPr>
            <w:r w:rsidRPr="003460B9">
              <w:rPr>
                <w:bCs/>
                <w:color w:val="auto"/>
                <w:sz w:val="20"/>
                <w:szCs w:val="20"/>
              </w:rPr>
              <w:t xml:space="preserve">Establecer mecanismos de control para </w:t>
            </w:r>
            <w:r>
              <w:rPr>
                <w:bCs/>
                <w:color w:val="auto"/>
                <w:sz w:val="20"/>
                <w:szCs w:val="20"/>
              </w:rPr>
              <w:t>la cuantificación de las obras que permita beneficiar al mayor número de unidades habitacionales posibles</w:t>
            </w:r>
          </w:p>
        </w:tc>
        <w:tc>
          <w:tcPr>
            <w:tcW w:w="2415" w:type="dxa"/>
            <w:vMerge w:val="restart"/>
            <w:shd w:val="clear" w:color="auto" w:fill="auto"/>
            <w:vAlign w:val="center"/>
          </w:tcPr>
          <w:p w:rsidR="009F1B0E" w:rsidRPr="003460B9" w:rsidRDefault="009F1B0E" w:rsidP="00344154">
            <w:pPr>
              <w:pStyle w:val="Default"/>
              <w:spacing w:line="240" w:lineRule="auto"/>
              <w:rPr>
                <w:bCs/>
                <w:color w:val="auto"/>
                <w:sz w:val="20"/>
                <w:szCs w:val="20"/>
              </w:rPr>
            </w:pPr>
            <w:r w:rsidRPr="003460B9">
              <w:rPr>
                <w:bCs/>
                <w:color w:val="auto"/>
                <w:sz w:val="20"/>
                <w:szCs w:val="20"/>
              </w:rPr>
              <w:t>Corto plazo</w:t>
            </w:r>
          </w:p>
        </w:tc>
        <w:tc>
          <w:tcPr>
            <w:tcW w:w="2462" w:type="dxa"/>
            <w:vMerge w:val="restart"/>
            <w:shd w:val="clear" w:color="auto" w:fill="auto"/>
            <w:vAlign w:val="center"/>
          </w:tcPr>
          <w:p w:rsidR="009F1B0E" w:rsidRPr="003460B9" w:rsidRDefault="009F1B0E" w:rsidP="00344154">
            <w:pPr>
              <w:pStyle w:val="Default"/>
              <w:spacing w:line="240" w:lineRule="auto"/>
              <w:rPr>
                <w:bCs/>
                <w:color w:val="auto"/>
                <w:sz w:val="20"/>
                <w:szCs w:val="20"/>
              </w:rPr>
            </w:pPr>
            <w:r w:rsidRPr="003460B9">
              <w:rPr>
                <w:bCs/>
                <w:color w:val="auto"/>
                <w:sz w:val="20"/>
                <w:szCs w:val="20"/>
              </w:rPr>
              <w:t>Coordinación de Programas Comunitarios</w:t>
            </w:r>
          </w:p>
        </w:tc>
        <w:tc>
          <w:tcPr>
            <w:tcW w:w="2435" w:type="dxa"/>
            <w:vMerge w:val="restart"/>
            <w:shd w:val="clear" w:color="auto" w:fill="auto"/>
            <w:vAlign w:val="center"/>
          </w:tcPr>
          <w:p w:rsidR="009F1B0E" w:rsidRPr="003460B9" w:rsidRDefault="009F1B0E" w:rsidP="00344154">
            <w:pPr>
              <w:pStyle w:val="Default"/>
              <w:spacing w:line="240" w:lineRule="auto"/>
              <w:rPr>
                <w:bCs/>
                <w:color w:val="auto"/>
                <w:sz w:val="20"/>
                <w:szCs w:val="20"/>
              </w:rPr>
            </w:pPr>
            <w:r w:rsidRPr="003460B9">
              <w:rPr>
                <w:bCs/>
                <w:color w:val="auto"/>
                <w:sz w:val="20"/>
                <w:szCs w:val="20"/>
              </w:rPr>
              <w:t>Dirección General de Obras y Desarrollo Urbano</w:t>
            </w:r>
          </w:p>
        </w:tc>
      </w:tr>
      <w:tr w:rsidR="009F1B0E" w:rsidRPr="003460B9" w:rsidTr="009F1B0E">
        <w:tc>
          <w:tcPr>
            <w:tcW w:w="2447" w:type="dxa"/>
            <w:shd w:val="clear" w:color="auto" w:fill="auto"/>
          </w:tcPr>
          <w:p w:rsidR="009F1B0E" w:rsidRDefault="009F1B0E" w:rsidP="00344154">
            <w:pPr>
              <w:pStyle w:val="Default"/>
              <w:spacing w:line="240" w:lineRule="auto"/>
              <w:rPr>
                <w:bCs/>
                <w:color w:val="auto"/>
                <w:sz w:val="20"/>
                <w:szCs w:val="20"/>
              </w:rPr>
            </w:pPr>
            <w:r w:rsidRPr="009F1B0E">
              <w:rPr>
                <w:bCs/>
                <w:color w:val="auto"/>
                <w:sz w:val="20"/>
                <w:szCs w:val="20"/>
              </w:rPr>
              <w:t>Dar a conocer los beneficios que tiene para las Unidades Habitacionales estar registrados ante la PROSOC</w:t>
            </w:r>
          </w:p>
        </w:tc>
        <w:tc>
          <w:tcPr>
            <w:tcW w:w="2415" w:type="dxa"/>
            <w:vMerge/>
            <w:shd w:val="clear" w:color="auto" w:fill="auto"/>
          </w:tcPr>
          <w:p w:rsidR="009F1B0E" w:rsidRDefault="009F1B0E" w:rsidP="00344154">
            <w:pPr>
              <w:pStyle w:val="Default"/>
              <w:spacing w:line="240" w:lineRule="auto"/>
              <w:rPr>
                <w:bCs/>
                <w:color w:val="auto"/>
                <w:sz w:val="20"/>
                <w:szCs w:val="20"/>
              </w:rPr>
            </w:pPr>
          </w:p>
        </w:tc>
        <w:tc>
          <w:tcPr>
            <w:tcW w:w="2462" w:type="dxa"/>
            <w:vMerge/>
            <w:shd w:val="clear" w:color="auto" w:fill="auto"/>
          </w:tcPr>
          <w:p w:rsidR="009F1B0E" w:rsidRPr="003460B9" w:rsidRDefault="009F1B0E" w:rsidP="00344154">
            <w:pPr>
              <w:pStyle w:val="Default"/>
              <w:spacing w:line="240" w:lineRule="auto"/>
              <w:rPr>
                <w:bCs/>
                <w:color w:val="auto"/>
                <w:sz w:val="20"/>
                <w:szCs w:val="20"/>
              </w:rPr>
            </w:pPr>
          </w:p>
        </w:tc>
        <w:tc>
          <w:tcPr>
            <w:tcW w:w="2435" w:type="dxa"/>
            <w:vMerge/>
            <w:shd w:val="clear" w:color="auto" w:fill="auto"/>
          </w:tcPr>
          <w:p w:rsidR="009F1B0E" w:rsidRPr="003460B9" w:rsidRDefault="009F1B0E" w:rsidP="00344154">
            <w:pPr>
              <w:pStyle w:val="Default"/>
              <w:spacing w:line="240" w:lineRule="auto"/>
              <w:rPr>
                <w:bCs/>
                <w:color w:val="auto"/>
                <w:sz w:val="20"/>
                <w:szCs w:val="20"/>
              </w:rPr>
            </w:pPr>
          </w:p>
        </w:tc>
      </w:tr>
      <w:tr w:rsidR="00BB17C7" w:rsidRPr="003460B9" w:rsidTr="009F1B0E">
        <w:tc>
          <w:tcPr>
            <w:tcW w:w="2447" w:type="dxa"/>
            <w:shd w:val="clear" w:color="auto" w:fill="auto"/>
          </w:tcPr>
          <w:p w:rsidR="00BB17C7" w:rsidRPr="003460B9" w:rsidRDefault="00BB17C7" w:rsidP="00344154">
            <w:pPr>
              <w:pStyle w:val="Default"/>
              <w:spacing w:line="240" w:lineRule="auto"/>
              <w:rPr>
                <w:bCs/>
                <w:color w:val="auto"/>
                <w:sz w:val="20"/>
                <w:szCs w:val="20"/>
              </w:rPr>
            </w:pPr>
            <w:r>
              <w:rPr>
                <w:bCs/>
                <w:color w:val="auto"/>
                <w:sz w:val="20"/>
                <w:szCs w:val="20"/>
              </w:rPr>
              <w:t>Establecer mecanismos para censar y tener una base de datos con más características</w:t>
            </w:r>
          </w:p>
        </w:tc>
        <w:tc>
          <w:tcPr>
            <w:tcW w:w="2415" w:type="dxa"/>
            <w:shd w:val="clear" w:color="auto" w:fill="auto"/>
          </w:tcPr>
          <w:p w:rsidR="00BB17C7" w:rsidRPr="003460B9" w:rsidRDefault="00BB17C7" w:rsidP="00344154">
            <w:pPr>
              <w:pStyle w:val="Default"/>
              <w:spacing w:line="240" w:lineRule="auto"/>
              <w:rPr>
                <w:bCs/>
                <w:color w:val="auto"/>
                <w:sz w:val="20"/>
                <w:szCs w:val="20"/>
              </w:rPr>
            </w:pPr>
            <w:r>
              <w:rPr>
                <w:bCs/>
                <w:color w:val="auto"/>
                <w:sz w:val="20"/>
                <w:szCs w:val="20"/>
              </w:rPr>
              <w:t>Mediano plazo</w:t>
            </w:r>
          </w:p>
        </w:tc>
        <w:tc>
          <w:tcPr>
            <w:tcW w:w="2462" w:type="dxa"/>
            <w:shd w:val="clear" w:color="auto" w:fill="auto"/>
          </w:tcPr>
          <w:p w:rsidR="00BB17C7" w:rsidRPr="003460B9" w:rsidRDefault="00BB17C7" w:rsidP="00344154">
            <w:pPr>
              <w:pStyle w:val="Default"/>
              <w:spacing w:line="240" w:lineRule="auto"/>
              <w:rPr>
                <w:bCs/>
                <w:color w:val="auto"/>
                <w:sz w:val="20"/>
                <w:szCs w:val="20"/>
              </w:rPr>
            </w:pPr>
            <w:r w:rsidRPr="003460B9">
              <w:rPr>
                <w:bCs/>
                <w:color w:val="auto"/>
                <w:sz w:val="20"/>
                <w:szCs w:val="20"/>
              </w:rPr>
              <w:t>Coordinación de Programas Comunitarios</w:t>
            </w:r>
          </w:p>
        </w:tc>
        <w:tc>
          <w:tcPr>
            <w:tcW w:w="2435" w:type="dxa"/>
            <w:shd w:val="clear" w:color="auto" w:fill="auto"/>
          </w:tcPr>
          <w:p w:rsidR="00BB17C7" w:rsidRPr="003460B9" w:rsidRDefault="00BB17C7" w:rsidP="00344154">
            <w:pPr>
              <w:pStyle w:val="Default"/>
              <w:spacing w:line="240" w:lineRule="auto"/>
              <w:rPr>
                <w:bCs/>
                <w:color w:val="auto"/>
                <w:sz w:val="20"/>
                <w:szCs w:val="20"/>
              </w:rPr>
            </w:pPr>
            <w:r w:rsidRPr="003460B9">
              <w:rPr>
                <w:bCs/>
                <w:color w:val="auto"/>
                <w:sz w:val="20"/>
                <w:szCs w:val="20"/>
              </w:rPr>
              <w:t>Dirección General de Obras y Desarrollo Urbano</w:t>
            </w:r>
          </w:p>
        </w:tc>
      </w:tr>
    </w:tbl>
    <w:p w:rsidR="00BB17C7" w:rsidRDefault="00BB17C7" w:rsidP="00BB17C7">
      <w:pPr>
        <w:pStyle w:val="Default"/>
        <w:spacing w:line="240" w:lineRule="auto"/>
        <w:jc w:val="both"/>
        <w:rPr>
          <w:b/>
          <w:bCs/>
          <w:sz w:val="20"/>
          <w:szCs w:val="20"/>
        </w:rPr>
      </w:pPr>
    </w:p>
    <w:p w:rsidR="00A81A51" w:rsidRDefault="00A81A51" w:rsidP="00BB17C7">
      <w:pPr>
        <w:pStyle w:val="Default"/>
        <w:spacing w:line="240" w:lineRule="auto"/>
        <w:jc w:val="both"/>
        <w:rPr>
          <w:b/>
          <w:bCs/>
          <w:sz w:val="20"/>
          <w:szCs w:val="20"/>
        </w:rPr>
      </w:pPr>
    </w:p>
    <w:p w:rsidR="00A81A51" w:rsidRDefault="00A81A51" w:rsidP="00BB17C7">
      <w:pPr>
        <w:pStyle w:val="Default"/>
        <w:spacing w:line="240" w:lineRule="auto"/>
        <w:jc w:val="both"/>
        <w:rPr>
          <w:b/>
          <w:bCs/>
          <w:sz w:val="20"/>
          <w:szCs w:val="20"/>
        </w:rPr>
      </w:pPr>
    </w:p>
    <w:p w:rsidR="009D71C0" w:rsidRPr="009D71C0" w:rsidRDefault="009D71C0" w:rsidP="009D71C0">
      <w:pPr>
        <w:pStyle w:val="Default"/>
        <w:numPr>
          <w:ilvl w:val="0"/>
          <w:numId w:val="14"/>
        </w:numPr>
        <w:spacing w:line="240" w:lineRule="auto"/>
        <w:ind w:left="567" w:hanging="567"/>
        <w:jc w:val="both"/>
        <w:rPr>
          <w:b/>
          <w:bCs/>
          <w:sz w:val="20"/>
          <w:szCs w:val="20"/>
        </w:rPr>
      </w:pPr>
      <w:r w:rsidRPr="009D71C0">
        <w:rPr>
          <w:b/>
          <w:bCs/>
          <w:sz w:val="20"/>
          <w:szCs w:val="20"/>
        </w:rPr>
        <w:lastRenderedPageBreak/>
        <w:t>REFERENCIAS DOCUMENTALES</w:t>
      </w:r>
    </w:p>
    <w:p w:rsidR="009D71C0" w:rsidRDefault="009D71C0" w:rsidP="009D71C0">
      <w:pPr>
        <w:pStyle w:val="Default"/>
        <w:spacing w:line="240" w:lineRule="auto"/>
        <w:jc w:val="both"/>
        <w:rPr>
          <w:bCs/>
          <w:sz w:val="20"/>
          <w:szCs w:val="20"/>
        </w:rPr>
      </w:pPr>
    </w:p>
    <w:p w:rsidR="00A36687" w:rsidRPr="007452E8" w:rsidRDefault="00A36687" w:rsidP="00A36687">
      <w:pPr>
        <w:pStyle w:val="Default"/>
        <w:numPr>
          <w:ilvl w:val="0"/>
          <w:numId w:val="16"/>
        </w:numPr>
        <w:spacing w:line="240" w:lineRule="auto"/>
        <w:jc w:val="both"/>
        <w:rPr>
          <w:bCs/>
          <w:sz w:val="20"/>
          <w:szCs w:val="20"/>
        </w:rPr>
      </w:pPr>
      <w:r w:rsidRPr="00516293">
        <w:rPr>
          <w:b/>
          <w:bCs/>
          <w:sz w:val="20"/>
          <w:szCs w:val="20"/>
        </w:rPr>
        <w:t>Plan Nacional de Desarrollo 2013-2018</w:t>
      </w:r>
      <w:r w:rsidR="00516293">
        <w:rPr>
          <w:bCs/>
          <w:sz w:val="20"/>
          <w:szCs w:val="20"/>
        </w:rPr>
        <w:t xml:space="preserve">, </w:t>
      </w:r>
      <w:hyperlink r:id="rId14" w:history="1">
        <w:r w:rsidR="00516293" w:rsidRPr="00515FF6">
          <w:rPr>
            <w:rStyle w:val="Hipervnculo"/>
            <w:bCs/>
            <w:sz w:val="20"/>
            <w:szCs w:val="20"/>
          </w:rPr>
          <w:t>http://pnd.gob.mx/</w:t>
        </w:r>
      </w:hyperlink>
      <w:r w:rsidR="00516293">
        <w:rPr>
          <w:bCs/>
          <w:sz w:val="20"/>
          <w:szCs w:val="20"/>
        </w:rPr>
        <w:t xml:space="preserve"> (Consultado el 19 de abril de 2016)</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Programa General de Desarrollo del Distrito Federal 2013-2018</w:t>
      </w:r>
      <w:r w:rsidR="00516293">
        <w:rPr>
          <w:bCs/>
          <w:sz w:val="20"/>
          <w:szCs w:val="20"/>
        </w:rPr>
        <w:t xml:space="preserve">, publicado en la Gaceta Oficial del Distrito Federal el 11 de septiembre de 2013, </w:t>
      </w:r>
    </w:p>
    <w:p w:rsidR="00A36687" w:rsidRPr="007452E8" w:rsidRDefault="00A36687" w:rsidP="00A36687">
      <w:pPr>
        <w:pStyle w:val="Default"/>
        <w:numPr>
          <w:ilvl w:val="0"/>
          <w:numId w:val="16"/>
        </w:numPr>
        <w:spacing w:line="240" w:lineRule="auto"/>
        <w:jc w:val="both"/>
        <w:rPr>
          <w:bCs/>
          <w:sz w:val="20"/>
          <w:szCs w:val="20"/>
        </w:rPr>
      </w:pPr>
      <w:r w:rsidRPr="00516293">
        <w:rPr>
          <w:b/>
          <w:bCs/>
          <w:sz w:val="20"/>
          <w:szCs w:val="20"/>
        </w:rPr>
        <w:t>Programa Sectorial de Desarrollo Social 2013-2018</w:t>
      </w:r>
      <w:r w:rsidR="00516293">
        <w:rPr>
          <w:bCs/>
          <w:sz w:val="20"/>
          <w:szCs w:val="20"/>
        </w:rPr>
        <w:t xml:space="preserve">, </w:t>
      </w:r>
      <w:hyperlink r:id="rId15" w:history="1">
        <w:r w:rsidR="00516293" w:rsidRPr="00515FF6">
          <w:rPr>
            <w:rStyle w:val="Hipervnculo"/>
            <w:bCs/>
            <w:sz w:val="20"/>
            <w:szCs w:val="20"/>
          </w:rPr>
          <w:t>http://www.sedesol.gob.mx/work/models/SEDESOL/Transparencia/DocumentosOficiales/Programa_Sectorial_Desarrollo_Social_2013_2018.pdf</w:t>
        </w:r>
      </w:hyperlink>
      <w:r w:rsidR="00516293">
        <w:rPr>
          <w:bCs/>
          <w:sz w:val="20"/>
          <w:szCs w:val="20"/>
        </w:rPr>
        <w:t xml:space="preserve"> (Consultado el 19 de abril de 2016)</w:t>
      </w:r>
    </w:p>
    <w:p w:rsidR="00A36687" w:rsidRPr="007452E8" w:rsidRDefault="00A36687" w:rsidP="00A36687">
      <w:pPr>
        <w:pStyle w:val="Default"/>
        <w:numPr>
          <w:ilvl w:val="0"/>
          <w:numId w:val="16"/>
        </w:numPr>
        <w:spacing w:line="240" w:lineRule="auto"/>
        <w:jc w:val="both"/>
        <w:rPr>
          <w:bCs/>
          <w:sz w:val="20"/>
          <w:szCs w:val="20"/>
        </w:rPr>
      </w:pPr>
      <w:r w:rsidRPr="00516293">
        <w:rPr>
          <w:b/>
          <w:bCs/>
          <w:sz w:val="20"/>
          <w:szCs w:val="20"/>
        </w:rPr>
        <w:t>Programa Delegacional de Desarrollo 2012 – 2015</w:t>
      </w:r>
      <w:r w:rsidR="00516293">
        <w:rPr>
          <w:bCs/>
          <w:sz w:val="20"/>
          <w:szCs w:val="20"/>
        </w:rPr>
        <w:t>, publicado en la Gaceta Oficial del Distrito Federal el 22 de octubre de 2013</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Ley de Desarrollo Social del Distrito Federal</w:t>
      </w:r>
      <w:r w:rsidR="00516293">
        <w:rPr>
          <w:bCs/>
          <w:sz w:val="20"/>
          <w:szCs w:val="20"/>
        </w:rPr>
        <w:t>,</w:t>
      </w:r>
      <w:r>
        <w:rPr>
          <w:bCs/>
          <w:sz w:val="20"/>
          <w:szCs w:val="20"/>
        </w:rPr>
        <w:t xml:space="preserve"> </w:t>
      </w:r>
      <w:r>
        <w:rPr>
          <w:bCs/>
          <w:color w:val="auto"/>
          <w:sz w:val="20"/>
          <w:szCs w:val="20"/>
        </w:rPr>
        <w:t>p</w:t>
      </w:r>
      <w:r w:rsidRPr="004935AE">
        <w:rPr>
          <w:bCs/>
          <w:color w:val="auto"/>
          <w:sz w:val="20"/>
          <w:szCs w:val="20"/>
        </w:rPr>
        <w:t>ublica</w:t>
      </w:r>
      <w:r>
        <w:rPr>
          <w:bCs/>
          <w:color w:val="auto"/>
          <w:sz w:val="20"/>
          <w:szCs w:val="20"/>
        </w:rPr>
        <w:t>da en la</w:t>
      </w:r>
      <w:r w:rsidRPr="004935AE">
        <w:rPr>
          <w:bCs/>
          <w:color w:val="auto"/>
          <w:sz w:val="20"/>
          <w:szCs w:val="20"/>
        </w:rPr>
        <w:t xml:space="preserve"> G</w:t>
      </w:r>
      <w:r>
        <w:rPr>
          <w:bCs/>
          <w:color w:val="auto"/>
          <w:sz w:val="20"/>
          <w:szCs w:val="20"/>
        </w:rPr>
        <w:t xml:space="preserve">aceta Oficial del Distrito Federal del </w:t>
      </w:r>
      <w:r w:rsidRPr="004935AE">
        <w:rPr>
          <w:bCs/>
          <w:color w:val="auto"/>
          <w:sz w:val="20"/>
          <w:szCs w:val="20"/>
        </w:rPr>
        <w:t xml:space="preserve"> 23 de mayo de 2000</w:t>
      </w:r>
      <w:r>
        <w:rPr>
          <w:bCs/>
          <w:color w:val="auto"/>
          <w:sz w:val="20"/>
          <w:szCs w:val="20"/>
        </w:rPr>
        <w:t xml:space="preserve">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 xml:space="preserve">ficial del Distrito Federal del </w:t>
      </w:r>
      <w:r w:rsidRPr="004935AE">
        <w:rPr>
          <w:bCs/>
          <w:color w:val="auto"/>
          <w:sz w:val="20"/>
          <w:szCs w:val="20"/>
        </w:rPr>
        <w:t>13 de septiembre de 2011</w:t>
      </w:r>
    </w:p>
    <w:p w:rsidR="00A36687" w:rsidRPr="00D65104" w:rsidRDefault="00A36687" w:rsidP="00A36687">
      <w:pPr>
        <w:pStyle w:val="Default"/>
        <w:numPr>
          <w:ilvl w:val="0"/>
          <w:numId w:val="16"/>
        </w:numPr>
        <w:spacing w:line="240" w:lineRule="auto"/>
        <w:jc w:val="both"/>
        <w:rPr>
          <w:bCs/>
          <w:sz w:val="20"/>
          <w:szCs w:val="20"/>
        </w:rPr>
      </w:pPr>
      <w:r w:rsidRPr="00516293">
        <w:rPr>
          <w:b/>
          <w:bCs/>
          <w:sz w:val="20"/>
          <w:szCs w:val="20"/>
        </w:rPr>
        <w:t>Reglamento de la Ley de Desarrollo Social del Distrito Federal</w:t>
      </w:r>
      <w:r w:rsidR="00516293">
        <w:rPr>
          <w:bCs/>
          <w:sz w:val="20"/>
          <w:szCs w:val="20"/>
        </w:rPr>
        <w:t>,</w:t>
      </w:r>
      <w:r>
        <w:rPr>
          <w:bCs/>
          <w:sz w:val="20"/>
          <w:szCs w:val="20"/>
        </w:rPr>
        <w:t xml:space="preserve"> </w:t>
      </w:r>
      <w:r>
        <w:rPr>
          <w:bCs/>
          <w:color w:val="auto"/>
          <w:sz w:val="20"/>
          <w:szCs w:val="20"/>
        </w:rPr>
        <w:t xml:space="preserve">publicada en la </w:t>
      </w:r>
      <w:r w:rsidRPr="004935AE">
        <w:rPr>
          <w:bCs/>
          <w:color w:val="auto"/>
          <w:sz w:val="20"/>
          <w:szCs w:val="20"/>
        </w:rPr>
        <w:t>G</w:t>
      </w:r>
      <w:r>
        <w:rPr>
          <w:bCs/>
          <w:color w:val="auto"/>
          <w:sz w:val="20"/>
          <w:szCs w:val="20"/>
        </w:rPr>
        <w:t>aceta Oficial del Distrito Federal del 1</w:t>
      </w:r>
      <w:r w:rsidRPr="004935AE">
        <w:rPr>
          <w:bCs/>
          <w:color w:val="auto"/>
          <w:sz w:val="20"/>
          <w:szCs w:val="20"/>
        </w:rPr>
        <w:t xml:space="preserve"> de </w:t>
      </w:r>
      <w:r>
        <w:rPr>
          <w:bCs/>
          <w:color w:val="auto"/>
          <w:sz w:val="20"/>
          <w:szCs w:val="20"/>
        </w:rPr>
        <w:t>noviembre</w:t>
      </w:r>
      <w:r w:rsidRPr="004935AE">
        <w:rPr>
          <w:bCs/>
          <w:color w:val="auto"/>
          <w:sz w:val="20"/>
          <w:szCs w:val="20"/>
        </w:rPr>
        <w:t xml:space="preserve"> de 200</w:t>
      </w:r>
      <w:r>
        <w:rPr>
          <w:bCs/>
          <w:color w:val="auto"/>
          <w:sz w:val="20"/>
          <w:szCs w:val="20"/>
        </w:rPr>
        <w:t>6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ficial del Distrito Federal del 24</w:t>
      </w:r>
      <w:r w:rsidRPr="004935AE">
        <w:rPr>
          <w:bCs/>
          <w:color w:val="auto"/>
          <w:sz w:val="20"/>
          <w:szCs w:val="20"/>
        </w:rPr>
        <w:t xml:space="preserve"> de </w:t>
      </w:r>
      <w:r>
        <w:rPr>
          <w:bCs/>
          <w:color w:val="auto"/>
          <w:sz w:val="20"/>
          <w:szCs w:val="20"/>
        </w:rPr>
        <w:t xml:space="preserve">marzo </w:t>
      </w:r>
      <w:r w:rsidRPr="004935AE">
        <w:rPr>
          <w:bCs/>
          <w:color w:val="auto"/>
          <w:sz w:val="20"/>
          <w:szCs w:val="20"/>
        </w:rPr>
        <w:t>de 20</w:t>
      </w:r>
      <w:r>
        <w:rPr>
          <w:bCs/>
          <w:color w:val="auto"/>
          <w:sz w:val="20"/>
          <w:szCs w:val="20"/>
        </w:rPr>
        <w:t>09</w:t>
      </w:r>
    </w:p>
    <w:p w:rsidR="00A36687" w:rsidRPr="008B569C" w:rsidRDefault="00A36687" w:rsidP="00A36687">
      <w:pPr>
        <w:pStyle w:val="Default"/>
        <w:numPr>
          <w:ilvl w:val="0"/>
          <w:numId w:val="16"/>
        </w:numPr>
        <w:spacing w:line="240" w:lineRule="auto"/>
        <w:jc w:val="both"/>
        <w:rPr>
          <w:bCs/>
          <w:sz w:val="20"/>
          <w:szCs w:val="20"/>
        </w:rPr>
      </w:pPr>
      <w:r w:rsidRPr="00516293">
        <w:rPr>
          <w:b/>
          <w:bCs/>
          <w:color w:val="auto"/>
          <w:sz w:val="20"/>
          <w:szCs w:val="20"/>
        </w:rPr>
        <w:t>Ley de Presupuesto y Gasto Eficiente del Distrito Federal</w:t>
      </w:r>
      <w:r>
        <w:rPr>
          <w:bCs/>
          <w:color w:val="auto"/>
          <w:sz w:val="20"/>
          <w:szCs w:val="20"/>
        </w:rPr>
        <w:t>, en la</w:t>
      </w:r>
      <w:r w:rsidRPr="004935AE">
        <w:rPr>
          <w:bCs/>
          <w:color w:val="auto"/>
          <w:sz w:val="20"/>
          <w:szCs w:val="20"/>
        </w:rPr>
        <w:t xml:space="preserve"> G</w:t>
      </w:r>
      <w:r>
        <w:rPr>
          <w:bCs/>
          <w:color w:val="auto"/>
          <w:sz w:val="20"/>
          <w:szCs w:val="20"/>
        </w:rPr>
        <w:t xml:space="preserve">aceta Oficial del Distrito Federal del </w:t>
      </w:r>
      <w:r w:rsidRPr="004935AE">
        <w:rPr>
          <w:bCs/>
          <w:color w:val="auto"/>
          <w:sz w:val="20"/>
          <w:szCs w:val="20"/>
        </w:rPr>
        <w:t xml:space="preserve"> </w:t>
      </w:r>
      <w:r>
        <w:rPr>
          <w:bCs/>
          <w:color w:val="auto"/>
          <w:sz w:val="20"/>
          <w:szCs w:val="20"/>
        </w:rPr>
        <w:t>31</w:t>
      </w:r>
      <w:r w:rsidRPr="004935AE">
        <w:rPr>
          <w:bCs/>
          <w:color w:val="auto"/>
          <w:sz w:val="20"/>
          <w:szCs w:val="20"/>
        </w:rPr>
        <w:t xml:space="preserve"> de </w:t>
      </w:r>
      <w:r>
        <w:rPr>
          <w:bCs/>
          <w:color w:val="auto"/>
          <w:sz w:val="20"/>
          <w:szCs w:val="20"/>
        </w:rPr>
        <w:t xml:space="preserve">diciembre </w:t>
      </w:r>
      <w:r w:rsidRPr="004935AE">
        <w:rPr>
          <w:bCs/>
          <w:color w:val="auto"/>
          <w:sz w:val="20"/>
          <w:szCs w:val="20"/>
        </w:rPr>
        <w:t>de 200</w:t>
      </w:r>
      <w:r>
        <w:rPr>
          <w:bCs/>
          <w:color w:val="auto"/>
          <w:sz w:val="20"/>
          <w:szCs w:val="20"/>
        </w:rPr>
        <w:t>9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ficial del Distrito Federal del 22</w:t>
      </w:r>
      <w:r w:rsidRPr="004935AE">
        <w:rPr>
          <w:bCs/>
          <w:color w:val="auto"/>
          <w:sz w:val="20"/>
          <w:szCs w:val="20"/>
        </w:rPr>
        <w:t xml:space="preserve"> de </w:t>
      </w:r>
      <w:r>
        <w:rPr>
          <w:bCs/>
          <w:color w:val="auto"/>
          <w:sz w:val="20"/>
          <w:szCs w:val="20"/>
        </w:rPr>
        <w:t>diciembre de 2014.</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Aviso por el cual se dan a conocer las Reglas de Operación del Programa de Coinversión Social para la Rehabilitación de Unidades Habitacionales ”Convive” 2015</w:t>
      </w:r>
      <w:r>
        <w:rPr>
          <w:bCs/>
          <w:sz w:val="20"/>
          <w:szCs w:val="20"/>
        </w:rPr>
        <w:t>, publicada en la Gaceta Oficial del Distrito Federal el 30 de enero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Nota aclaratoria al Aviso a través del cual se da a conocer las Reglas de Operación del Programa de Coinversión Social para la Rehabilitación de Unidades Habitacionales “Convive” 2015, publicado en la Gaceta Oficial del Distrito Federal, Tomo I, del 30 de enero de 2015</w:t>
      </w:r>
      <w:r>
        <w:rPr>
          <w:bCs/>
          <w:sz w:val="20"/>
          <w:szCs w:val="20"/>
        </w:rPr>
        <w:t>, publicada en la Gaceta Oficial del Distrito Federal el 18 de noviembre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Aviso por el cual se da a conocer la Convocatoria para el Programa de Coinversión Social para la Rehabilitación de Unidades Habitacionales ”Convive” 2015</w:t>
      </w:r>
      <w:r>
        <w:rPr>
          <w:bCs/>
          <w:sz w:val="20"/>
          <w:szCs w:val="20"/>
        </w:rPr>
        <w:t>, publicada en la Gaceta Oficial del Distrito Federal el 23 de febrero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Nota aclaratoria al Aviso a través del cual se da a conocer la Convocatoria para el Programa de Coinversión Social para la Rehabilitación de Unidades Habitacionales “Convive” 2015, publicado en la Gaceta Oficial del Distrito Federal, del 23 de febrero de 2015</w:t>
      </w:r>
      <w:r>
        <w:rPr>
          <w:bCs/>
          <w:sz w:val="20"/>
          <w:szCs w:val="20"/>
        </w:rPr>
        <w:t>, publicada en la Gaceta Oficial del Distrito Federal el 18 de noviembre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Aviso por el cual se da a conocer el Padrón de Beneficiarios del Programa de Coinversión Social para la Rehabilitación de Unidades Habitacionales “Convive” 2015</w:t>
      </w:r>
      <w:r>
        <w:rPr>
          <w:bCs/>
          <w:sz w:val="20"/>
          <w:szCs w:val="20"/>
        </w:rPr>
        <w:t>, publicada en la Gaceta Oficial del Distrito Federal el 2 de julio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Aviso por el cual se da a conocer el Padrón de Beneficiarios del Programa de Coinversión Social para la Rehabilitación de Unidades Habitacionales “Convive” 2015</w:t>
      </w:r>
      <w:r>
        <w:rPr>
          <w:bCs/>
          <w:sz w:val="20"/>
          <w:szCs w:val="20"/>
        </w:rPr>
        <w:t>, publicada en la Gaceta Oficial del Distrito Federal el 26 de enero de 2016</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Reglas de Operación del Programa Comunitario de Mejoramiento Barrial 2015</w:t>
      </w:r>
      <w:r>
        <w:rPr>
          <w:bCs/>
          <w:sz w:val="20"/>
          <w:szCs w:val="20"/>
        </w:rPr>
        <w:t xml:space="preserve">, </w:t>
      </w:r>
      <w:r w:rsidRPr="008171E3">
        <w:rPr>
          <w:bCs/>
          <w:sz w:val="20"/>
          <w:szCs w:val="20"/>
        </w:rPr>
        <w:t xml:space="preserve">publicada en la Gaceta Oficial del Distrito Federal del </w:t>
      </w:r>
      <w:r>
        <w:rPr>
          <w:bCs/>
          <w:sz w:val="20"/>
          <w:szCs w:val="20"/>
        </w:rPr>
        <w:t>28</w:t>
      </w:r>
      <w:r w:rsidRPr="008171E3">
        <w:rPr>
          <w:bCs/>
          <w:sz w:val="20"/>
          <w:szCs w:val="20"/>
        </w:rPr>
        <w:t xml:space="preserve"> de </w:t>
      </w:r>
      <w:r>
        <w:rPr>
          <w:bCs/>
          <w:sz w:val="20"/>
          <w:szCs w:val="20"/>
        </w:rPr>
        <w:t>enero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Nota aclaratoria a las Reglas de Operación del Programa Comunitario de Mejoramiento Barrial 2015, publicadas el 28 de enero de 2015 en la Gaceta Oficial del Distrito Federal, Tomo I</w:t>
      </w:r>
      <w:r>
        <w:rPr>
          <w:bCs/>
          <w:sz w:val="20"/>
          <w:szCs w:val="20"/>
        </w:rPr>
        <w:t xml:space="preserve">, </w:t>
      </w:r>
      <w:r w:rsidRPr="008171E3">
        <w:rPr>
          <w:bCs/>
          <w:sz w:val="20"/>
          <w:szCs w:val="20"/>
        </w:rPr>
        <w:t xml:space="preserve">publicada en la Gaceta Oficial del Distrito Federal del </w:t>
      </w:r>
      <w:r>
        <w:rPr>
          <w:bCs/>
          <w:sz w:val="20"/>
          <w:szCs w:val="20"/>
        </w:rPr>
        <w:t>3</w:t>
      </w:r>
      <w:r w:rsidRPr="008171E3">
        <w:rPr>
          <w:bCs/>
          <w:sz w:val="20"/>
          <w:szCs w:val="20"/>
        </w:rPr>
        <w:t xml:space="preserve"> de </w:t>
      </w:r>
      <w:r>
        <w:rPr>
          <w:bCs/>
          <w:sz w:val="20"/>
          <w:szCs w:val="20"/>
        </w:rPr>
        <w:t>marzo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Aviso por el cual se da a conocer el Enlace Electrónico donde podrán ser consultadas las Reglas de Operación de los Programas Sociales del Instituto de Vivienda del Distrito Federal para el Ejercicio Fiscal 2015, que a continuación se enlistan</w:t>
      </w:r>
      <w:r>
        <w:rPr>
          <w:bCs/>
          <w:sz w:val="20"/>
          <w:szCs w:val="20"/>
        </w:rPr>
        <w:t xml:space="preserve">, </w:t>
      </w:r>
      <w:r w:rsidRPr="008171E3">
        <w:rPr>
          <w:bCs/>
          <w:sz w:val="20"/>
          <w:szCs w:val="20"/>
        </w:rPr>
        <w:t xml:space="preserve">publicada en la Gaceta Oficial del Distrito Federal del </w:t>
      </w:r>
      <w:r>
        <w:rPr>
          <w:bCs/>
          <w:sz w:val="20"/>
          <w:szCs w:val="20"/>
        </w:rPr>
        <w:t>29</w:t>
      </w:r>
      <w:r w:rsidRPr="008171E3">
        <w:rPr>
          <w:bCs/>
          <w:sz w:val="20"/>
          <w:szCs w:val="20"/>
        </w:rPr>
        <w:t xml:space="preserve"> de </w:t>
      </w:r>
      <w:r>
        <w:rPr>
          <w:bCs/>
          <w:sz w:val="20"/>
          <w:szCs w:val="20"/>
        </w:rPr>
        <w:t>enero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t>Aviso por el cual se dan a conocer las Reglas de Operación del Programa Social ―Ollin Callan, para las Unidades Habitacionales, Ejercicio Fiscal 2015</w:t>
      </w:r>
      <w:r>
        <w:rPr>
          <w:bCs/>
          <w:sz w:val="20"/>
          <w:szCs w:val="20"/>
        </w:rPr>
        <w:t xml:space="preserve">, </w:t>
      </w:r>
      <w:r w:rsidRPr="008171E3">
        <w:rPr>
          <w:bCs/>
          <w:sz w:val="20"/>
          <w:szCs w:val="20"/>
        </w:rPr>
        <w:t xml:space="preserve">publicada en la Gaceta Oficial del Distrito Federal del </w:t>
      </w:r>
      <w:r>
        <w:rPr>
          <w:bCs/>
          <w:sz w:val="20"/>
          <w:szCs w:val="20"/>
        </w:rPr>
        <w:t>30</w:t>
      </w:r>
      <w:r w:rsidRPr="008171E3">
        <w:rPr>
          <w:bCs/>
          <w:sz w:val="20"/>
          <w:szCs w:val="20"/>
        </w:rPr>
        <w:t xml:space="preserve"> de </w:t>
      </w:r>
      <w:r>
        <w:rPr>
          <w:bCs/>
          <w:sz w:val="20"/>
          <w:szCs w:val="20"/>
        </w:rPr>
        <w:t>enero de 2015</w:t>
      </w:r>
    </w:p>
    <w:p w:rsidR="00A36687" w:rsidRDefault="00A36687" w:rsidP="00A36687">
      <w:pPr>
        <w:pStyle w:val="Default"/>
        <w:numPr>
          <w:ilvl w:val="0"/>
          <w:numId w:val="16"/>
        </w:numPr>
        <w:spacing w:line="240" w:lineRule="auto"/>
        <w:jc w:val="both"/>
        <w:rPr>
          <w:bCs/>
          <w:sz w:val="20"/>
          <w:szCs w:val="20"/>
        </w:rPr>
      </w:pPr>
      <w:r w:rsidRPr="00516293">
        <w:rPr>
          <w:b/>
          <w:bCs/>
          <w:sz w:val="20"/>
          <w:szCs w:val="20"/>
        </w:rPr>
        <w:lastRenderedPageBreak/>
        <w:t>Aviso por el cual se da a conocer el Enlace Electrónico donde podrán ser consultadas las Reglas de Operación de los Programas Sociales del Instituto de Vivienda del Distrito Federal para el Ejercicio Fiscal 2015, que a continuación se enlistan</w:t>
      </w:r>
      <w:r w:rsidRPr="00BE5C60">
        <w:rPr>
          <w:bCs/>
          <w:sz w:val="20"/>
          <w:szCs w:val="20"/>
        </w:rPr>
        <w:t>, publicada en la Gaceta Oficial del Distrito Federal del 29 de enero de 2015</w:t>
      </w:r>
    </w:p>
    <w:p w:rsidR="00A36687" w:rsidRPr="00C350B1" w:rsidRDefault="00A36687" w:rsidP="00A36687">
      <w:pPr>
        <w:pStyle w:val="Default"/>
        <w:numPr>
          <w:ilvl w:val="0"/>
          <w:numId w:val="16"/>
        </w:numPr>
        <w:spacing w:line="240" w:lineRule="auto"/>
        <w:jc w:val="both"/>
        <w:rPr>
          <w:bCs/>
          <w:sz w:val="20"/>
          <w:szCs w:val="20"/>
        </w:rPr>
      </w:pPr>
      <w:r w:rsidRPr="00516293">
        <w:rPr>
          <w:b/>
          <w:bCs/>
          <w:sz w:val="20"/>
          <w:szCs w:val="20"/>
        </w:rPr>
        <w:t>Reglas de Operación del Programa de Vivienda Digna</w:t>
      </w:r>
      <w:r>
        <w:rPr>
          <w:bCs/>
          <w:sz w:val="20"/>
          <w:szCs w:val="20"/>
        </w:rPr>
        <w:t>, para el ejercicio 2015, Diario Oficial de la Federación del 30 de diciembre de 2014</w:t>
      </w:r>
    </w:p>
    <w:p w:rsidR="00A36687" w:rsidRPr="00BE5C60" w:rsidRDefault="00A36687" w:rsidP="00A36687">
      <w:pPr>
        <w:pStyle w:val="Default"/>
        <w:numPr>
          <w:ilvl w:val="0"/>
          <w:numId w:val="16"/>
        </w:numPr>
        <w:spacing w:line="240" w:lineRule="auto"/>
        <w:jc w:val="both"/>
        <w:rPr>
          <w:bCs/>
          <w:sz w:val="20"/>
          <w:szCs w:val="20"/>
        </w:rPr>
      </w:pPr>
      <w:r w:rsidRPr="00516293">
        <w:rPr>
          <w:b/>
          <w:bCs/>
          <w:sz w:val="20"/>
          <w:szCs w:val="20"/>
        </w:rPr>
        <w:t xml:space="preserve">Manual Administrativo </w:t>
      </w:r>
      <w:r w:rsidR="00516293" w:rsidRPr="00516293">
        <w:rPr>
          <w:b/>
          <w:bCs/>
          <w:sz w:val="20"/>
          <w:szCs w:val="20"/>
        </w:rPr>
        <w:t>de la Delegación Álvaro Obregón</w:t>
      </w:r>
      <w:r w:rsidR="00516293">
        <w:rPr>
          <w:bCs/>
          <w:sz w:val="20"/>
          <w:szCs w:val="20"/>
        </w:rPr>
        <w:t>, publicado en la Gaceta Oficial del Distrito Federal el 31 de diciembre de 2015</w:t>
      </w:r>
    </w:p>
    <w:p w:rsidR="00A36687" w:rsidRDefault="00A36687" w:rsidP="00A36687">
      <w:pPr>
        <w:pStyle w:val="Default"/>
        <w:numPr>
          <w:ilvl w:val="0"/>
          <w:numId w:val="16"/>
        </w:numPr>
        <w:spacing w:line="240" w:lineRule="auto"/>
        <w:jc w:val="both"/>
        <w:rPr>
          <w:bCs/>
          <w:sz w:val="20"/>
          <w:szCs w:val="20"/>
        </w:rPr>
      </w:pPr>
      <w:r w:rsidRPr="00133D43">
        <w:rPr>
          <w:b/>
          <w:bCs/>
          <w:sz w:val="20"/>
          <w:szCs w:val="20"/>
        </w:rPr>
        <w:t>Avances programáticos presupuestales</w:t>
      </w:r>
      <w:r w:rsidR="00516293">
        <w:rPr>
          <w:bCs/>
          <w:sz w:val="20"/>
          <w:szCs w:val="20"/>
        </w:rPr>
        <w:t xml:space="preserve">, publicados en la información pública de oficio de la Delegación Álvaro Obregón en el artículo 14 fracción X. </w:t>
      </w:r>
      <w:hyperlink r:id="rId16" w:history="1">
        <w:r w:rsidR="00516293" w:rsidRPr="00515FF6">
          <w:rPr>
            <w:rStyle w:val="Hipervnculo"/>
            <w:bCs/>
            <w:sz w:val="20"/>
            <w:szCs w:val="20"/>
          </w:rPr>
          <w:t>http://187.174.194.246/transparencia/obligaciones/art_14/X/</w:t>
        </w:r>
      </w:hyperlink>
      <w:r w:rsidR="00516293">
        <w:rPr>
          <w:bCs/>
          <w:sz w:val="20"/>
          <w:szCs w:val="20"/>
        </w:rPr>
        <w:t xml:space="preserve"> (Consultado el 27 de mayo de 2016)</w:t>
      </w:r>
    </w:p>
    <w:p w:rsidR="00A36687" w:rsidRPr="00295FEA" w:rsidRDefault="00A36687" w:rsidP="00A36687">
      <w:pPr>
        <w:pStyle w:val="Default"/>
        <w:numPr>
          <w:ilvl w:val="0"/>
          <w:numId w:val="16"/>
        </w:numPr>
        <w:spacing w:line="240" w:lineRule="auto"/>
        <w:jc w:val="both"/>
        <w:rPr>
          <w:bCs/>
          <w:sz w:val="20"/>
          <w:szCs w:val="20"/>
        </w:rPr>
      </w:pPr>
      <w:r w:rsidRPr="00133D43">
        <w:rPr>
          <w:b/>
          <w:bCs/>
          <w:sz w:val="20"/>
          <w:szCs w:val="20"/>
        </w:rPr>
        <w:t>Cuenta Pública 2015</w:t>
      </w:r>
      <w:r w:rsidR="00133D43">
        <w:rPr>
          <w:bCs/>
          <w:sz w:val="20"/>
          <w:szCs w:val="20"/>
        </w:rPr>
        <w:t xml:space="preserve">, publicados en la información pública de oficio de la Delegación Álvaro Obregón en el artículo 14 fracción XXVI. </w:t>
      </w:r>
      <w:r w:rsidR="00133D43" w:rsidRPr="00B35AC1">
        <w:rPr>
          <w:bCs/>
          <w:sz w:val="20"/>
          <w:szCs w:val="20"/>
        </w:rPr>
        <w:t>http://187.174.194.246/transparencia/obligaciones/art_14/XXVI/</w:t>
      </w:r>
      <w:r w:rsidR="00133D43">
        <w:rPr>
          <w:bCs/>
          <w:sz w:val="20"/>
          <w:szCs w:val="20"/>
        </w:rPr>
        <w:t xml:space="preserve"> (Consultado el 27 de mayo de 2016)</w:t>
      </w:r>
    </w:p>
    <w:p w:rsidR="00A36687" w:rsidRPr="00295FEA" w:rsidRDefault="00A36687" w:rsidP="00A36687">
      <w:pPr>
        <w:pStyle w:val="Default"/>
        <w:numPr>
          <w:ilvl w:val="0"/>
          <w:numId w:val="16"/>
        </w:numPr>
        <w:spacing w:line="240" w:lineRule="auto"/>
        <w:jc w:val="both"/>
        <w:rPr>
          <w:bCs/>
          <w:sz w:val="20"/>
          <w:szCs w:val="20"/>
        </w:rPr>
      </w:pPr>
      <w:r w:rsidRPr="00133D43">
        <w:rPr>
          <w:b/>
          <w:bCs/>
          <w:sz w:val="20"/>
          <w:szCs w:val="20"/>
        </w:rPr>
        <w:t>Aviso por el cual se dan a conocer las Evaluaciones Internas de los Programas Sociales a cargo de la Delegación Álvaro Obregón del ejercicio 2012</w:t>
      </w:r>
      <w:r w:rsidRPr="00295FEA">
        <w:rPr>
          <w:bCs/>
          <w:sz w:val="20"/>
          <w:szCs w:val="20"/>
        </w:rPr>
        <w:t>, publicada en la Gaceta Oficial del Distrito Federal de fecha 17 de julio de 2013</w:t>
      </w:r>
    </w:p>
    <w:p w:rsidR="00A36687" w:rsidRPr="008D4C37" w:rsidRDefault="00A36687" w:rsidP="00A36687">
      <w:pPr>
        <w:pStyle w:val="Default"/>
        <w:numPr>
          <w:ilvl w:val="0"/>
          <w:numId w:val="16"/>
        </w:numPr>
        <w:spacing w:line="240" w:lineRule="auto"/>
        <w:jc w:val="both"/>
        <w:rPr>
          <w:bCs/>
          <w:sz w:val="20"/>
          <w:szCs w:val="20"/>
        </w:rPr>
      </w:pPr>
      <w:r w:rsidRPr="00133D43">
        <w:rPr>
          <w:b/>
          <w:bCs/>
          <w:sz w:val="20"/>
          <w:szCs w:val="20"/>
        </w:rPr>
        <w:t>Aviso por el cual se dan a conocer las Evaluaciones Internas de los Programas Sociales del ejercicio 2013</w:t>
      </w:r>
      <w:r w:rsidRPr="00295FEA">
        <w:rPr>
          <w:bCs/>
          <w:sz w:val="20"/>
          <w:szCs w:val="20"/>
        </w:rPr>
        <w:t xml:space="preserve"> publicada en la Gaceta Oficial del Distrito Federal el 11 de julio de 2014.</w:t>
      </w:r>
    </w:p>
    <w:p w:rsidR="00A36687" w:rsidRDefault="00A36687" w:rsidP="00A36687">
      <w:pPr>
        <w:pStyle w:val="Default"/>
        <w:numPr>
          <w:ilvl w:val="0"/>
          <w:numId w:val="16"/>
        </w:numPr>
        <w:spacing w:line="240" w:lineRule="auto"/>
        <w:jc w:val="both"/>
        <w:rPr>
          <w:bCs/>
          <w:sz w:val="20"/>
          <w:szCs w:val="20"/>
        </w:rPr>
      </w:pPr>
      <w:r w:rsidRPr="00133D43">
        <w:rPr>
          <w:b/>
          <w:bCs/>
          <w:sz w:val="20"/>
          <w:szCs w:val="20"/>
        </w:rPr>
        <w:t>Aviso por el cual se dan a conocer las Evaluaciones Internas de los Programas Sociales a cargo de la Delegación Álvaro Obregón</w:t>
      </w:r>
      <w:r w:rsidRPr="00295FEA">
        <w:rPr>
          <w:bCs/>
          <w:sz w:val="20"/>
          <w:szCs w:val="20"/>
        </w:rPr>
        <w:t>, publicada en la Gaceta Oficial del Distrito Federal el 29 de junio de 2015</w:t>
      </w:r>
    </w:p>
    <w:p w:rsidR="00A36687" w:rsidRDefault="00A36687" w:rsidP="00A36687">
      <w:pPr>
        <w:pStyle w:val="Default"/>
        <w:numPr>
          <w:ilvl w:val="0"/>
          <w:numId w:val="16"/>
        </w:numPr>
        <w:spacing w:line="240" w:lineRule="auto"/>
        <w:jc w:val="both"/>
        <w:rPr>
          <w:bCs/>
          <w:sz w:val="20"/>
          <w:szCs w:val="20"/>
        </w:rPr>
      </w:pPr>
      <w:r w:rsidRPr="00133D43">
        <w:rPr>
          <w:b/>
          <w:bCs/>
          <w:sz w:val="20"/>
          <w:szCs w:val="20"/>
        </w:rPr>
        <w:t>Programa de Derech</w:t>
      </w:r>
      <w:r w:rsidR="00133D43" w:rsidRPr="00133D43">
        <w:rPr>
          <w:b/>
          <w:bCs/>
          <w:sz w:val="20"/>
          <w:szCs w:val="20"/>
        </w:rPr>
        <w:t>os Humanos del Distrito Federal</w:t>
      </w:r>
      <w:r w:rsidR="00133D43">
        <w:rPr>
          <w:bCs/>
          <w:sz w:val="20"/>
          <w:szCs w:val="20"/>
        </w:rPr>
        <w:t xml:space="preserve">, </w:t>
      </w:r>
      <w:hyperlink r:id="rId17" w:history="1">
        <w:r w:rsidR="00133D43" w:rsidRPr="00515FF6">
          <w:rPr>
            <w:rStyle w:val="Hipervnculo"/>
            <w:bCs/>
            <w:sz w:val="20"/>
            <w:szCs w:val="20"/>
          </w:rPr>
          <w:t>http://www.derechoshumanosdf.org.mx/docs/programa.pdf</w:t>
        </w:r>
      </w:hyperlink>
      <w:r w:rsidR="00133D43">
        <w:rPr>
          <w:bCs/>
          <w:sz w:val="20"/>
          <w:szCs w:val="20"/>
        </w:rPr>
        <w:t xml:space="preserve"> (consultado el 19 de abril de 2016).</w:t>
      </w:r>
    </w:p>
    <w:p w:rsidR="00A36687" w:rsidRDefault="00A36687" w:rsidP="00A36687">
      <w:pPr>
        <w:pStyle w:val="Default"/>
        <w:numPr>
          <w:ilvl w:val="0"/>
          <w:numId w:val="16"/>
        </w:numPr>
        <w:spacing w:line="240" w:lineRule="auto"/>
        <w:jc w:val="both"/>
        <w:rPr>
          <w:bCs/>
          <w:sz w:val="20"/>
          <w:szCs w:val="20"/>
        </w:rPr>
      </w:pPr>
      <w:r w:rsidRPr="00133D43">
        <w:rPr>
          <w:b/>
          <w:bCs/>
          <w:sz w:val="20"/>
          <w:szCs w:val="20"/>
        </w:rPr>
        <w:t>Acuerdo por el que se aprueba el Programa Sectorial de Desarrollo Social con Equidad e Inclusión 2013-2018</w:t>
      </w:r>
      <w:r>
        <w:rPr>
          <w:bCs/>
          <w:sz w:val="20"/>
          <w:szCs w:val="20"/>
        </w:rPr>
        <w:t xml:space="preserve">, </w:t>
      </w:r>
      <w:r w:rsidRPr="00295FEA">
        <w:rPr>
          <w:bCs/>
          <w:sz w:val="20"/>
          <w:szCs w:val="20"/>
        </w:rPr>
        <w:t>publicada en la Gaceta Oficial del Distrito Federal el 2</w:t>
      </w:r>
      <w:r>
        <w:rPr>
          <w:bCs/>
          <w:sz w:val="20"/>
          <w:szCs w:val="20"/>
        </w:rPr>
        <w:t>1</w:t>
      </w:r>
      <w:r w:rsidRPr="00295FEA">
        <w:rPr>
          <w:bCs/>
          <w:sz w:val="20"/>
          <w:szCs w:val="20"/>
        </w:rPr>
        <w:t xml:space="preserve"> de </w:t>
      </w:r>
      <w:r>
        <w:rPr>
          <w:bCs/>
          <w:sz w:val="20"/>
          <w:szCs w:val="20"/>
        </w:rPr>
        <w:t xml:space="preserve">octubre </w:t>
      </w:r>
      <w:r w:rsidRPr="00295FEA">
        <w:rPr>
          <w:bCs/>
          <w:sz w:val="20"/>
          <w:szCs w:val="20"/>
        </w:rPr>
        <w:t>de 201</w:t>
      </w:r>
      <w:r>
        <w:rPr>
          <w:bCs/>
          <w:sz w:val="20"/>
          <w:szCs w:val="20"/>
        </w:rPr>
        <w:t>4</w:t>
      </w:r>
    </w:p>
    <w:p w:rsidR="00A36687" w:rsidRDefault="00A36687" w:rsidP="00A36687">
      <w:pPr>
        <w:pStyle w:val="Default"/>
        <w:numPr>
          <w:ilvl w:val="0"/>
          <w:numId w:val="16"/>
        </w:numPr>
        <w:spacing w:line="240" w:lineRule="auto"/>
        <w:jc w:val="both"/>
        <w:rPr>
          <w:bCs/>
          <w:sz w:val="20"/>
          <w:szCs w:val="20"/>
        </w:rPr>
      </w:pPr>
      <w:r w:rsidRPr="00133D43">
        <w:rPr>
          <w:b/>
          <w:bCs/>
          <w:sz w:val="20"/>
          <w:szCs w:val="20"/>
        </w:rPr>
        <w:t>Aviso por el que se dan a conocer los Lineamientos para la elaboración de las Reglas de Operación de los Programas Sociales para el Ejercicio Fiscal 2015</w:t>
      </w:r>
      <w:r>
        <w:rPr>
          <w:bCs/>
          <w:sz w:val="20"/>
          <w:szCs w:val="20"/>
        </w:rPr>
        <w:t xml:space="preserve">, </w:t>
      </w:r>
      <w:r w:rsidRPr="00295FEA">
        <w:rPr>
          <w:bCs/>
          <w:sz w:val="20"/>
          <w:szCs w:val="20"/>
        </w:rPr>
        <w:t xml:space="preserve">publicada en la Gaceta Oficial del Distrito Federal el </w:t>
      </w:r>
      <w:r>
        <w:rPr>
          <w:bCs/>
          <w:sz w:val="20"/>
          <w:szCs w:val="20"/>
        </w:rPr>
        <w:t>31</w:t>
      </w:r>
      <w:r w:rsidRPr="00295FEA">
        <w:rPr>
          <w:bCs/>
          <w:sz w:val="20"/>
          <w:szCs w:val="20"/>
        </w:rPr>
        <w:t xml:space="preserve"> de </w:t>
      </w:r>
      <w:r>
        <w:rPr>
          <w:bCs/>
          <w:sz w:val="20"/>
          <w:szCs w:val="20"/>
        </w:rPr>
        <w:t xml:space="preserve">octubre </w:t>
      </w:r>
      <w:r w:rsidRPr="00295FEA">
        <w:rPr>
          <w:bCs/>
          <w:sz w:val="20"/>
          <w:szCs w:val="20"/>
        </w:rPr>
        <w:t>de 201</w:t>
      </w:r>
      <w:r>
        <w:rPr>
          <w:bCs/>
          <w:sz w:val="20"/>
          <w:szCs w:val="20"/>
        </w:rPr>
        <w:t>4</w:t>
      </w:r>
    </w:p>
    <w:p w:rsidR="00516293" w:rsidRDefault="00516293" w:rsidP="00A36687">
      <w:pPr>
        <w:pStyle w:val="Default"/>
        <w:numPr>
          <w:ilvl w:val="0"/>
          <w:numId w:val="16"/>
        </w:numPr>
        <w:spacing w:line="240" w:lineRule="auto"/>
        <w:jc w:val="both"/>
        <w:rPr>
          <w:bCs/>
          <w:sz w:val="20"/>
          <w:szCs w:val="20"/>
        </w:rPr>
      </w:pPr>
      <w:r>
        <w:rPr>
          <w:bCs/>
          <w:sz w:val="20"/>
          <w:szCs w:val="20"/>
        </w:rPr>
        <w:t xml:space="preserve">Consejo de Evaluación del Desarrollo Social del Distrito Federal, </w:t>
      </w:r>
      <w:r w:rsidRPr="00133D43">
        <w:rPr>
          <w:b/>
          <w:bCs/>
          <w:sz w:val="20"/>
          <w:szCs w:val="20"/>
        </w:rPr>
        <w:t>Marco Conceptual para la definición de criterios en la creación y modificación de programas y acciones sociales</w:t>
      </w:r>
      <w:r>
        <w:rPr>
          <w:bCs/>
          <w:sz w:val="20"/>
          <w:szCs w:val="20"/>
        </w:rPr>
        <w:t>, publicado en la Gaceta Oficial del Distrito Federal el 14 de abril de 2015.</w:t>
      </w:r>
    </w:p>
    <w:p w:rsidR="00B157E5" w:rsidRDefault="00B157E5" w:rsidP="00B157E5">
      <w:pPr>
        <w:pStyle w:val="Default"/>
        <w:numPr>
          <w:ilvl w:val="0"/>
          <w:numId w:val="16"/>
        </w:numPr>
        <w:spacing w:line="240" w:lineRule="auto"/>
        <w:jc w:val="both"/>
        <w:rPr>
          <w:bCs/>
          <w:sz w:val="20"/>
          <w:szCs w:val="20"/>
        </w:rPr>
      </w:pPr>
      <w:r>
        <w:rPr>
          <w:bCs/>
          <w:sz w:val="20"/>
          <w:szCs w:val="20"/>
        </w:rPr>
        <w:t xml:space="preserve">Consejo de Evaluación del Desarrollo Social del Distrito Federal, </w:t>
      </w:r>
      <w:r w:rsidRPr="00B157E5">
        <w:rPr>
          <w:b/>
          <w:bCs/>
          <w:sz w:val="20"/>
          <w:szCs w:val="20"/>
        </w:rPr>
        <w:t>Lineamientos para la Evaluación Interna 2015 de los Programas Sociales del Distrito Federal Operados en 2014</w:t>
      </w:r>
      <w:r>
        <w:rPr>
          <w:bCs/>
          <w:sz w:val="20"/>
          <w:szCs w:val="20"/>
        </w:rPr>
        <w:t>, publicado en la Gaceta Oficial del Distrito Federal el 11 de marzo de 2015</w:t>
      </w:r>
    </w:p>
    <w:p w:rsidR="00B157E5" w:rsidRDefault="00B157E5" w:rsidP="00B157E5">
      <w:pPr>
        <w:pStyle w:val="Default"/>
        <w:numPr>
          <w:ilvl w:val="0"/>
          <w:numId w:val="16"/>
        </w:numPr>
        <w:spacing w:line="240" w:lineRule="auto"/>
        <w:jc w:val="both"/>
        <w:rPr>
          <w:bCs/>
          <w:sz w:val="20"/>
          <w:szCs w:val="20"/>
        </w:rPr>
      </w:pPr>
      <w:r>
        <w:rPr>
          <w:bCs/>
          <w:sz w:val="20"/>
          <w:szCs w:val="20"/>
        </w:rPr>
        <w:t xml:space="preserve">Consejo de Evaluación del Desarrollo Social del Distrito Federal, </w:t>
      </w:r>
      <w:r w:rsidRPr="00B157E5">
        <w:rPr>
          <w:b/>
          <w:bCs/>
          <w:sz w:val="20"/>
          <w:szCs w:val="20"/>
        </w:rPr>
        <w:t>Aviso por medio del cual se modifican los Lineamientos para la Evaluación Interna 2015 de los Programas Sociales del Distrito Federal operados en 2014</w:t>
      </w:r>
      <w:r>
        <w:rPr>
          <w:bCs/>
          <w:sz w:val="20"/>
          <w:szCs w:val="20"/>
        </w:rPr>
        <w:t>, publicado en la Gaceta Oficial del Distrito Federal el 15 de abril de 2015</w:t>
      </w:r>
    </w:p>
    <w:p w:rsidR="00516293" w:rsidRDefault="00516293" w:rsidP="00A36687">
      <w:pPr>
        <w:pStyle w:val="Default"/>
        <w:numPr>
          <w:ilvl w:val="0"/>
          <w:numId w:val="16"/>
        </w:numPr>
        <w:spacing w:line="240" w:lineRule="auto"/>
        <w:jc w:val="both"/>
        <w:rPr>
          <w:bCs/>
          <w:sz w:val="20"/>
          <w:szCs w:val="20"/>
        </w:rPr>
      </w:pPr>
      <w:r>
        <w:rPr>
          <w:bCs/>
          <w:sz w:val="20"/>
          <w:szCs w:val="20"/>
        </w:rPr>
        <w:t xml:space="preserve">Consejo de Evaluación del Desarrollo Social del Distrito Federal, </w:t>
      </w:r>
      <w:r w:rsidRPr="00133D43">
        <w:rPr>
          <w:b/>
          <w:bCs/>
          <w:sz w:val="20"/>
          <w:szCs w:val="20"/>
        </w:rPr>
        <w:t>Aviso por el cual se da a conocer los lineamientos para la evaluación interna 2016 de los Programas Sociales de la Ciudad de México</w:t>
      </w:r>
      <w:r>
        <w:rPr>
          <w:bCs/>
          <w:sz w:val="20"/>
          <w:szCs w:val="20"/>
        </w:rPr>
        <w:t>, publicado en la Gaceta Oficial del Distrito Federal el 18 de abril de 2016.</w:t>
      </w:r>
    </w:p>
    <w:p w:rsidR="00482FA9" w:rsidRDefault="00482FA9" w:rsidP="00482FA9">
      <w:pPr>
        <w:pStyle w:val="Default"/>
        <w:numPr>
          <w:ilvl w:val="0"/>
          <w:numId w:val="16"/>
        </w:numPr>
        <w:spacing w:line="240" w:lineRule="auto"/>
        <w:jc w:val="both"/>
        <w:rPr>
          <w:bCs/>
          <w:sz w:val="20"/>
          <w:szCs w:val="20"/>
        </w:rPr>
      </w:pPr>
      <w:r w:rsidRPr="00EB1DA4">
        <w:rPr>
          <w:bCs/>
          <w:sz w:val="20"/>
          <w:szCs w:val="20"/>
        </w:rPr>
        <w:t xml:space="preserve">DirkJaspers_Faijer, </w:t>
      </w:r>
      <w:r w:rsidRPr="00EB1DA4">
        <w:rPr>
          <w:b/>
          <w:bCs/>
          <w:sz w:val="20"/>
          <w:szCs w:val="20"/>
        </w:rPr>
        <w:t>LOS DERECHOS ECONOMICOS, SOCIALES Y CULTURALES: Instrumentos y Obligaciones de los Estados en relación a las personas de edad</w:t>
      </w:r>
      <w:r>
        <w:rPr>
          <w:bCs/>
          <w:sz w:val="20"/>
          <w:szCs w:val="20"/>
        </w:rPr>
        <w:t xml:space="preserve">, </w:t>
      </w:r>
      <w:hyperlink r:id="rId18" w:history="1">
        <w:r w:rsidRPr="00515FF6">
          <w:rPr>
            <w:rStyle w:val="Hipervnculo"/>
            <w:bCs/>
            <w:sz w:val="20"/>
            <w:szCs w:val="20"/>
          </w:rPr>
          <w:t>http://www.evalua.cdmx.gob.mx/taller_aeei2016.php</w:t>
        </w:r>
      </w:hyperlink>
      <w:r>
        <w:rPr>
          <w:bCs/>
          <w:sz w:val="20"/>
          <w:szCs w:val="20"/>
        </w:rPr>
        <w:t xml:space="preserve"> (Consultado el 4 de mayo de 2016)</w:t>
      </w:r>
    </w:p>
    <w:p w:rsidR="00482FA9" w:rsidRPr="003F395C" w:rsidRDefault="00482FA9" w:rsidP="00482FA9">
      <w:pPr>
        <w:pStyle w:val="Default"/>
        <w:spacing w:line="240" w:lineRule="auto"/>
        <w:ind w:left="360"/>
        <w:jc w:val="both"/>
        <w:rPr>
          <w:bCs/>
          <w:sz w:val="20"/>
          <w:szCs w:val="20"/>
        </w:rPr>
      </w:pPr>
    </w:p>
    <w:p w:rsidR="00A36687" w:rsidRDefault="00A36687" w:rsidP="00A36687">
      <w:pPr>
        <w:pStyle w:val="Default"/>
        <w:spacing w:line="240" w:lineRule="auto"/>
        <w:ind w:left="720"/>
        <w:jc w:val="both"/>
        <w:rPr>
          <w:bCs/>
          <w:sz w:val="20"/>
          <w:szCs w:val="20"/>
        </w:rPr>
      </w:pPr>
    </w:p>
    <w:p w:rsidR="00A36687" w:rsidRPr="004658B4" w:rsidRDefault="00A36687" w:rsidP="00A36687">
      <w:pPr>
        <w:pStyle w:val="Default"/>
        <w:spacing w:line="240" w:lineRule="auto"/>
        <w:jc w:val="both"/>
        <w:rPr>
          <w:b/>
          <w:bCs/>
          <w:color w:val="auto"/>
          <w:sz w:val="20"/>
          <w:szCs w:val="20"/>
        </w:rPr>
      </w:pPr>
      <w:r w:rsidRPr="00A36687">
        <w:rPr>
          <w:b/>
          <w:bCs/>
          <w:color w:val="auto"/>
          <w:sz w:val="20"/>
          <w:szCs w:val="20"/>
        </w:rPr>
        <w:t>Información de campo.</w:t>
      </w:r>
    </w:p>
    <w:p w:rsidR="00A36687" w:rsidRDefault="00A36687" w:rsidP="00A36687">
      <w:pPr>
        <w:pStyle w:val="Default"/>
        <w:spacing w:line="240" w:lineRule="auto"/>
        <w:jc w:val="both"/>
        <w:rPr>
          <w:bCs/>
          <w:sz w:val="20"/>
          <w:szCs w:val="20"/>
        </w:rPr>
      </w:pPr>
    </w:p>
    <w:p w:rsidR="00A36687" w:rsidRDefault="00A36687" w:rsidP="00A36687">
      <w:pPr>
        <w:pStyle w:val="Default"/>
        <w:numPr>
          <w:ilvl w:val="0"/>
          <w:numId w:val="16"/>
        </w:numPr>
        <w:spacing w:line="240" w:lineRule="auto"/>
        <w:jc w:val="both"/>
        <w:rPr>
          <w:bCs/>
          <w:sz w:val="20"/>
          <w:szCs w:val="20"/>
        </w:rPr>
      </w:pPr>
      <w:r w:rsidRPr="00303870">
        <w:rPr>
          <w:bCs/>
          <w:sz w:val="20"/>
          <w:szCs w:val="20"/>
        </w:rPr>
        <w:t>Solicitudes recibidas en l</w:t>
      </w:r>
      <w:r>
        <w:rPr>
          <w:bCs/>
          <w:sz w:val="20"/>
          <w:szCs w:val="20"/>
        </w:rPr>
        <w:t>a Coordinación del</w:t>
      </w:r>
      <w:r w:rsidRPr="00303870">
        <w:rPr>
          <w:bCs/>
          <w:sz w:val="20"/>
          <w:szCs w:val="20"/>
        </w:rPr>
        <w:t xml:space="preserve"> Centro de Servicios y Atención Ciudadana (CESAC) o directamente en la Coordinación de Programas Comunitarios</w:t>
      </w:r>
    </w:p>
    <w:p w:rsidR="00A36687" w:rsidRPr="00B53509" w:rsidRDefault="00A36687" w:rsidP="00A36687">
      <w:pPr>
        <w:pStyle w:val="Default"/>
        <w:numPr>
          <w:ilvl w:val="0"/>
          <w:numId w:val="16"/>
        </w:numPr>
        <w:spacing w:line="240" w:lineRule="auto"/>
        <w:jc w:val="both"/>
        <w:rPr>
          <w:bCs/>
          <w:sz w:val="20"/>
          <w:szCs w:val="20"/>
        </w:rPr>
      </w:pPr>
      <w:r>
        <w:rPr>
          <w:bCs/>
          <w:sz w:val="20"/>
          <w:szCs w:val="20"/>
        </w:rPr>
        <w:t>Encuesta de Satisfacción del Programa aplicada a las personas beneficiarias del ejercicio 2015.</w:t>
      </w:r>
    </w:p>
    <w:p w:rsidR="009D71C0" w:rsidRDefault="009D71C0" w:rsidP="00531D65">
      <w:pPr>
        <w:pStyle w:val="Default"/>
        <w:spacing w:line="240" w:lineRule="auto"/>
        <w:jc w:val="both"/>
        <w:rPr>
          <w:bCs/>
          <w:sz w:val="20"/>
          <w:szCs w:val="20"/>
        </w:rPr>
      </w:pPr>
    </w:p>
    <w:p w:rsidR="009D71C0" w:rsidRPr="00674DF0" w:rsidRDefault="009D71C0" w:rsidP="00531D65">
      <w:pPr>
        <w:pStyle w:val="Default"/>
        <w:spacing w:line="240" w:lineRule="auto"/>
        <w:jc w:val="both"/>
        <w:rPr>
          <w:bCs/>
          <w:sz w:val="20"/>
          <w:szCs w:val="20"/>
        </w:rPr>
      </w:pPr>
    </w:p>
    <w:sectPr w:rsidR="009D71C0" w:rsidRPr="00674DF0" w:rsidSect="005A6307">
      <w:footerReference w:type="default" r:id="rId19"/>
      <w:pgSz w:w="12240" w:h="15840"/>
      <w:pgMar w:top="1701" w:right="1134" w:bottom="1943" w:left="15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CA" w:rsidRDefault="00B414CA" w:rsidP="00E20E3D">
      <w:pPr>
        <w:spacing w:after="0" w:line="240" w:lineRule="auto"/>
      </w:pPr>
      <w:r>
        <w:separator/>
      </w:r>
    </w:p>
  </w:endnote>
  <w:endnote w:type="continuationSeparator" w:id="0">
    <w:p w:rsidR="00B414CA" w:rsidRDefault="00B414CA" w:rsidP="00E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ont141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65212"/>
      <w:docPartObj>
        <w:docPartGallery w:val="Page Numbers (Bottom of Page)"/>
        <w:docPartUnique/>
      </w:docPartObj>
    </w:sdtPr>
    <w:sdtEndPr/>
    <w:sdtContent>
      <w:p w:rsidR="004C5045" w:rsidRDefault="004C5045">
        <w:pPr>
          <w:pStyle w:val="Piedepgina"/>
          <w:jc w:val="right"/>
        </w:pPr>
        <w:r>
          <w:fldChar w:fldCharType="begin"/>
        </w:r>
        <w:r>
          <w:instrText>PAGE   \* MERGEFORMAT</w:instrText>
        </w:r>
        <w:r>
          <w:fldChar w:fldCharType="separate"/>
        </w:r>
        <w:r w:rsidR="00A81A51" w:rsidRPr="00A81A51">
          <w:rPr>
            <w:noProof/>
            <w:lang w:val="es-ES"/>
          </w:rPr>
          <w:t>4</w:t>
        </w:r>
        <w:r>
          <w:fldChar w:fldCharType="end"/>
        </w:r>
      </w:p>
    </w:sdtContent>
  </w:sdt>
  <w:p w:rsidR="004C5045" w:rsidRDefault="004C5045" w:rsidP="004C5045">
    <w:pPr>
      <w:pStyle w:val="Piedepgina"/>
    </w:pPr>
    <w:r w:rsidRPr="00612A35">
      <w:t xml:space="preserve">Evaluación Interna 2016 al Programa </w:t>
    </w:r>
    <w:r>
      <w:t xml:space="preserve">de Coinversión Social para la Rehabilitación de Unidades Habitacionales “Convive” </w:t>
    </w:r>
    <w:r w:rsidRPr="00612A35">
      <w:t>2015</w:t>
    </w:r>
  </w:p>
  <w:p w:rsidR="004C5045" w:rsidRDefault="004C504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CA" w:rsidRDefault="00B414CA" w:rsidP="00E20E3D">
      <w:pPr>
        <w:spacing w:after="0" w:line="240" w:lineRule="auto"/>
      </w:pPr>
      <w:r>
        <w:separator/>
      </w:r>
    </w:p>
  </w:footnote>
  <w:footnote w:type="continuationSeparator" w:id="0">
    <w:p w:rsidR="00B414CA" w:rsidRDefault="00B414CA" w:rsidP="00E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CEB5A6"/>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cs="OpenSymbol"/>
      </w:rPr>
    </w:lvl>
  </w:abstractNum>
  <w:abstractNum w:abstractNumId="3">
    <w:nsid w:val="00000008"/>
    <w:multiLevelType w:val="multilevel"/>
    <w:tmpl w:val="00000008"/>
    <w:name w:val="WW8Num7"/>
    <w:lvl w:ilvl="0">
      <w:start w:val="1"/>
      <w:numFmt w:val="bullet"/>
      <w:lvlText w:val=""/>
      <w:lvlJc w:val="left"/>
      <w:pPr>
        <w:tabs>
          <w:tab w:val="num" w:pos="1080"/>
        </w:tabs>
        <w:ind w:left="1080" w:hanging="360"/>
      </w:pPr>
      <w:rPr>
        <w:rFonts w:ascii="Symbol" w:hAnsi="Symbol" w:cs="Symbol"/>
        <w:color w:val="auto"/>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auto"/>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auto"/>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9"/>
    <w:multiLevelType w:val="multilevel"/>
    <w:tmpl w:val="00000009"/>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F"/>
    <w:multiLevelType w:val="multilevel"/>
    <w:tmpl w:val="E8E2C4AA"/>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4"/>
    <w:multiLevelType w:val="multilevel"/>
    <w:tmpl w:val="00000014"/>
    <w:name w:val="WW8Num1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15"/>
    <w:multiLevelType w:val="multilevel"/>
    <w:tmpl w:val="00000015"/>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8"/>
    <w:multiLevelType w:val="multilevel"/>
    <w:tmpl w:val="00000018"/>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C"/>
    <w:multiLevelType w:val="singleLevel"/>
    <w:tmpl w:val="0000001C"/>
    <w:name w:val="WW8Num27"/>
    <w:lvl w:ilvl="0">
      <w:start w:val="1"/>
      <w:numFmt w:val="bullet"/>
      <w:lvlText w:val=""/>
      <w:lvlJc w:val="left"/>
      <w:pPr>
        <w:tabs>
          <w:tab w:val="num" w:pos="0"/>
        </w:tabs>
        <w:ind w:left="720" w:hanging="360"/>
      </w:pPr>
      <w:rPr>
        <w:rFonts w:ascii="Symbol" w:hAnsi="Symbol" w:cs="Symbol"/>
      </w:rPr>
    </w:lvl>
  </w:abstractNum>
  <w:abstractNum w:abstractNumId="13">
    <w:nsid w:val="0000001D"/>
    <w:multiLevelType w:val="singleLevel"/>
    <w:tmpl w:val="0000001D"/>
    <w:name w:val="WW8Num28"/>
    <w:lvl w:ilvl="0">
      <w:numFmt w:val="bullet"/>
      <w:lvlText w:val="•"/>
      <w:lvlJc w:val="left"/>
      <w:pPr>
        <w:tabs>
          <w:tab w:val="num" w:pos="0"/>
        </w:tabs>
        <w:ind w:left="2400" w:hanging="360"/>
      </w:pPr>
      <w:rPr>
        <w:rFonts w:ascii="Arial" w:hAnsi="Arial" w:cs="Arial"/>
      </w:rPr>
    </w:lvl>
  </w:abstractNum>
  <w:abstractNum w:abstractNumId="14">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15">
    <w:nsid w:val="00000020"/>
    <w:multiLevelType w:val="singleLevel"/>
    <w:tmpl w:val="00000020"/>
    <w:name w:val="WW8Num31"/>
    <w:lvl w:ilvl="0">
      <w:numFmt w:val="bullet"/>
      <w:lvlText w:val="•"/>
      <w:lvlJc w:val="left"/>
      <w:pPr>
        <w:tabs>
          <w:tab w:val="num" w:pos="0"/>
        </w:tabs>
        <w:ind w:left="1890" w:hanging="360"/>
      </w:pPr>
      <w:rPr>
        <w:rFonts w:ascii="Arial" w:hAnsi="Arial" w:cs="Arial"/>
      </w:rPr>
    </w:lvl>
  </w:abstractNum>
  <w:abstractNum w:abstractNumId="16">
    <w:nsid w:val="00000021"/>
    <w:multiLevelType w:val="singleLevel"/>
    <w:tmpl w:val="00000021"/>
    <w:name w:val="WW8Num32"/>
    <w:lvl w:ilvl="0">
      <w:start w:val="1"/>
      <w:numFmt w:val="bullet"/>
      <w:lvlText w:val=""/>
      <w:lvlJc w:val="left"/>
      <w:pPr>
        <w:tabs>
          <w:tab w:val="num" w:pos="0"/>
        </w:tabs>
        <w:ind w:left="720" w:hanging="360"/>
      </w:pPr>
      <w:rPr>
        <w:rFonts w:ascii="Symbol" w:hAnsi="Symbol" w:cs="Arial"/>
      </w:rPr>
    </w:lvl>
  </w:abstractNum>
  <w:abstractNum w:abstractNumId="17">
    <w:nsid w:val="00000023"/>
    <w:multiLevelType w:val="singleLevel"/>
    <w:tmpl w:val="00000023"/>
    <w:name w:val="WW8Num34"/>
    <w:lvl w:ilvl="0">
      <w:start w:val="1"/>
      <w:numFmt w:val="bullet"/>
      <w:lvlText w:val=""/>
      <w:lvlJc w:val="left"/>
      <w:pPr>
        <w:tabs>
          <w:tab w:val="num" w:pos="0"/>
        </w:tabs>
        <w:ind w:left="720" w:hanging="360"/>
      </w:pPr>
      <w:rPr>
        <w:rFonts w:ascii="Symbol" w:hAnsi="Symbol"/>
        <w:b/>
      </w:rPr>
    </w:lvl>
  </w:abstractNum>
  <w:abstractNum w:abstractNumId="18">
    <w:nsid w:val="00000028"/>
    <w:multiLevelType w:val="singleLevel"/>
    <w:tmpl w:val="00000028"/>
    <w:name w:val="WW8Num39"/>
    <w:lvl w:ilvl="0">
      <w:numFmt w:val="bullet"/>
      <w:lvlText w:val="•"/>
      <w:lvlJc w:val="left"/>
      <w:pPr>
        <w:tabs>
          <w:tab w:val="num" w:pos="0"/>
        </w:tabs>
        <w:ind w:left="1380" w:hanging="360"/>
      </w:pPr>
      <w:rPr>
        <w:rFonts w:ascii="Arial" w:hAnsi="Arial" w:cs="Arial"/>
      </w:rPr>
    </w:lvl>
  </w:abstractNum>
  <w:abstractNum w:abstractNumId="19">
    <w:nsid w:val="0000002D"/>
    <w:multiLevelType w:val="multilevel"/>
    <w:tmpl w:val="0000002D"/>
    <w:name w:val="WW8Num4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2F"/>
    <w:multiLevelType w:val="multilevel"/>
    <w:tmpl w:val="0000002F"/>
    <w:name w:val="WW8Num4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32"/>
    <w:multiLevelType w:val="multilevel"/>
    <w:tmpl w:val="00000032"/>
    <w:name w:val="WW8Num50"/>
    <w:lvl w:ilvl="0">
      <w:start w:val="1"/>
      <w:numFmt w:val="upp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2">
    <w:nsid w:val="00000033"/>
    <w:multiLevelType w:val="multilevel"/>
    <w:tmpl w:val="00000033"/>
    <w:name w:val="WW8Num51"/>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3">
    <w:nsid w:val="00000035"/>
    <w:multiLevelType w:val="multilevel"/>
    <w:tmpl w:val="00000035"/>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37"/>
    <w:multiLevelType w:val="multilevel"/>
    <w:tmpl w:val="00000037"/>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38"/>
    <w:multiLevelType w:val="multilevel"/>
    <w:tmpl w:val="00000038"/>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6">
    <w:nsid w:val="00000039"/>
    <w:multiLevelType w:val="multilevel"/>
    <w:tmpl w:val="00000039"/>
    <w:name w:val="WWNum1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nsid w:val="0000003A"/>
    <w:multiLevelType w:val="multilevel"/>
    <w:tmpl w:val="0000003A"/>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8">
    <w:nsid w:val="0000003B"/>
    <w:multiLevelType w:val="multilevel"/>
    <w:tmpl w:val="0000003B"/>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9">
    <w:nsid w:val="0000003D"/>
    <w:multiLevelType w:val="multilevel"/>
    <w:tmpl w:val="0000003D"/>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0">
    <w:nsid w:val="08E91082"/>
    <w:multiLevelType w:val="hybridMultilevel"/>
    <w:tmpl w:val="E272E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0A3307C0"/>
    <w:multiLevelType w:val="hybridMultilevel"/>
    <w:tmpl w:val="A4DAE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A6915A5"/>
    <w:multiLevelType w:val="hybridMultilevel"/>
    <w:tmpl w:val="1062EFBA"/>
    <w:lvl w:ilvl="0" w:tplc="080A0001">
      <w:start w:val="1"/>
      <w:numFmt w:val="bullet"/>
      <w:lvlText w:val=""/>
      <w:lvlJc w:val="left"/>
      <w:pPr>
        <w:ind w:left="949" w:hanging="360"/>
      </w:pPr>
      <w:rPr>
        <w:rFonts w:ascii="Symbol" w:hAnsi="Symbol" w:hint="default"/>
      </w:rPr>
    </w:lvl>
    <w:lvl w:ilvl="1" w:tplc="080A0003" w:tentative="1">
      <w:start w:val="1"/>
      <w:numFmt w:val="bullet"/>
      <w:lvlText w:val="o"/>
      <w:lvlJc w:val="left"/>
      <w:pPr>
        <w:ind w:left="1669" w:hanging="360"/>
      </w:pPr>
      <w:rPr>
        <w:rFonts w:ascii="Courier New" w:hAnsi="Courier New" w:cs="Courier New" w:hint="default"/>
      </w:rPr>
    </w:lvl>
    <w:lvl w:ilvl="2" w:tplc="080A0005" w:tentative="1">
      <w:start w:val="1"/>
      <w:numFmt w:val="bullet"/>
      <w:lvlText w:val=""/>
      <w:lvlJc w:val="left"/>
      <w:pPr>
        <w:ind w:left="2389" w:hanging="360"/>
      </w:pPr>
      <w:rPr>
        <w:rFonts w:ascii="Wingdings" w:hAnsi="Wingdings" w:hint="default"/>
      </w:rPr>
    </w:lvl>
    <w:lvl w:ilvl="3" w:tplc="080A0001" w:tentative="1">
      <w:start w:val="1"/>
      <w:numFmt w:val="bullet"/>
      <w:lvlText w:val=""/>
      <w:lvlJc w:val="left"/>
      <w:pPr>
        <w:ind w:left="3109" w:hanging="360"/>
      </w:pPr>
      <w:rPr>
        <w:rFonts w:ascii="Symbol" w:hAnsi="Symbol" w:hint="default"/>
      </w:rPr>
    </w:lvl>
    <w:lvl w:ilvl="4" w:tplc="080A0003" w:tentative="1">
      <w:start w:val="1"/>
      <w:numFmt w:val="bullet"/>
      <w:lvlText w:val="o"/>
      <w:lvlJc w:val="left"/>
      <w:pPr>
        <w:ind w:left="3829" w:hanging="360"/>
      </w:pPr>
      <w:rPr>
        <w:rFonts w:ascii="Courier New" w:hAnsi="Courier New" w:cs="Courier New" w:hint="default"/>
      </w:rPr>
    </w:lvl>
    <w:lvl w:ilvl="5" w:tplc="080A0005" w:tentative="1">
      <w:start w:val="1"/>
      <w:numFmt w:val="bullet"/>
      <w:lvlText w:val=""/>
      <w:lvlJc w:val="left"/>
      <w:pPr>
        <w:ind w:left="4549" w:hanging="360"/>
      </w:pPr>
      <w:rPr>
        <w:rFonts w:ascii="Wingdings" w:hAnsi="Wingdings" w:hint="default"/>
      </w:rPr>
    </w:lvl>
    <w:lvl w:ilvl="6" w:tplc="080A0001" w:tentative="1">
      <w:start w:val="1"/>
      <w:numFmt w:val="bullet"/>
      <w:lvlText w:val=""/>
      <w:lvlJc w:val="left"/>
      <w:pPr>
        <w:ind w:left="5269" w:hanging="360"/>
      </w:pPr>
      <w:rPr>
        <w:rFonts w:ascii="Symbol" w:hAnsi="Symbol" w:hint="default"/>
      </w:rPr>
    </w:lvl>
    <w:lvl w:ilvl="7" w:tplc="080A0003" w:tentative="1">
      <w:start w:val="1"/>
      <w:numFmt w:val="bullet"/>
      <w:lvlText w:val="o"/>
      <w:lvlJc w:val="left"/>
      <w:pPr>
        <w:ind w:left="5989" w:hanging="360"/>
      </w:pPr>
      <w:rPr>
        <w:rFonts w:ascii="Courier New" w:hAnsi="Courier New" w:cs="Courier New" w:hint="default"/>
      </w:rPr>
    </w:lvl>
    <w:lvl w:ilvl="8" w:tplc="080A0005" w:tentative="1">
      <w:start w:val="1"/>
      <w:numFmt w:val="bullet"/>
      <w:lvlText w:val=""/>
      <w:lvlJc w:val="left"/>
      <w:pPr>
        <w:ind w:left="6709" w:hanging="360"/>
      </w:pPr>
      <w:rPr>
        <w:rFonts w:ascii="Wingdings" w:hAnsi="Wingdings" w:hint="default"/>
      </w:rPr>
    </w:lvl>
  </w:abstractNum>
  <w:abstractNum w:abstractNumId="33">
    <w:nsid w:val="0C2755C7"/>
    <w:multiLevelType w:val="hybridMultilevel"/>
    <w:tmpl w:val="70D6301A"/>
    <w:lvl w:ilvl="0" w:tplc="19A654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EFB72E3"/>
    <w:multiLevelType w:val="hybridMultilevel"/>
    <w:tmpl w:val="7C3A3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1478005C"/>
    <w:multiLevelType w:val="hybridMultilevel"/>
    <w:tmpl w:val="025496E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6">
    <w:nsid w:val="168D62A4"/>
    <w:multiLevelType w:val="hybridMultilevel"/>
    <w:tmpl w:val="82E2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1D0D20C2"/>
    <w:multiLevelType w:val="hybridMultilevel"/>
    <w:tmpl w:val="0ACA6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EFE31F4"/>
    <w:multiLevelType w:val="hybridMultilevel"/>
    <w:tmpl w:val="CEECE82C"/>
    <w:lvl w:ilvl="0" w:tplc="C35AD220">
      <w:start w:val="1"/>
      <w:numFmt w:val="decimal"/>
      <w:lvlText w:val="%1)"/>
      <w:lvlJc w:val="left"/>
      <w:pPr>
        <w:ind w:left="284" w:hanging="360"/>
      </w:pPr>
      <w:rPr>
        <w:rFonts w:hint="default"/>
      </w:rPr>
    </w:lvl>
    <w:lvl w:ilvl="1" w:tplc="080A0019">
      <w:start w:val="1"/>
      <w:numFmt w:val="lowerLetter"/>
      <w:lvlText w:val="%2."/>
      <w:lvlJc w:val="left"/>
      <w:pPr>
        <w:ind w:left="1004" w:hanging="360"/>
      </w:pPr>
    </w:lvl>
    <w:lvl w:ilvl="2" w:tplc="080A001B" w:tentative="1">
      <w:start w:val="1"/>
      <w:numFmt w:val="lowerRoman"/>
      <w:lvlText w:val="%3."/>
      <w:lvlJc w:val="right"/>
      <w:pPr>
        <w:ind w:left="1724" w:hanging="180"/>
      </w:pPr>
    </w:lvl>
    <w:lvl w:ilvl="3" w:tplc="080A000F" w:tentative="1">
      <w:start w:val="1"/>
      <w:numFmt w:val="decimal"/>
      <w:lvlText w:val="%4."/>
      <w:lvlJc w:val="left"/>
      <w:pPr>
        <w:ind w:left="2444" w:hanging="360"/>
      </w:pPr>
    </w:lvl>
    <w:lvl w:ilvl="4" w:tplc="080A0019" w:tentative="1">
      <w:start w:val="1"/>
      <w:numFmt w:val="lowerLetter"/>
      <w:lvlText w:val="%5."/>
      <w:lvlJc w:val="left"/>
      <w:pPr>
        <w:ind w:left="3164" w:hanging="360"/>
      </w:pPr>
    </w:lvl>
    <w:lvl w:ilvl="5" w:tplc="080A001B" w:tentative="1">
      <w:start w:val="1"/>
      <w:numFmt w:val="lowerRoman"/>
      <w:lvlText w:val="%6."/>
      <w:lvlJc w:val="right"/>
      <w:pPr>
        <w:ind w:left="3884" w:hanging="180"/>
      </w:pPr>
    </w:lvl>
    <w:lvl w:ilvl="6" w:tplc="080A000F" w:tentative="1">
      <w:start w:val="1"/>
      <w:numFmt w:val="decimal"/>
      <w:lvlText w:val="%7."/>
      <w:lvlJc w:val="left"/>
      <w:pPr>
        <w:ind w:left="4604" w:hanging="360"/>
      </w:pPr>
    </w:lvl>
    <w:lvl w:ilvl="7" w:tplc="080A0019" w:tentative="1">
      <w:start w:val="1"/>
      <w:numFmt w:val="lowerLetter"/>
      <w:lvlText w:val="%8."/>
      <w:lvlJc w:val="left"/>
      <w:pPr>
        <w:ind w:left="5324" w:hanging="360"/>
      </w:pPr>
    </w:lvl>
    <w:lvl w:ilvl="8" w:tplc="080A001B" w:tentative="1">
      <w:start w:val="1"/>
      <w:numFmt w:val="lowerRoman"/>
      <w:lvlText w:val="%9."/>
      <w:lvlJc w:val="right"/>
      <w:pPr>
        <w:ind w:left="6044" w:hanging="180"/>
      </w:pPr>
    </w:lvl>
  </w:abstractNum>
  <w:abstractNum w:abstractNumId="39">
    <w:nsid w:val="24C962E3"/>
    <w:multiLevelType w:val="hybridMultilevel"/>
    <w:tmpl w:val="D242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6A702C5"/>
    <w:multiLevelType w:val="hybridMultilevel"/>
    <w:tmpl w:val="6A0A704A"/>
    <w:lvl w:ilvl="0" w:tplc="976813A8">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949115E"/>
    <w:multiLevelType w:val="hybridMultilevel"/>
    <w:tmpl w:val="E99E06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77D758B"/>
    <w:multiLevelType w:val="hybridMultilevel"/>
    <w:tmpl w:val="861671B4"/>
    <w:lvl w:ilvl="0" w:tplc="080A0001">
      <w:start w:val="1"/>
      <w:numFmt w:val="bullet"/>
      <w:pStyle w:val="Ttulo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3DAB1263"/>
    <w:multiLevelType w:val="hybridMultilevel"/>
    <w:tmpl w:val="298A1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F170B30"/>
    <w:multiLevelType w:val="hybridMultilevel"/>
    <w:tmpl w:val="227E860A"/>
    <w:lvl w:ilvl="0" w:tplc="C56A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FCC2F71"/>
    <w:multiLevelType w:val="hybridMultilevel"/>
    <w:tmpl w:val="996A0FD2"/>
    <w:lvl w:ilvl="0" w:tplc="342251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13A1AEA"/>
    <w:multiLevelType w:val="hybridMultilevel"/>
    <w:tmpl w:val="23468E0E"/>
    <w:lvl w:ilvl="0" w:tplc="9DB2271E">
      <w:start w:val="3"/>
      <w:numFmt w:val="upperRoman"/>
      <w:lvlText w:val="%1."/>
      <w:lvlJc w:val="left"/>
      <w:pPr>
        <w:ind w:left="55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95632EA"/>
    <w:multiLevelType w:val="hybridMultilevel"/>
    <w:tmpl w:val="D89C935A"/>
    <w:lvl w:ilvl="0" w:tplc="167014F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95F04E6"/>
    <w:multiLevelType w:val="multilevel"/>
    <w:tmpl w:val="65808012"/>
    <w:name w:val="WW8Num1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4A735B3F"/>
    <w:multiLevelType w:val="hybridMultilevel"/>
    <w:tmpl w:val="4254DFD8"/>
    <w:lvl w:ilvl="0" w:tplc="8DD22D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06B5B3E"/>
    <w:multiLevelType w:val="hybridMultilevel"/>
    <w:tmpl w:val="352C4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4003DEE"/>
    <w:multiLevelType w:val="hybridMultilevel"/>
    <w:tmpl w:val="47A4D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8B22F0"/>
    <w:multiLevelType w:val="hybridMultilevel"/>
    <w:tmpl w:val="00065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5D05B20"/>
    <w:multiLevelType w:val="hybridMultilevel"/>
    <w:tmpl w:val="72D0F702"/>
    <w:lvl w:ilvl="0" w:tplc="37B2295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9FA0FEE"/>
    <w:multiLevelType w:val="hybridMultilevel"/>
    <w:tmpl w:val="88E08734"/>
    <w:lvl w:ilvl="0" w:tplc="46963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0765B1F"/>
    <w:multiLevelType w:val="hybridMultilevel"/>
    <w:tmpl w:val="0DFCC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0EA2B24"/>
    <w:multiLevelType w:val="hybridMultilevel"/>
    <w:tmpl w:val="5B90125C"/>
    <w:lvl w:ilvl="0" w:tplc="1D0EF9A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4DD4C66"/>
    <w:multiLevelType w:val="hybridMultilevel"/>
    <w:tmpl w:val="46082B84"/>
    <w:lvl w:ilvl="0" w:tplc="1780D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63C5096"/>
    <w:multiLevelType w:val="multilevel"/>
    <w:tmpl w:val="1A70A3D6"/>
    <w:name w:val="WW8Num1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665046A4"/>
    <w:multiLevelType w:val="hybridMultilevel"/>
    <w:tmpl w:val="85D0F1C8"/>
    <w:lvl w:ilvl="0" w:tplc="E94A50AE">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8432B81"/>
    <w:multiLevelType w:val="hybridMultilevel"/>
    <w:tmpl w:val="80F0E38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1">
    <w:nsid w:val="69B507E6"/>
    <w:multiLevelType w:val="hybridMultilevel"/>
    <w:tmpl w:val="5A3C1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A894B0E"/>
    <w:multiLevelType w:val="hybridMultilevel"/>
    <w:tmpl w:val="40DE0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C0D701B"/>
    <w:multiLevelType w:val="hybridMultilevel"/>
    <w:tmpl w:val="2F146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EA32B20"/>
    <w:multiLevelType w:val="hybridMultilevel"/>
    <w:tmpl w:val="41188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FB716D9"/>
    <w:multiLevelType w:val="hybridMultilevel"/>
    <w:tmpl w:val="D90A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5AE6093"/>
    <w:multiLevelType w:val="hybridMultilevel"/>
    <w:tmpl w:val="56C09482"/>
    <w:lvl w:ilvl="0" w:tplc="EE9A44B2">
      <w:start w:val="2"/>
      <w:numFmt w:val="upperRoman"/>
      <w:lvlText w:val="%1."/>
      <w:lvlJc w:val="left"/>
      <w:pPr>
        <w:ind w:left="55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5CF64A7"/>
    <w:multiLevelType w:val="hybridMultilevel"/>
    <w:tmpl w:val="3280C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C2A1905"/>
    <w:multiLevelType w:val="hybridMultilevel"/>
    <w:tmpl w:val="38489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D446DCC"/>
    <w:multiLevelType w:val="hybridMultilevel"/>
    <w:tmpl w:val="034A8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CE187F"/>
    <w:multiLevelType w:val="hybridMultilevel"/>
    <w:tmpl w:val="FB629B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52"/>
  </w:num>
  <w:num w:numId="3">
    <w:abstractNumId w:val="41"/>
  </w:num>
  <w:num w:numId="4">
    <w:abstractNumId w:val="31"/>
  </w:num>
  <w:num w:numId="5">
    <w:abstractNumId w:val="65"/>
  </w:num>
  <w:num w:numId="6">
    <w:abstractNumId w:val="64"/>
  </w:num>
  <w:num w:numId="7">
    <w:abstractNumId w:val="50"/>
  </w:num>
  <w:num w:numId="8">
    <w:abstractNumId w:val="61"/>
  </w:num>
  <w:num w:numId="9">
    <w:abstractNumId w:val="30"/>
  </w:num>
  <w:num w:numId="10">
    <w:abstractNumId w:val="56"/>
  </w:num>
  <w:num w:numId="11">
    <w:abstractNumId w:val="40"/>
  </w:num>
  <w:num w:numId="12">
    <w:abstractNumId w:val="59"/>
  </w:num>
  <w:num w:numId="13">
    <w:abstractNumId w:val="45"/>
  </w:num>
  <w:num w:numId="14">
    <w:abstractNumId w:val="46"/>
  </w:num>
  <w:num w:numId="15">
    <w:abstractNumId w:val="47"/>
  </w:num>
  <w:num w:numId="16">
    <w:abstractNumId w:val="55"/>
  </w:num>
  <w:num w:numId="17">
    <w:abstractNumId w:val="35"/>
  </w:num>
  <w:num w:numId="18">
    <w:abstractNumId w:val="70"/>
  </w:num>
  <w:num w:numId="19">
    <w:abstractNumId w:val="44"/>
  </w:num>
  <w:num w:numId="20">
    <w:abstractNumId w:val="53"/>
  </w:num>
  <w:num w:numId="21">
    <w:abstractNumId w:val="37"/>
  </w:num>
  <w:num w:numId="22">
    <w:abstractNumId w:val="34"/>
  </w:num>
  <w:num w:numId="23">
    <w:abstractNumId w:val="32"/>
  </w:num>
  <w:num w:numId="24">
    <w:abstractNumId w:val="39"/>
  </w:num>
  <w:num w:numId="25">
    <w:abstractNumId w:val="67"/>
  </w:num>
  <w:num w:numId="26">
    <w:abstractNumId w:val="60"/>
  </w:num>
  <w:num w:numId="27">
    <w:abstractNumId w:val="69"/>
  </w:num>
  <w:num w:numId="28">
    <w:abstractNumId w:val="62"/>
  </w:num>
  <w:num w:numId="29">
    <w:abstractNumId w:val="36"/>
  </w:num>
  <w:num w:numId="30">
    <w:abstractNumId w:val="51"/>
  </w:num>
  <w:num w:numId="31">
    <w:abstractNumId w:val="63"/>
  </w:num>
  <w:num w:numId="32">
    <w:abstractNumId w:val="38"/>
  </w:num>
  <w:num w:numId="33">
    <w:abstractNumId w:val="57"/>
  </w:num>
  <w:num w:numId="34">
    <w:abstractNumId w:val="54"/>
  </w:num>
  <w:num w:numId="35">
    <w:abstractNumId w:val="68"/>
  </w:num>
  <w:num w:numId="36">
    <w:abstractNumId w:val="49"/>
  </w:num>
  <w:num w:numId="37">
    <w:abstractNumId w:val="33"/>
  </w:num>
  <w:num w:numId="38">
    <w:abstractNumId w:val="43"/>
  </w:num>
  <w:num w:numId="39">
    <w:abstractNumId w:val="6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F2"/>
    <w:rsid w:val="0000015A"/>
    <w:rsid w:val="000014BE"/>
    <w:rsid w:val="00001D27"/>
    <w:rsid w:val="00004142"/>
    <w:rsid w:val="00010AAE"/>
    <w:rsid w:val="00010BBC"/>
    <w:rsid w:val="00012398"/>
    <w:rsid w:val="00012A19"/>
    <w:rsid w:val="00012F0A"/>
    <w:rsid w:val="00013070"/>
    <w:rsid w:val="000153E3"/>
    <w:rsid w:val="00016F05"/>
    <w:rsid w:val="00017311"/>
    <w:rsid w:val="000176D8"/>
    <w:rsid w:val="000217BD"/>
    <w:rsid w:val="000217FE"/>
    <w:rsid w:val="00024255"/>
    <w:rsid w:val="00024BB3"/>
    <w:rsid w:val="000250E1"/>
    <w:rsid w:val="0003081F"/>
    <w:rsid w:val="0003101D"/>
    <w:rsid w:val="00032810"/>
    <w:rsid w:val="000352F2"/>
    <w:rsid w:val="00040719"/>
    <w:rsid w:val="00042C5A"/>
    <w:rsid w:val="00043E46"/>
    <w:rsid w:val="00045BFC"/>
    <w:rsid w:val="00046783"/>
    <w:rsid w:val="00050180"/>
    <w:rsid w:val="0005281B"/>
    <w:rsid w:val="000530E3"/>
    <w:rsid w:val="000539FE"/>
    <w:rsid w:val="00053E1C"/>
    <w:rsid w:val="000547B5"/>
    <w:rsid w:val="00062DE0"/>
    <w:rsid w:val="00064E2F"/>
    <w:rsid w:val="000656D8"/>
    <w:rsid w:val="000662DD"/>
    <w:rsid w:val="0006667A"/>
    <w:rsid w:val="00071219"/>
    <w:rsid w:val="000723FA"/>
    <w:rsid w:val="000731E6"/>
    <w:rsid w:val="0007381B"/>
    <w:rsid w:val="00073FE1"/>
    <w:rsid w:val="00074E21"/>
    <w:rsid w:val="00075CAF"/>
    <w:rsid w:val="000770A0"/>
    <w:rsid w:val="000772C1"/>
    <w:rsid w:val="00086F67"/>
    <w:rsid w:val="0008715E"/>
    <w:rsid w:val="000901EF"/>
    <w:rsid w:val="00092B47"/>
    <w:rsid w:val="00093DC9"/>
    <w:rsid w:val="000947B8"/>
    <w:rsid w:val="000963D2"/>
    <w:rsid w:val="00096D7A"/>
    <w:rsid w:val="00097B56"/>
    <w:rsid w:val="000A06C5"/>
    <w:rsid w:val="000A26DA"/>
    <w:rsid w:val="000A38D4"/>
    <w:rsid w:val="000B00D3"/>
    <w:rsid w:val="000B11F2"/>
    <w:rsid w:val="000B27E1"/>
    <w:rsid w:val="000B322A"/>
    <w:rsid w:val="000B4FE0"/>
    <w:rsid w:val="000C0FCF"/>
    <w:rsid w:val="000C29F5"/>
    <w:rsid w:val="000C40D9"/>
    <w:rsid w:val="000D0842"/>
    <w:rsid w:val="000D0A91"/>
    <w:rsid w:val="000D1238"/>
    <w:rsid w:val="000D392F"/>
    <w:rsid w:val="000D3BA9"/>
    <w:rsid w:val="000D6F2C"/>
    <w:rsid w:val="000D7586"/>
    <w:rsid w:val="000D7728"/>
    <w:rsid w:val="000D7742"/>
    <w:rsid w:val="000E1084"/>
    <w:rsid w:val="000E2B0A"/>
    <w:rsid w:val="000E549C"/>
    <w:rsid w:val="000E6B46"/>
    <w:rsid w:val="000F1E82"/>
    <w:rsid w:val="000F2481"/>
    <w:rsid w:val="000F2785"/>
    <w:rsid w:val="000F29CB"/>
    <w:rsid w:val="000F2A56"/>
    <w:rsid w:val="000F4A2A"/>
    <w:rsid w:val="001021D3"/>
    <w:rsid w:val="00102754"/>
    <w:rsid w:val="001041AD"/>
    <w:rsid w:val="00104467"/>
    <w:rsid w:val="0010614F"/>
    <w:rsid w:val="00106E00"/>
    <w:rsid w:val="00107532"/>
    <w:rsid w:val="00107E49"/>
    <w:rsid w:val="00111903"/>
    <w:rsid w:val="00115339"/>
    <w:rsid w:val="00115A52"/>
    <w:rsid w:val="00117418"/>
    <w:rsid w:val="00117C62"/>
    <w:rsid w:val="00120AAB"/>
    <w:rsid w:val="001221E4"/>
    <w:rsid w:val="001238E8"/>
    <w:rsid w:val="00123D6A"/>
    <w:rsid w:val="001300B0"/>
    <w:rsid w:val="0013099E"/>
    <w:rsid w:val="00131A9C"/>
    <w:rsid w:val="00132248"/>
    <w:rsid w:val="00132736"/>
    <w:rsid w:val="00132EC6"/>
    <w:rsid w:val="00133D43"/>
    <w:rsid w:val="00135A03"/>
    <w:rsid w:val="00135B34"/>
    <w:rsid w:val="0013690E"/>
    <w:rsid w:val="00136FFC"/>
    <w:rsid w:val="001412F4"/>
    <w:rsid w:val="001422CC"/>
    <w:rsid w:val="00143EBE"/>
    <w:rsid w:val="00144477"/>
    <w:rsid w:val="0014668E"/>
    <w:rsid w:val="001478B2"/>
    <w:rsid w:val="0015036B"/>
    <w:rsid w:val="0015076B"/>
    <w:rsid w:val="001507F8"/>
    <w:rsid w:val="00150AD5"/>
    <w:rsid w:val="001533DC"/>
    <w:rsid w:val="00154E1B"/>
    <w:rsid w:val="0016144C"/>
    <w:rsid w:val="00161EB9"/>
    <w:rsid w:val="00162BBC"/>
    <w:rsid w:val="00162C81"/>
    <w:rsid w:val="00163A52"/>
    <w:rsid w:val="001654A5"/>
    <w:rsid w:val="001716D2"/>
    <w:rsid w:val="00173E6A"/>
    <w:rsid w:val="00174FC0"/>
    <w:rsid w:val="00175264"/>
    <w:rsid w:val="00175C73"/>
    <w:rsid w:val="00176163"/>
    <w:rsid w:val="001816B9"/>
    <w:rsid w:val="00183A5F"/>
    <w:rsid w:val="00184A69"/>
    <w:rsid w:val="00185FEB"/>
    <w:rsid w:val="00186264"/>
    <w:rsid w:val="00186535"/>
    <w:rsid w:val="00187FCD"/>
    <w:rsid w:val="0019000D"/>
    <w:rsid w:val="00192C46"/>
    <w:rsid w:val="00194020"/>
    <w:rsid w:val="0019420F"/>
    <w:rsid w:val="001A40EC"/>
    <w:rsid w:val="001A4EE5"/>
    <w:rsid w:val="001A6239"/>
    <w:rsid w:val="001B0762"/>
    <w:rsid w:val="001B130C"/>
    <w:rsid w:val="001B184E"/>
    <w:rsid w:val="001B407E"/>
    <w:rsid w:val="001B44A7"/>
    <w:rsid w:val="001B5588"/>
    <w:rsid w:val="001B61E0"/>
    <w:rsid w:val="001B6382"/>
    <w:rsid w:val="001C0779"/>
    <w:rsid w:val="001C2356"/>
    <w:rsid w:val="001C2CF8"/>
    <w:rsid w:val="001C377D"/>
    <w:rsid w:val="001C3C05"/>
    <w:rsid w:val="001C44CF"/>
    <w:rsid w:val="001C4B0D"/>
    <w:rsid w:val="001C7337"/>
    <w:rsid w:val="001D05F4"/>
    <w:rsid w:val="001D1813"/>
    <w:rsid w:val="001D1F17"/>
    <w:rsid w:val="001D2392"/>
    <w:rsid w:val="001D406B"/>
    <w:rsid w:val="001D45C4"/>
    <w:rsid w:val="001D526B"/>
    <w:rsid w:val="001D5D84"/>
    <w:rsid w:val="001E0161"/>
    <w:rsid w:val="001E0E60"/>
    <w:rsid w:val="001E32DD"/>
    <w:rsid w:val="001E4389"/>
    <w:rsid w:val="001E49B9"/>
    <w:rsid w:val="001F3DB1"/>
    <w:rsid w:val="001F40C8"/>
    <w:rsid w:val="001F5882"/>
    <w:rsid w:val="001F5FDE"/>
    <w:rsid w:val="0020002B"/>
    <w:rsid w:val="00200481"/>
    <w:rsid w:val="00200728"/>
    <w:rsid w:val="00200914"/>
    <w:rsid w:val="00201B4D"/>
    <w:rsid w:val="00202038"/>
    <w:rsid w:val="0020248A"/>
    <w:rsid w:val="00206CEB"/>
    <w:rsid w:val="00207B5D"/>
    <w:rsid w:val="00211322"/>
    <w:rsid w:val="002117FA"/>
    <w:rsid w:val="0021497D"/>
    <w:rsid w:val="002155E4"/>
    <w:rsid w:val="00215A89"/>
    <w:rsid w:val="00221321"/>
    <w:rsid w:val="00221FE1"/>
    <w:rsid w:val="0022650F"/>
    <w:rsid w:val="00226991"/>
    <w:rsid w:val="002308D7"/>
    <w:rsid w:val="00231011"/>
    <w:rsid w:val="00233B9B"/>
    <w:rsid w:val="00234D18"/>
    <w:rsid w:val="002371B2"/>
    <w:rsid w:val="00240297"/>
    <w:rsid w:val="00240C43"/>
    <w:rsid w:val="00242C09"/>
    <w:rsid w:val="0024430E"/>
    <w:rsid w:val="00245805"/>
    <w:rsid w:val="00246EB1"/>
    <w:rsid w:val="00252736"/>
    <w:rsid w:val="002547DB"/>
    <w:rsid w:val="002577EB"/>
    <w:rsid w:val="002604D0"/>
    <w:rsid w:val="00265E45"/>
    <w:rsid w:val="00266912"/>
    <w:rsid w:val="00270BAB"/>
    <w:rsid w:val="002723A5"/>
    <w:rsid w:val="002731F5"/>
    <w:rsid w:val="0027389D"/>
    <w:rsid w:val="00276722"/>
    <w:rsid w:val="00280258"/>
    <w:rsid w:val="002807BB"/>
    <w:rsid w:val="002857F2"/>
    <w:rsid w:val="0028679E"/>
    <w:rsid w:val="00286B4D"/>
    <w:rsid w:val="002872DF"/>
    <w:rsid w:val="0028781F"/>
    <w:rsid w:val="00291511"/>
    <w:rsid w:val="00292484"/>
    <w:rsid w:val="0029304E"/>
    <w:rsid w:val="00293CBA"/>
    <w:rsid w:val="00295825"/>
    <w:rsid w:val="00295AF3"/>
    <w:rsid w:val="00295FEA"/>
    <w:rsid w:val="002A224C"/>
    <w:rsid w:val="002A2CF4"/>
    <w:rsid w:val="002A2DDA"/>
    <w:rsid w:val="002A2E3A"/>
    <w:rsid w:val="002A3E7C"/>
    <w:rsid w:val="002A49D9"/>
    <w:rsid w:val="002B03B1"/>
    <w:rsid w:val="002B05F3"/>
    <w:rsid w:val="002B2883"/>
    <w:rsid w:val="002B5586"/>
    <w:rsid w:val="002B64FD"/>
    <w:rsid w:val="002B66DC"/>
    <w:rsid w:val="002B6F44"/>
    <w:rsid w:val="002B78A5"/>
    <w:rsid w:val="002B7EBA"/>
    <w:rsid w:val="002C11FB"/>
    <w:rsid w:val="002C1891"/>
    <w:rsid w:val="002C243B"/>
    <w:rsid w:val="002C5D79"/>
    <w:rsid w:val="002C5E3E"/>
    <w:rsid w:val="002C75F2"/>
    <w:rsid w:val="002D161A"/>
    <w:rsid w:val="002D4421"/>
    <w:rsid w:val="002D6794"/>
    <w:rsid w:val="002D789B"/>
    <w:rsid w:val="002D7FA4"/>
    <w:rsid w:val="002E0A43"/>
    <w:rsid w:val="002E15AF"/>
    <w:rsid w:val="002E4BBD"/>
    <w:rsid w:val="002E5624"/>
    <w:rsid w:val="002F0953"/>
    <w:rsid w:val="002F1139"/>
    <w:rsid w:val="002F1970"/>
    <w:rsid w:val="002F3C64"/>
    <w:rsid w:val="002F3CDA"/>
    <w:rsid w:val="002F3D6C"/>
    <w:rsid w:val="002F4DBD"/>
    <w:rsid w:val="002F62C2"/>
    <w:rsid w:val="002F656E"/>
    <w:rsid w:val="00302BE3"/>
    <w:rsid w:val="003030FB"/>
    <w:rsid w:val="00303870"/>
    <w:rsid w:val="0030397A"/>
    <w:rsid w:val="0030401C"/>
    <w:rsid w:val="00304285"/>
    <w:rsid w:val="00304344"/>
    <w:rsid w:val="00312AFB"/>
    <w:rsid w:val="00312C29"/>
    <w:rsid w:val="00314124"/>
    <w:rsid w:val="0031514C"/>
    <w:rsid w:val="003179E3"/>
    <w:rsid w:val="00317D70"/>
    <w:rsid w:val="00322A51"/>
    <w:rsid w:val="00323628"/>
    <w:rsid w:val="00323E7A"/>
    <w:rsid w:val="00326535"/>
    <w:rsid w:val="00327880"/>
    <w:rsid w:val="00331EF6"/>
    <w:rsid w:val="0033443E"/>
    <w:rsid w:val="00335594"/>
    <w:rsid w:val="0033729C"/>
    <w:rsid w:val="003402C5"/>
    <w:rsid w:val="003440E4"/>
    <w:rsid w:val="00344154"/>
    <w:rsid w:val="0034521F"/>
    <w:rsid w:val="00350802"/>
    <w:rsid w:val="00350B03"/>
    <w:rsid w:val="0035479F"/>
    <w:rsid w:val="00354EA8"/>
    <w:rsid w:val="003563CD"/>
    <w:rsid w:val="00356B5E"/>
    <w:rsid w:val="00357D46"/>
    <w:rsid w:val="00361699"/>
    <w:rsid w:val="00365BE7"/>
    <w:rsid w:val="00367E84"/>
    <w:rsid w:val="00370072"/>
    <w:rsid w:val="0037047C"/>
    <w:rsid w:val="00371238"/>
    <w:rsid w:val="003718E9"/>
    <w:rsid w:val="0037374F"/>
    <w:rsid w:val="00375A01"/>
    <w:rsid w:val="00376537"/>
    <w:rsid w:val="00376AF3"/>
    <w:rsid w:val="00380796"/>
    <w:rsid w:val="00381EF3"/>
    <w:rsid w:val="00385067"/>
    <w:rsid w:val="003879C6"/>
    <w:rsid w:val="00393E28"/>
    <w:rsid w:val="00395C36"/>
    <w:rsid w:val="00395CD5"/>
    <w:rsid w:val="00397E6A"/>
    <w:rsid w:val="003A0974"/>
    <w:rsid w:val="003A2BFD"/>
    <w:rsid w:val="003A3799"/>
    <w:rsid w:val="003A3CB3"/>
    <w:rsid w:val="003A44BC"/>
    <w:rsid w:val="003A4DE8"/>
    <w:rsid w:val="003A5853"/>
    <w:rsid w:val="003A6F1D"/>
    <w:rsid w:val="003A768A"/>
    <w:rsid w:val="003B4114"/>
    <w:rsid w:val="003B6280"/>
    <w:rsid w:val="003B63D8"/>
    <w:rsid w:val="003B65BD"/>
    <w:rsid w:val="003B6B19"/>
    <w:rsid w:val="003C0060"/>
    <w:rsid w:val="003C09C2"/>
    <w:rsid w:val="003C1B94"/>
    <w:rsid w:val="003C2757"/>
    <w:rsid w:val="003C4597"/>
    <w:rsid w:val="003C4A8E"/>
    <w:rsid w:val="003D0D85"/>
    <w:rsid w:val="003D2DFD"/>
    <w:rsid w:val="003D425B"/>
    <w:rsid w:val="003D5B89"/>
    <w:rsid w:val="003E0127"/>
    <w:rsid w:val="003E0635"/>
    <w:rsid w:val="003E218D"/>
    <w:rsid w:val="003F05E7"/>
    <w:rsid w:val="003F1714"/>
    <w:rsid w:val="003F1EAF"/>
    <w:rsid w:val="003F395C"/>
    <w:rsid w:val="003F3B87"/>
    <w:rsid w:val="004039F9"/>
    <w:rsid w:val="00404817"/>
    <w:rsid w:val="004054A5"/>
    <w:rsid w:val="004059C5"/>
    <w:rsid w:val="00405BED"/>
    <w:rsid w:val="004075C4"/>
    <w:rsid w:val="004110DD"/>
    <w:rsid w:val="00412D39"/>
    <w:rsid w:val="00421013"/>
    <w:rsid w:val="0042256C"/>
    <w:rsid w:val="00423770"/>
    <w:rsid w:val="00425415"/>
    <w:rsid w:val="00426BF2"/>
    <w:rsid w:val="00430604"/>
    <w:rsid w:val="00431063"/>
    <w:rsid w:val="0043139D"/>
    <w:rsid w:val="004313FB"/>
    <w:rsid w:val="00431C6B"/>
    <w:rsid w:val="00433487"/>
    <w:rsid w:val="00434E53"/>
    <w:rsid w:val="00437B09"/>
    <w:rsid w:val="00437DC6"/>
    <w:rsid w:val="004438BD"/>
    <w:rsid w:val="00443A24"/>
    <w:rsid w:val="004470E5"/>
    <w:rsid w:val="00452E68"/>
    <w:rsid w:val="004572FF"/>
    <w:rsid w:val="00460281"/>
    <w:rsid w:val="004609C1"/>
    <w:rsid w:val="00472029"/>
    <w:rsid w:val="004727F6"/>
    <w:rsid w:val="004746E0"/>
    <w:rsid w:val="004768B4"/>
    <w:rsid w:val="00477C1A"/>
    <w:rsid w:val="00480665"/>
    <w:rsid w:val="00480F92"/>
    <w:rsid w:val="004812C3"/>
    <w:rsid w:val="00482FA9"/>
    <w:rsid w:val="00484E4C"/>
    <w:rsid w:val="00485DBD"/>
    <w:rsid w:val="0048700A"/>
    <w:rsid w:val="004877C3"/>
    <w:rsid w:val="004918E3"/>
    <w:rsid w:val="0049316D"/>
    <w:rsid w:val="004953DA"/>
    <w:rsid w:val="004A032E"/>
    <w:rsid w:val="004A1917"/>
    <w:rsid w:val="004A27DB"/>
    <w:rsid w:val="004A2922"/>
    <w:rsid w:val="004A5656"/>
    <w:rsid w:val="004A5883"/>
    <w:rsid w:val="004A5B40"/>
    <w:rsid w:val="004A71AE"/>
    <w:rsid w:val="004A738C"/>
    <w:rsid w:val="004A7FA5"/>
    <w:rsid w:val="004B0D8B"/>
    <w:rsid w:val="004B119D"/>
    <w:rsid w:val="004B30AE"/>
    <w:rsid w:val="004B6624"/>
    <w:rsid w:val="004C0BA0"/>
    <w:rsid w:val="004C1804"/>
    <w:rsid w:val="004C35AC"/>
    <w:rsid w:val="004C3742"/>
    <w:rsid w:val="004C5045"/>
    <w:rsid w:val="004C5114"/>
    <w:rsid w:val="004C696B"/>
    <w:rsid w:val="004D1A51"/>
    <w:rsid w:val="004D1CAC"/>
    <w:rsid w:val="004D2614"/>
    <w:rsid w:val="004D2B67"/>
    <w:rsid w:val="004E0F26"/>
    <w:rsid w:val="004E254D"/>
    <w:rsid w:val="004E71D1"/>
    <w:rsid w:val="004E75E3"/>
    <w:rsid w:val="004E7A32"/>
    <w:rsid w:val="004F062B"/>
    <w:rsid w:val="004F0A6B"/>
    <w:rsid w:val="004F3365"/>
    <w:rsid w:val="004F467A"/>
    <w:rsid w:val="004F4F37"/>
    <w:rsid w:val="004F5AD0"/>
    <w:rsid w:val="004F5F75"/>
    <w:rsid w:val="004F605E"/>
    <w:rsid w:val="004F611F"/>
    <w:rsid w:val="004F6B56"/>
    <w:rsid w:val="004F6B80"/>
    <w:rsid w:val="00502ADE"/>
    <w:rsid w:val="00504CC7"/>
    <w:rsid w:val="005054AF"/>
    <w:rsid w:val="00505EC6"/>
    <w:rsid w:val="0050719F"/>
    <w:rsid w:val="00507A9A"/>
    <w:rsid w:val="00510EC9"/>
    <w:rsid w:val="0051370B"/>
    <w:rsid w:val="00513E9A"/>
    <w:rsid w:val="005140D6"/>
    <w:rsid w:val="005148B8"/>
    <w:rsid w:val="00516293"/>
    <w:rsid w:val="005204A0"/>
    <w:rsid w:val="005217FB"/>
    <w:rsid w:val="0052322A"/>
    <w:rsid w:val="0052416C"/>
    <w:rsid w:val="0052652F"/>
    <w:rsid w:val="00526FD0"/>
    <w:rsid w:val="00530A4B"/>
    <w:rsid w:val="00531D00"/>
    <w:rsid w:val="00531D65"/>
    <w:rsid w:val="0053213E"/>
    <w:rsid w:val="00532AFD"/>
    <w:rsid w:val="00533E1C"/>
    <w:rsid w:val="005360A1"/>
    <w:rsid w:val="00540549"/>
    <w:rsid w:val="00541EB7"/>
    <w:rsid w:val="00541F9F"/>
    <w:rsid w:val="005434D6"/>
    <w:rsid w:val="0054382E"/>
    <w:rsid w:val="00543E2A"/>
    <w:rsid w:val="00546110"/>
    <w:rsid w:val="00547ED3"/>
    <w:rsid w:val="00551D24"/>
    <w:rsid w:val="00556480"/>
    <w:rsid w:val="005569FF"/>
    <w:rsid w:val="00556ECE"/>
    <w:rsid w:val="00557A11"/>
    <w:rsid w:val="00560678"/>
    <w:rsid w:val="005627BB"/>
    <w:rsid w:val="00565F6D"/>
    <w:rsid w:val="00566E2F"/>
    <w:rsid w:val="00570C03"/>
    <w:rsid w:val="005710F8"/>
    <w:rsid w:val="0057127B"/>
    <w:rsid w:val="00573FAC"/>
    <w:rsid w:val="005757C8"/>
    <w:rsid w:val="00575910"/>
    <w:rsid w:val="005775C1"/>
    <w:rsid w:val="00580AAA"/>
    <w:rsid w:val="00580DAD"/>
    <w:rsid w:val="0058163C"/>
    <w:rsid w:val="0058166C"/>
    <w:rsid w:val="005822E1"/>
    <w:rsid w:val="00582D31"/>
    <w:rsid w:val="0058354C"/>
    <w:rsid w:val="0058383B"/>
    <w:rsid w:val="00583943"/>
    <w:rsid w:val="0058423B"/>
    <w:rsid w:val="00584C11"/>
    <w:rsid w:val="00585EFD"/>
    <w:rsid w:val="00585F59"/>
    <w:rsid w:val="005866F9"/>
    <w:rsid w:val="00592633"/>
    <w:rsid w:val="00595E10"/>
    <w:rsid w:val="005A1ACD"/>
    <w:rsid w:val="005A3DD0"/>
    <w:rsid w:val="005A4BF2"/>
    <w:rsid w:val="005A4ED1"/>
    <w:rsid w:val="005A6307"/>
    <w:rsid w:val="005A7050"/>
    <w:rsid w:val="005B5819"/>
    <w:rsid w:val="005B747C"/>
    <w:rsid w:val="005C0CB5"/>
    <w:rsid w:val="005C4082"/>
    <w:rsid w:val="005C4364"/>
    <w:rsid w:val="005C44FB"/>
    <w:rsid w:val="005C48E4"/>
    <w:rsid w:val="005C60EA"/>
    <w:rsid w:val="005D2DAC"/>
    <w:rsid w:val="005D3630"/>
    <w:rsid w:val="005D4B1C"/>
    <w:rsid w:val="005D65F0"/>
    <w:rsid w:val="005D74F2"/>
    <w:rsid w:val="005D769D"/>
    <w:rsid w:val="005E2A3B"/>
    <w:rsid w:val="005E36D2"/>
    <w:rsid w:val="005E4AF8"/>
    <w:rsid w:val="005E5834"/>
    <w:rsid w:val="005E6F58"/>
    <w:rsid w:val="005F1503"/>
    <w:rsid w:val="005F69AF"/>
    <w:rsid w:val="00601963"/>
    <w:rsid w:val="00602C55"/>
    <w:rsid w:val="00603B2E"/>
    <w:rsid w:val="006045F5"/>
    <w:rsid w:val="00606B78"/>
    <w:rsid w:val="0061120F"/>
    <w:rsid w:val="00611303"/>
    <w:rsid w:val="00611FBB"/>
    <w:rsid w:val="0061225E"/>
    <w:rsid w:val="00612A35"/>
    <w:rsid w:val="0061420B"/>
    <w:rsid w:val="00614DDB"/>
    <w:rsid w:val="0061745C"/>
    <w:rsid w:val="00617748"/>
    <w:rsid w:val="00617F45"/>
    <w:rsid w:val="00620054"/>
    <w:rsid w:val="00620652"/>
    <w:rsid w:val="00620BD1"/>
    <w:rsid w:val="00621B22"/>
    <w:rsid w:val="00622AAB"/>
    <w:rsid w:val="0062526B"/>
    <w:rsid w:val="00627123"/>
    <w:rsid w:val="00627819"/>
    <w:rsid w:val="006309C4"/>
    <w:rsid w:val="006315CB"/>
    <w:rsid w:val="00633D76"/>
    <w:rsid w:val="0063430D"/>
    <w:rsid w:val="00634D9F"/>
    <w:rsid w:val="006365F9"/>
    <w:rsid w:val="00636C1B"/>
    <w:rsid w:val="00636F35"/>
    <w:rsid w:val="00637928"/>
    <w:rsid w:val="00641461"/>
    <w:rsid w:val="006414EA"/>
    <w:rsid w:val="00644870"/>
    <w:rsid w:val="00647130"/>
    <w:rsid w:val="00647C07"/>
    <w:rsid w:val="00647F88"/>
    <w:rsid w:val="006509F7"/>
    <w:rsid w:val="006548FE"/>
    <w:rsid w:val="00655B37"/>
    <w:rsid w:val="00656211"/>
    <w:rsid w:val="006618F3"/>
    <w:rsid w:val="0066231A"/>
    <w:rsid w:val="0066231D"/>
    <w:rsid w:val="00663A6F"/>
    <w:rsid w:val="006652C3"/>
    <w:rsid w:val="00666403"/>
    <w:rsid w:val="006673FB"/>
    <w:rsid w:val="00667F94"/>
    <w:rsid w:val="006701C4"/>
    <w:rsid w:val="0067128B"/>
    <w:rsid w:val="006738CC"/>
    <w:rsid w:val="00674DF0"/>
    <w:rsid w:val="00675F28"/>
    <w:rsid w:val="0067697B"/>
    <w:rsid w:val="00677B2E"/>
    <w:rsid w:val="0068191E"/>
    <w:rsid w:val="006820CB"/>
    <w:rsid w:val="006824CC"/>
    <w:rsid w:val="00682B41"/>
    <w:rsid w:val="00682F82"/>
    <w:rsid w:val="00683C2C"/>
    <w:rsid w:val="00685F18"/>
    <w:rsid w:val="0068712F"/>
    <w:rsid w:val="00691479"/>
    <w:rsid w:val="00691DFF"/>
    <w:rsid w:val="006940B7"/>
    <w:rsid w:val="006959B1"/>
    <w:rsid w:val="00695EF5"/>
    <w:rsid w:val="00697161"/>
    <w:rsid w:val="00697E83"/>
    <w:rsid w:val="006A072F"/>
    <w:rsid w:val="006A0924"/>
    <w:rsid w:val="006A104E"/>
    <w:rsid w:val="006A1915"/>
    <w:rsid w:val="006A32F3"/>
    <w:rsid w:val="006A3747"/>
    <w:rsid w:val="006A6019"/>
    <w:rsid w:val="006A696D"/>
    <w:rsid w:val="006B009B"/>
    <w:rsid w:val="006B0C5B"/>
    <w:rsid w:val="006B2CFE"/>
    <w:rsid w:val="006B6B83"/>
    <w:rsid w:val="006B7593"/>
    <w:rsid w:val="006B7755"/>
    <w:rsid w:val="006C1C69"/>
    <w:rsid w:val="006C4707"/>
    <w:rsid w:val="006C5003"/>
    <w:rsid w:val="006C7E69"/>
    <w:rsid w:val="006D4CBE"/>
    <w:rsid w:val="006D5F2F"/>
    <w:rsid w:val="006D5F40"/>
    <w:rsid w:val="006D620A"/>
    <w:rsid w:val="006E0367"/>
    <w:rsid w:val="006E33CF"/>
    <w:rsid w:val="006E47E0"/>
    <w:rsid w:val="006F0343"/>
    <w:rsid w:val="006F184D"/>
    <w:rsid w:val="006F1F28"/>
    <w:rsid w:val="006F29E6"/>
    <w:rsid w:val="006F358F"/>
    <w:rsid w:val="006F666A"/>
    <w:rsid w:val="00700A99"/>
    <w:rsid w:val="00703015"/>
    <w:rsid w:val="007051B4"/>
    <w:rsid w:val="007056E4"/>
    <w:rsid w:val="00710A62"/>
    <w:rsid w:val="007114C2"/>
    <w:rsid w:val="0071465F"/>
    <w:rsid w:val="007154CE"/>
    <w:rsid w:val="00717AE6"/>
    <w:rsid w:val="00720D0C"/>
    <w:rsid w:val="00721A49"/>
    <w:rsid w:val="00722548"/>
    <w:rsid w:val="00725FA8"/>
    <w:rsid w:val="00726A3F"/>
    <w:rsid w:val="007303B7"/>
    <w:rsid w:val="00730755"/>
    <w:rsid w:val="00730AAA"/>
    <w:rsid w:val="00731BC1"/>
    <w:rsid w:val="0073275A"/>
    <w:rsid w:val="00740192"/>
    <w:rsid w:val="00740F03"/>
    <w:rsid w:val="0074135F"/>
    <w:rsid w:val="0074264D"/>
    <w:rsid w:val="00742A48"/>
    <w:rsid w:val="0074308D"/>
    <w:rsid w:val="007452E8"/>
    <w:rsid w:val="00750897"/>
    <w:rsid w:val="00750B8E"/>
    <w:rsid w:val="00751CEF"/>
    <w:rsid w:val="007521E0"/>
    <w:rsid w:val="007531E9"/>
    <w:rsid w:val="0075416D"/>
    <w:rsid w:val="0075533C"/>
    <w:rsid w:val="00756C79"/>
    <w:rsid w:val="00757073"/>
    <w:rsid w:val="00757B86"/>
    <w:rsid w:val="0076484D"/>
    <w:rsid w:val="007676E6"/>
    <w:rsid w:val="0076791F"/>
    <w:rsid w:val="00770722"/>
    <w:rsid w:val="007708A5"/>
    <w:rsid w:val="00770A32"/>
    <w:rsid w:val="007712C5"/>
    <w:rsid w:val="0077193E"/>
    <w:rsid w:val="00772429"/>
    <w:rsid w:val="00772BA4"/>
    <w:rsid w:val="00773B9B"/>
    <w:rsid w:val="00774C97"/>
    <w:rsid w:val="00775D3D"/>
    <w:rsid w:val="007764C7"/>
    <w:rsid w:val="00781DC2"/>
    <w:rsid w:val="00784F02"/>
    <w:rsid w:val="00785816"/>
    <w:rsid w:val="00785D97"/>
    <w:rsid w:val="007934B6"/>
    <w:rsid w:val="00795EB3"/>
    <w:rsid w:val="00797CA1"/>
    <w:rsid w:val="007A1946"/>
    <w:rsid w:val="007A2756"/>
    <w:rsid w:val="007A574E"/>
    <w:rsid w:val="007B110E"/>
    <w:rsid w:val="007B3FB7"/>
    <w:rsid w:val="007B4577"/>
    <w:rsid w:val="007B6244"/>
    <w:rsid w:val="007B7C53"/>
    <w:rsid w:val="007C0B52"/>
    <w:rsid w:val="007C0CBC"/>
    <w:rsid w:val="007C0D9D"/>
    <w:rsid w:val="007C1006"/>
    <w:rsid w:val="007C28A6"/>
    <w:rsid w:val="007C3575"/>
    <w:rsid w:val="007C4150"/>
    <w:rsid w:val="007C5AAE"/>
    <w:rsid w:val="007D09A1"/>
    <w:rsid w:val="007D106D"/>
    <w:rsid w:val="007D23C3"/>
    <w:rsid w:val="007D5C77"/>
    <w:rsid w:val="007D5F9E"/>
    <w:rsid w:val="007D76E4"/>
    <w:rsid w:val="007D7CC0"/>
    <w:rsid w:val="007E00C9"/>
    <w:rsid w:val="007E243F"/>
    <w:rsid w:val="007E456D"/>
    <w:rsid w:val="007E678E"/>
    <w:rsid w:val="007E67FC"/>
    <w:rsid w:val="007F007D"/>
    <w:rsid w:val="007F025A"/>
    <w:rsid w:val="007F26FF"/>
    <w:rsid w:val="007F5F28"/>
    <w:rsid w:val="007F60BF"/>
    <w:rsid w:val="00800739"/>
    <w:rsid w:val="00800F96"/>
    <w:rsid w:val="00801AFA"/>
    <w:rsid w:val="0080362D"/>
    <w:rsid w:val="00804119"/>
    <w:rsid w:val="00804555"/>
    <w:rsid w:val="00804564"/>
    <w:rsid w:val="0081073D"/>
    <w:rsid w:val="00810800"/>
    <w:rsid w:val="00811C09"/>
    <w:rsid w:val="00813CD9"/>
    <w:rsid w:val="00813E34"/>
    <w:rsid w:val="008154B1"/>
    <w:rsid w:val="00816D97"/>
    <w:rsid w:val="008171E3"/>
    <w:rsid w:val="00820CA0"/>
    <w:rsid w:val="00821060"/>
    <w:rsid w:val="00822E61"/>
    <w:rsid w:val="00823454"/>
    <w:rsid w:val="00824B01"/>
    <w:rsid w:val="008261F2"/>
    <w:rsid w:val="00827A2A"/>
    <w:rsid w:val="00830870"/>
    <w:rsid w:val="008314D9"/>
    <w:rsid w:val="0083202F"/>
    <w:rsid w:val="00834E67"/>
    <w:rsid w:val="008352DB"/>
    <w:rsid w:val="0084050D"/>
    <w:rsid w:val="00843330"/>
    <w:rsid w:val="008434C7"/>
    <w:rsid w:val="00844329"/>
    <w:rsid w:val="00844921"/>
    <w:rsid w:val="00844DA1"/>
    <w:rsid w:val="008463B4"/>
    <w:rsid w:val="0084645B"/>
    <w:rsid w:val="008558ED"/>
    <w:rsid w:val="008611AB"/>
    <w:rsid w:val="008612AB"/>
    <w:rsid w:val="0086142C"/>
    <w:rsid w:val="00861A21"/>
    <w:rsid w:val="00862EDA"/>
    <w:rsid w:val="00864901"/>
    <w:rsid w:val="00864DC7"/>
    <w:rsid w:val="00867B48"/>
    <w:rsid w:val="008703FA"/>
    <w:rsid w:val="008717DE"/>
    <w:rsid w:val="008759DB"/>
    <w:rsid w:val="00875D2A"/>
    <w:rsid w:val="00877600"/>
    <w:rsid w:val="008777FB"/>
    <w:rsid w:val="00881077"/>
    <w:rsid w:val="00881AAA"/>
    <w:rsid w:val="00881AD9"/>
    <w:rsid w:val="0088374B"/>
    <w:rsid w:val="00885A3C"/>
    <w:rsid w:val="0089064C"/>
    <w:rsid w:val="00890DCB"/>
    <w:rsid w:val="00892CE3"/>
    <w:rsid w:val="00893278"/>
    <w:rsid w:val="00896620"/>
    <w:rsid w:val="00897DF3"/>
    <w:rsid w:val="008A0680"/>
    <w:rsid w:val="008A11C9"/>
    <w:rsid w:val="008A14B6"/>
    <w:rsid w:val="008A4CC7"/>
    <w:rsid w:val="008A4E58"/>
    <w:rsid w:val="008A6514"/>
    <w:rsid w:val="008A68E7"/>
    <w:rsid w:val="008A6DD5"/>
    <w:rsid w:val="008B38FA"/>
    <w:rsid w:val="008B4BF0"/>
    <w:rsid w:val="008B569C"/>
    <w:rsid w:val="008B7581"/>
    <w:rsid w:val="008C0886"/>
    <w:rsid w:val="008C0C0D"/>
    <w:rsid w:val="008C181A"/>
    <w:rsid w:val="008C2781"/>
    <w:rsid w:val="008C3229"/>
    <w:rsid w:val="008C6B5F"/>
    <w:rsid w:val="008D0A66"/>
    <w:rsid w:val="008D483D"/>
    <w:rsid w:val="008D4C37"/>
    <w:rsid w:val="008D4C9D"/>
    <w:rsid w:val="008D5D45"/>
    <w:rsid w:val="008E15EC"/>
    <w:rsid w:val="008E16A7"/>
    <w:rsid w:val="008E7B34"/>
    <w:rsid w:val="008F069A"/>
    <w:rsid w:val="008F0E8A"/>
    <w:rsid w:val="008F1AA9"/>
    <w:rsid w:val="008F3B83"/>
    <w:rsid w:val="008F5036"/>
    <w:rsid w:val="008F6647"/>
    <w:rsid w:val="008F68B4"/>
    <w:rsid w:val="008F7768"/>
    <w:rsid w:val="00900844"/>
    <w:rsid w:val="00900853"/>
    <w:rsid w:val="00900F29"/>
    <w:rsid w:val="009013FF"/>
    <w:rsid w:val="00903716"/>
    <w:rsid w:val="00904E57"/>
    <w:rsid w:val="0090523D"/>
    <w:rsid w:val="009064D5"/>
    <w:rsid w:val="00906CBA"/>
    <w:rsid w:val="0091000A"/>
    <w:rsid w:val="009102CA"/>
    <w:rsid w:val="00917534"/>
    <w:rsid w:val="009208DA"/>
    <w:rsid w:val="00922B52"/>
    <w:rsid w:val="00924090"/>
    <w:rsid w:val="00925B12"/>
    <w:rsid w:val="009272EC"/>
    <w:rsid w:val="00927980"/>
    <w:rsid w:val="00930FDA"/>
    <w:rsid w:val="009349D3"/>
    <w:rsid w:val="00935722"/>
    <w:rsid w:val="00936610"/>
    <w:rsid w:val="00936651"/>
    <w:rsid w:val="00937477"/>
    <w:rsid w:val="009416D3"/>
    <w:rsid w:val="00943134"/>
    <w:rsid w:val="00943155"/>
    <w:rsid w:val="00943547"/>
    <w:rsid w:val="00943891"/>
    <w:rsid w:val="00945398"/>
    <w:rsid w:val="0094657B"/>
    <w:rsid w:val="00947A2F"/>
    <w:rsid w:val="00947F12"/>
    <w:rsid w:val="00956D40"/>
    <w:rsid w:val="00957A5B"/>
    <w:rsid w:val="009605EC"/>
    <w:rsid w:val="00962C24"/>
    <w:rsid w:val="0096702C"/>
    <w:rsid w:val="00967911"/>
    <w:rsid w:val="00970481"/>
    <w:rsid w:val="00970C33"/>
    <w:rsid w:val="0097357A"/>
    <w:rsid w:val="00973DCE"/>
    <w:rsid w:val="00974541"/>
    <w:rsid w:val="00975217"/>
    <w:rsid w:val="00975B17"/>
    <w:rsid w:val="00981D22"/>
    <w:rsid w:val="009823EB"/>
    <w:rsid w:val="00984FDE"/>
    <w:rsid w:val="0098590B"/>
    <w:rsid w:val="00991F0F"/>
    <w:rsid w:val="00993484"/>
    <w:rsid w:val="0099499E"/>
    <w:rsid w:val="009949BE"/>
    <w:rsid w:val="00995141"/>
    <w:rsid w:val="00995B67"/>
    <w:rsid w:val="009A3B65"/>
    <w:rsid w:val="009A4501"/>
    <w:rsid w:val="009B0690"/>
    <w:rsid w:val="009B526E"/>
    <w:rsid w:val="009B57CC"/>
    <w:rsid w:val="009B5CAA"/>
    <w:rsid w:val="009B5E54"/>
    <w:rsid w:val="009C04FD"/>
    <w:rsid w:val="009C224A"/>
    <w:rsid w:val="009C3376"/>
    <w:rsid w:val="009D0165"/>
    <w:rsid w:val="009D0C19"/>
    <w:rsid w:val="009D21A5"/>
    <w:rsid w:val="009D2386"/>
    <w:rsid w:val="009D6724"/>
    <w:rsid w:val="009D70A6"/>
    <w:rsid w:val="009D71C0"/>
    <w:rsid w:val="009E166D"/>
    <w:rsid w:val="009F0E7C"/>
    <w:rsid w:val="009F1B0E"/>
    <w:rsid w:val="009F51C8"/>
    <w:rsid w:val="009F7E24"/>
    <w:rsid w:val="00A032A3"/>
    <w:rsid w:val="00A0473C"/>
    <w:rsid w:val="00A10F87"/>
    <w:rsid w:val="00A11D03"/>
    <w:rsid w:val="00A1229B"/>
    <w:rsid w:val="00A14B5D"/>
    <w:rsid w:val="00A154B5"/>
    <w:rsid w:val="00A1753C"/>
    <w:rsid w:val="00A26186"/>
    <w:rsid w:val="00A26AC7"/>
    <w:rsid w:val="00A27166"/>
    <w:rsid w:val="00A27AFD"/>
    <w:rsid w:val="00A27FD5"/>
    <w:rsid w:val="00A3144E"/>
    <w:rsid w:val="00A336D1"/>
    <w:rsid w:val="00A34F87"/>
    <w:rsid w:val="00A35EC8"/>
    <w:rsid w:val="00A36687"/>
    <w:rsid w:val="00A41BF0"/>
    <w:rsid w:val="00A42880"/>
    <w:rsid w:val="00A44DDD"/>
    <w:rsid w:val="00A452AF"/>
    <w:rsid w:val="00A45FD2"/>
    <w:rsid w:val="00A472BD"/>
    <w:rsid w:val="00A47A85"/>
    <w:rsid w:val="00A47BED"/>
    <w:rsid w:val="00A5083C"/>
    <w:rsid w:val="00A5145E"/>
    <w:rsid w:val="00A5148C"/>
    <w:rsid w:val="00A53645"/>
    <w:rsid w:val="00A549B8"/>
    <w:rsid w:val="00A55775"/>
    <w:rsid w:val="00A631DE"/>
    <w:rsid w:val="00A63DC4"/>
    <w:rsid w:val="00A70D4F"/>
    <w:rsid w:val="00A731C5"/>
    <w:rsid w:val="00A74006"/>
    <w:rsid w:val="00A77686"/>
    <w:rsid w:val="00A8021B"/>
    <w:rsid w:val="00A81A51"/>
    <w:rsid w:val="00A85C57"/>
    <w:rsid w:val="00A904E5"/>
    <w:rsid w:val="00A910A1"/>
    <w:rsid w:val="00A91BAE"/>
    <w:rsid w:val="00A9240D"/>
    <w:rsid w:val="00A926B7"/>
    <w:rsid w:val="00A943F1"/>
    <w:rsid w:val="00A967DF"/>
    <w:rsid w:val="00A96E7F"/>
    <w:rsid w:val="00A972B7"/>
    <w:rsid w:val="00AA1173"/>
    <w:rsid w:val="00AA5CDF"/>
    <w:rsid w:val="00AA7E3F"/>
    <w:rsid w:val="00AB0189"/>
    <w:rsid w:val="00AB16EA"/>
    <w:rsid w:val="00AB4733"/>
    <w:rsid w:val="00AB6A35"/>
    <w:rsid w:val="00AC147D"/>
    <w:rsid w:val="00AC464B"/>
    <w:rsid w:val="00AC663C"/>
    <w:rsid w:val="00AC75B9"/>
    <w:rsid w:val="00AD1EAC"/>
    <w:rsid w:val="00AD3D9E"/>
    <w:rsid w:val="00AD3DFC"/>
    <w:rsid w:val="00AD5F96"/>
    <w:rsid w:val="00AE2DEB"/>
    <w:rsid w:val="00AE6317"/>
    <w:rsid w:val="00AF20E5"/>
    <w:rsid w:val="00AF226E"/>
    <w:rsid w:val="00AF253C"/>
    <w:rsid w:val="00AF3146"/>
    <w:rsid w:val="00AF3A31"/>
    <w:rsid w:val="00AF49DE"/>
    <w:rsid w:val="00AF58C8"/>
    <w:rsid w:val="00AF5E4B"/>
    <w:rsid w:val="00AF625F"/>
    <w:rsid w:val="00B010FB"/>
    <w:rsid w:val="00B01E5C"/>
    <w:rsid w:val="00B036C5"/>
    <w:rsid w:val="00B043BE"/>
    <w:rsid w:val="00B05BBA"/>
    <w:rsid w:val="00B05FF1"/>
    <w:rsid w:val="00B1075D"/>
    <w:rsid w:val="00B10803"/>
    <w:rsid w:val="00B138FF"/>
    <w:rsid w:val="00B13BF3"/>
    <w:rsid w:val="00B157E5"/>
    <w:rsid w:val="00B1594D"/>
    <w:rsid w:val="00B1608F"/>
    <w:rsid w:val="00B16E53"/>
    <w:rsid w:val="00B21206"/>
    <w:rsid w:val="00B2277F"/>
    <w:rsid w:val="00B2393C"/>
    <w:rsid w:val="00B24BC6"/>
    <w:rsid w:val="00B252F9"/>
    <w:rsid w:val="00B25D95"/>
    <w:rsid w:val="00B25E17"/>
    <w:rsid w:val="00B26DAC"/>
    <w:rsid w:val="00B26FA6"/>
    <w:rsid w:val="00B30736"/>
    <w:rsid w:val="00B319D1"/>
    <w:rsid w:val="00B328D8"/>
    <w:rsid w:val="00B3378A"/>
    <w:rsid w:val="00B33CB4"/>
    <w:rsid w:val="00B34E2E"/>
    <w:rsid w:val="00B3795F"/>
    <w:rsid w:val="00B37C7C"/>
    <w:rsid w:val="00B40331"/>
    <w:rsid w:val="00B40877"/>
    <w:rsid w:val="00B414CA"/>
    <w:rsid w:val="00B43985"/>
    <w:rsid w:val="00B45D17"/>
    <w:rsid w:val="00B461FF"/>
    <w:rsid w:val="00B47883"/>
    <w:rsid w:val="00B52D40"/>
    <w:rsid w:val="00B53509"/>
    <w:rsid w:val="00B542DB"/>
    <w:rsid w:val="00B5465C"/>
    <w:rsid w:val="00B571DB"/>
    <w:rsid w:val="00B574CD"/>
    <w:rsid w:val="00B57CB3"/>
    <w:rsid w:val="00B57FAA"/>
    <w:rsid w:val="00B617BA"/>
    <w:rsid w:val="00B6782F"/>
    <w:rsid w:val="00B71A42"/>
    <w:rsid w:val="00B73199"/>
    <w:rsid w:val="00B74FE8"/>
    <w:rsid w:val="00B76865"/>
    <w:rsid w:val="00B77564"/>
    <w:rsid w:val="00B818C2"/>
    <w:rsid w:val="00B81A79"/>
    <w:rsid w:val="00B81E33"/>
    <w:rsid w:val="00B82497"/>
    <w:rsid w:val="00B82C8F"/>
    <w:rsid w:val="00B83EC5"/>
    <w:rsid w:val="00B84B84"/>
    <w:rsid w:val="00B91DB8"/>
    <w:rsid w:val="00B920F4"/>
    <w:rsid w:val="00B92B55"/>
    <w:rsid w:val="00B92E38"/>
    <w:rsid w:val="00B943CC"/>
    <w:rsid w:val="00B94AC6"/>
    <w:rsid w:val="00B94B71"/>
    <w:rsid w:val="00B95B2F"/>
    <w:rsid w:val="00B97B4B"/>
    <w:rsid w:val="00BA2B98"/>
    <w:rsid w:val="00BA2DF3"/>
    <w:rsid w:val="00BA3325"/>
    <w:rsid w:val="00BA4143"/>
    <w:rsid w:val="00BA4425"/>
    <w:rsid w:val="00BA627F"/>
    <w:rsid w:val="00BA647A"/>
    <w:rsid w:val="00BA79FA"/>
    <w:rsid w:val="00BB1191"/>
    <w:rsid w:val="00BB17C7"/>
    <w:rsid w:val="00BB2B32"/>
    <w:rsid w:val="00BB2FB1"/>
    <w:rsid w:val="00BB3878"/>
    <w:rsid w:val="00BB4E41"/>
    <w:rsid w:val="00BB50BC"/>
    <w:rsid w:val="00BB5D24"/>
    <w:rsid w:val="00BB744A"/>
    <w:rsid w:val="00BB74A4"/>
    <w:rsid w:val="00BB7E9E"/>
    <w:rsid w:val="00BB7FCA"/>
    <w:rsid w:val="00BC0B53"/>
    <w:rsid w:val="00BC126B"/>
    <w:rsid w:val="00BC18D0"/>
    <w:rsid w:val="00BC323D"/>
    <w:rsid w:val="00BC3B4C"/>
    <w:rsid w:val="00BC45E2"/>
    <w:rsid w:val="00BC741A"/>
    <w:rsid w:val="00BC7596"/>
    <w:rsid w:val="00BC7680"/>
    <w:rsid w:val="00BC7A9F"/>
    <w:rsid w:val="00BD00AA"/>
    <w:rsid w:val="00BD1B8F"/>
    <w:rsid w:val="00BD3B40"/>
    <w:rsid w:val="00BD7224"/>
    <w:rsid w:val="00BE0515"/>
    <w:rsid w:val="00BE3152"/>
    <w:rsid w:val="00BE4717"/>
    <w:rsid w:val="00BE5C60"/>
    <w:rsid w:val="00BE7431"/>
    <w:rsid w:val="00BE7DB8"/>
    <w:rsid w:val="00BF0259"/>
    <w:rsid w:val="00BF13DA"/>
    <w:rsid w:val="00BF3A6B"/>
    <w:rsid w:val="00BF448B"/>
    <w:rsid w:val="00BF46E2"/>
    <w:rsid w:val="00BF541D"/>
    <w:rsid w:val="00BF567C"/>
    <w:rsid w:val="00C00A43"/>
    <w:rsid w:val="00C01E5A"/>
    <w:rsid w:val="00C0232C"/>
    <w:rsid w:val="00C03571"/>
    <w:rsid w:val="00C0484E"/>
    <w:rsid w:val="00C06163"/>
    <w:rsid w:val="00C1328F"/>
    <w:rsid w:val="00C13806"/>
    <w:rsid w:val="00C13D2F"/>
    <w:rsid w:val="00C14B0B"/>
    <w:rsid w:val="00C1771E"/>
    <w:rsid w:val="00C22CDB"/>
    <w:rsid w:val="00C26E27"/>
    <w:rsid w:val="00C26E5B"/>
    <w:rsid w:val="00C30FB5"/>
    <w:rsid w:val="00C3152F"/>
    <w:rsid w:val="00C323DF"/>
    <w:rsid w:val="00C32503"/>
    <w:rsid w:val="00C32EAD"/>
    <w:rsid w:val="00C3399E"/>
    <w:rsid w:val="00C33A2F"/>
    <w:rsid w:val="00C358F9"/>
    <w:rsid w:val="00C36834"/>
    <w:rsid w:val="00C379F1"/>
    <w:rsid w:val="00C41011"/>
    <w:rsid w:val="00C41118"/>
    <w:rsid w:val="00C428B9"/>
    <w:rsid w:val="00C43328"/>
    <w:rsid w:val="00C43BC9"/>
    <w:rsid w:val="00C43F99"/>
    <w:rsid w:val="00C443EE"/>
    <w:rsid w:val="00C45B16"/>
    <w:rsid w:val="00C47B4A"/>
    <w:rsid w:val="00C47BEC"/>
    <w:rsid w:val="00C50820"/>
    <w:rsid w:val="00C535C7"/>
    <w:rsid w:val="00C553F7"/>
    <w:rsid w:val="00C560CB"/>
    <w:rsid w:val="00C56147"/>
    <w:rsid w:val="00C56680"/>
    <w:rsid w:val="00C56B6C"/>
    <w:rsid w:val="00C57908"/>
    <w:rsid w:val="00C57D2C"/>
    <w:rsid w:val="00C60469"/>
    <w:rsid w:val="00C649C4"/>
    <w:rsid w:val="00C64D81"/>
    <w:rsid w:val="00C64FE5"/>
    <w:rsid w:val="00C66968"/>
    <w:rsid w:val="00C70A28"/>
    <w:rsid w:val="00C73A5F"/>
    <w:rsid w:val="00C75623"/>
    <w:rsid w:val="00C75C68"/>
    <w:rsid w:val="00C767F3"/>
    <w:rsid w:val="00C770BB"/>
    <w:rsid w:val="00C776C6"/>
    <w:rsid w:val="00C77D26"/>
    <w:rsid w:val="00C8011B"/>
    <w:rsid w:val="00C80710"/>
    <w:rsid w:val="00C81526"/>
    <w:rsid w:val="00C8276A"/>
    <w:rsid w:val="00C82884"/>
    <w:rsid w:val="00C83440"/>
    <w:rsid w:val="00C83AF4"/>
    <w:rsid w:val="00C850AA"/>
    <w:rsid w:val="00C8600A"/>
    <w:rsid w:val="00C864EE"/>
    <w:rsid w:val="00C92163"/>
    <w:rsid w:val="00C92E44"/>
    <w:rsid w:val="00C9434D"/>
    <w:rsid w:val="00CA1F1C"/>
    <w:rsid w:val="00CA22F6"/>
    <w:rsid w:val="00CA3A29"/>
    <w:rsid w:val="00CA3BA8"/>
    <w:rsid w:val="00CA4419"/>
    <w:rsid w:val="00CA70B2"/>
    <w:rsid w:val="00CB282F"/>
    <w:rsid w:val="00CB3AA4"/>
    <w:rsid w:val="00CB4BC5"/>
    <w:rsid w:val="00CB675D"/>
    <w:rsid w:val="00CC0888"/>
    <w:rsid w:val="00CC211E"/>
    <w:rsid w:val="00CC301A"/>
    <w:rsid w:val="00CD095F"/>
    <w:rsid w:val="00CD2356"/>
    <w:rsid w:val="00CD5409"/>
    <w:rsid w:val="00CD614A"/>
    <w:rsid w:val="00CD6BA8"/>
    <w:rsid w:val="00CE12C3"/>
    <w:rsid w:val="00CE5DC6"/>
    <w:rsid w:val="00CE668A"/>
    <w:rsid w:val="00CE7C82"/>
    <w:rsid w:val="00CE7EFD"/>
    <w:rsid w:val="00CF0B4C"/>
    <w:rsid w:val="00CF1130"/>
    <w:rsid w:val="00CF22C6"/>
    <w:rsid w:val="00CF26B1"/>
    <w:rsid w:val="00CF3CD6"/>
    <w:rsid w:val="00CF6D42"/>
    <w:rsid w:val="00D00029"/>
    <w:rsid w:val="00D001F2"/>
    <w:rsid w:val="00D0074F"/>
    <w:rsid w:val="00D0106D"/>
    <w:rsid w:val="00D01BD3"/>
    <w:rsid w:val="00D02C2E"/>
    <w:rsid w:val="00D045C7"/>
    <w:rsid w:val="00D046BF"/>
    <w:rsid w:val="00D04C6C"/>
    <w:rsid w:val="00D070DA"/>
    <w:rsid w:val="00D07473"/>
    <w:rsid w:val="00D1133C"/>
    <w:rsid w:val="00D15AF6"/>
    <w:rsid w:val="00D16527"/>
    <w:rsid w:val="00D20B2E"/>
    <w:rsid w:val="00D22925"/>
    <w:rsid w:val="00D252ED"/>
    <w:rsid w:val="00D26765"/>
    <w:rsid w:val="00D269C1"/>
    <w:rsid w:val="00D269C2"/>
    <w:rsid w:val="00D27363"/>
    <w:rsid w:val="00D2799B"/>
    <w:rsid w:val="00D303EE"/>
    <w:rsid w:val="00D3226A"/>
    <w:rsid w:val="00D327C5"/>
    <w:rsid w:val="00D3695E"/>
    <w:rsid w:val="00D37624"/>
    <w:rsid w:val="00D4092B"/>
    <w:rsid w:val="00D42011"/>
    <w:rsid w:val="00D4457A"/>
    <w:rsid w:val="00D46241"/>
    <w:rsid w:val="00D47F76"/>
    <w:rsid w:val="00D51D00"/>
    <w:rsid w:val="00D5541E"/>
    <w:rsid w:val="00D60DC1"/>
    <w:rsid w:val="00D61DDB"/>
    <w:rsid w:val="00D62A07"/>
    <w:rsid w:val="00D632BD"/>
    <w:rsid w:val="00D649CF"/>
    <w:rsid w:val="00D65104"/>
    <w:rsid w:val="00D664BA"/>
    <w:rsid w:val="00D678D5"/>
    <w:rsid w:val="00D71B0F"/>
    <w:rsid w:val="00D71C4B"/>
    <w:rsid w:val="00D72C27"/>
    <w:rsid w:val="00D73BE1"/>
    <w:rsid w:val="00D73D90"/>
    <w:rsid w:val="00D749F3"/>
    <w:rsid w:val="00D74F72"/>
    <w:rsid w:val="00D76061"/>
    <w:rsid w:val="00D804EE"/>
    <w:rsid w:val="00D80914"/>
    <w:rsid w:val="00D8153A"/>
    <w:rsid w:val="00D8226E"/>
    <w:rsid w:val="00D84335"/>
    <w:rsid w:val="00D860A8"/>
    <w:rsid w:val="00D90D26"/>
    <w:rsid w:val="00D92743"/>
    <w:rsid w:val="00D955D2"/>
    <w:rsid w:val="00DA332C"/>
    <w:rsid w:val="00DA333D"/>
    <w:rsid w:val="00DA3844"/>
    <w:rsid w:val="00DA5BC0"/>
    <w:rsid w:val="00DB4C62"/>
    <w:rsid w:val="00DB6FD9"/>
    <w:rsid w:val="00DB78A7"/>
    <w:rsid w:val="00DB78F3"/>
    <w:rsid w:val="00DC19FD"/>
    <w:rsid w:val="00DC275F"/>
    <w:rsid w:val="00DC4289"/>
    <w:rsid w:val="00DC428E"/>
    <w:rsid w:val="00DC6868"/>
    <w:rsid w:val="00DC757D"/>
    <w:rsid w:val="00DD19B0"/>
    <w:rsid w:val="00DD1CD8"/>
    <w:rsid w:val="00DD49BD"/>
    <w:rsid w:val="00DD4C05"/>
    <w:rsid w:val="00DD56EE"/>
    <w:rsid w:val="00DD5773"/>
    <w:rsid w:val="00DD7039"/>
    <w:rsid w:val="00DE0D00"/>
    <w:rsid w:val="00DE1D24"/>
    <w:rsid w:val="00DE324C"/>
    <w:rsid w:val="00DE5630"/>
    <w:rsid w:val="00DE63F2"/>
    <w:rsid w:val="00DF03C9"/>
    <w:rsid w:val="00DF07A7"/>
    <w:rsid w:val="00DF1810"/>
    <w:rsid w:val="00DF2184"/>
    <w:rsid w:val="00DF2413"/>
    <w:rsid w:val="00DF39A6"/>
    <w:rsid w:val="00DF5A76"/>
    <w:rsid w:val="00DF6AFF"/>
    <w:rsid w:val="00DF7008"/>
    <w:rsid w:val="00DF775E"/>
    <w:rsid w:val="00DF7F6A"/>
    <w:rsid w:val="00E0235B"/>
    <w:rsid w:val="00E032C3"/>
    <w:rsid w:val="00E04546"/>
    <w:rsid w:val="00E0768B"/>
    <w:rsid w:val="00E07845"/>
    <w:rsid w:val="00E07C8B"/>
    <w:rsid w:val="00E12029"/>
    <w:rsid w:val="00E13AAB"/>
    <w:rsid w:val="00E13ADD"/>
    <w:rsid w:val="00E14667"/>
    <w:rsid w:val="00E15EE9"/>
    <w:rsid w:val="00E1620F"/>
    <w:rsid w:val="00E16688"/>
    <w:rsid w:val="00E168E7"/>
    <w:rsid w:val="00E1727F"/>
    <w:rsid w:val="00E17549"/>
    <w:rsid w:val="00E20E3D"/>
    <w:rsid w:val="00E210EF"/>
    <w:rsid w:val="00E230B1"/>
    <w:rsid w:val="00E23768"/>
    <w:rsid w:val="00E23C2B"/>
    <w:rsid w:val="00E26D13"/>
    <w:rsid w:val="00E27733"/>
    <w:rsid w:val="00E30293"/>
    <w:rsid w:val="00E333A5"/>
    <w:rsid w:val="00E359FF"/>
    <w:rsid w:val="00E36E51"/>
    <w:rsid w:val="00E3729E"/>
    <w:rsid w:val="00E378F5"/>
    <w:rsid w:val="00E4229B"/>
    <w:rsid w:val="00E43EB4"/>
    <w:rsid w:val="00E47E80"/>
    <w:rsid w:val="00E5084E"/>
    <w:rsid w:val="00E523C9"/>
    <w:rsid w:val="00E56329"/>
    <w:rsid w:val="00E56AF5"/>
    <w:rsid w:val="00E57311"/>
    <w:rsid w:val="00E578A1"/>
    <w:rsid w:val="00E578D6"/>
    <w:rsid w:val="00E57A52"/>
    <w:rsid w:val="00E60206"/>
    <w:rsid w:val="00E61655"/>
    <w:rsid w:val="00E61C0A"/>
    <w:rsid w:val="00E62D34"/>
    <w:rsid w:val="00E63261"/>
    <w:rsid w:val="00E640CC"/>
    <w:rsid w:val="00E64F92"/>
    <w:rsid w:val="00E654A7"/>
    <w:rsid w:val="00E6742E"/>
    <w:rsid w:val="00E7632B"/>
    <w:rsid w:val="00E81499"/>
    <w:rsid w:val="00E81ACC"/>
    <w:rsid w:val="00E82124"/>
    <w:rsid w:val="00E82574"/>
    <w:rsid w:val="00E850F3"/>
    <w:rsid w:val="00E85E25"/>
    <w:rsid w:val="00E861E4"/>
    <w:rsid w:val="00E86DF8"/>
    <w:rsid w:val="00E92258"/>
    <w:rsid w:val="00E92BCE"/>
    <w:rsid w:val="00E95E14"/>
    <w:rsid w:val="00E96707"/>
    <w:rsid w:val="00EA0723"/>
    <w:rsid w:val="00EA4D18"/>
    <w:rsid w:val="00EA743F"/>
    <w:rsid w:val="00EA7886"/>
    <w:rsid w:val="00EB0633"/>
    <w:rsid w:val="00EB11EA"/>
    <w:rsid w:val="00EB3627"/>
    <w:rsid w:val="00EB435F"/>
    <w:rsid w:val="00EB47FD"/>
    <w:rsid w:val="00EB593F"/>
    <w:rsid w:val="00EB6002"/>
    <w:rsid w:val="00EC54FD"/>
    <w:rsid w:val="00EC555D"/>
    <w:rsid w:val="00ED0656"/>
    <w:rsid w:val="00ED6374"/>
    <w:rsid w:val="00EE2917"/>
    <w:rsid w:val="00EE73A9"/>
    <w:rsid w:val="00EF2AF9"/>
    <w:rsid w:val="00EF3DC3"/>
    <w:rsid w:val="00EF402F"/>
    <w:rsid w:val="00EF5935"/>
    <w:rsid w:val="00EF6451"/>
    <w:rsid w:val="00F00CCB"/>
    <w:rsid w:val="00F01505"/>
    <w:rsid w:val="00F02668"/>
    <w:rsid w:val="00F060CC"/>
    <w:rsid w:val="00F071DD"/>
    <w:rsid w:val="00F13021"/>
    <w:rsid w:val="00F15AFD"/>
    <w:rsid w:val="00F17352"/>
    <w:rsid w:val="00F22EA0"/>
    <w:rsid w:val="00F232EC"/>
    <w:rsid w:val="00F2560F"/>
    <w:rsid w:val="00F25BA1"/>
    <w:rsid w:val="00F25EC8"/>
    <w:rsid w:val="00F27C5D"/>
    <w:rsid w:val="00F307BD"/>
    <w:rsid w:val="00F3124A"/>
    <w:rsid w:val="00F313F4"/>
    <w:rsid w:val="00F31E89"/>
    <w:rsid w:val="00F323F4"/>
    <w:rsid w:val="00F337E1"/>
    <w:rsid w:val="00F33E67"/>
    <w:rsid w:val="00F34FC7"/>
    <w:rsid w:val="00F34FE3"/>
    <w:rsid w:val="00F35863"/>
    <w:rsid w:val="00F35EF8"/>
    <w:rsid w:val="00F37777"/>
    <w:rsid w:val="00F4052D"/>
    <w:rsid w:val="00F40D8E"/>
    <w:rsid w:val="00F4174B"/>
    <w:rsid w:val="00F42640"/>
    <w:rsid w:val="00F43677"/>
    <w:rsid w:val="00F43AC1"/>
    <w:rsid w:val="00F43F52"/>
    <w:rsid w:val="00F44B1E"/>
    <w:rsid w:val="00F44CD9"/>
    <w:rsid w:val="00F4730A"/>
    <w:rsid w:val="00F5146A"/>
    <w:rsid w:val="00F516FF"/>
    <w:rsid w:val="00F56DEF"/>
    <w:rsid w:val="00F6066B"/>
    <w:rsid w:val="00F63459"/>
    <w:rsid w:val="00F6359D"/>
    <w:rsid w:val="00F63633"/>
    <w:rsid w:val="00F63895"/>
    <w:rsid w:val="00F65D09"/>
    <w:rsid w:val="00F70EFA"/>
    <w:rsid w:val="00F71B06"/>
    <w:rsid w:val="00F73CB7"/>
    <w:rsid w:val="00F807A7"/>
    <w:rsid w:val="00F84879"/>
    <w:rsid w:val="00F8609D"/>
    <w:rsid w:val="00F90005"/>
    <w:rsid w:val="00F93450"/>
    <w:rsid w:val="00F95D80"/>
    <w:rsid w:val="00F96074"/>
    <w:rsid w:val="00F96B71"/>
    <w:rsid w:val="00F973B2"/>
    <w:rsid w:val="00F97AB6"/>
    <w:rsid w:val="00FA0BA5"/>
    <w:rsid w:val="00FA126C"/>
    <w:rsid w:val="00FA2EED"/>
    <w:rsid w:val="00FA62C5"/>
    <w:rsid w:val="00FA6455"/>
    <w:rsid w:val="00FB3746"/>
    <w:rsid w:val="00FB5649"/>
    <w:rsid w:val="00FB7BD3"/>
    <w:rsid w:val="00FC04B7"/>
    <w:rsid w:val="00FC4AE7"/>
    <w:rsid w:val="00FC6618"/>
    <w:rsid w:val="00FC75FD"/>
    <w:rsid w:val="00FC7AAB"/>
    <w:rsid w:val="00FD1137"/>
    <w:rsid w:val="00FD13BD"/>
    <w:rsid w:val="00FD46F9"/>
    <w:rsid w:val="00FD57E4"/>
    <w:rsid w:val="00FD752A"/>
    <w:rsid w:val="00FE04C4"/>
    <w:rsid w:val="00FE3FC8"/>
    <w:rsid w:val="00FE6A40"/>
    <w:rsid w:val="00FE6F70"/>
    <w:rsid w:val="00FE7D0D"/>
    <w:rsid w:val="00FF1B37"/>
    <w:rsid w:val="00FF2EE1"/>
    <w:rsid w:val="00FF3481"/>
    <w:rsid w:val="00FF3A99"/>
    <w:rsid w:val="00FF6BA3"/>
    <w:rsid w:val="00FF7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037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03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4006">
      <w:bodyDiv w:val="1"/>
      <w:marLeft w:val="0"/>
      <w:marRight w:val="0"/>
      <w:marTop w:val="0"/>
      <w:marBottom w:val="0"/>
      <w:divBdr>
        <w:top w:val="none" w:sz="0" w:space="0" w:color="auto"/>
        <w:left w:val="none" w:sz="0" w:space="0" w:color="auto"/>
        <w:bottom w:val="none" w:sz="0" w:space="0" w:color="auto"/>
        <w:right w:val="none" w:sz="0" w:space="0" w:color="auto"/>
      </w:divBdr>
    </w:div>
    <w:div w:id="319043647">
      <w:bodyDiv w:val="1"/>
      <w:marLeft w:val="0"/>
      <w:marRight w:val="0"/>
      <w:marTop w:val="0"/>
      <w:marBottom w:val="0"/>
      <w:divBdr>
        <w:top w:val="none" w:sz="0" w:space="0" w:color="auto"/>
        <w:left w:val="none" w:sz="0" w:space="0" w:color="auto"/>
        <w:bottom w:val="none" w:sz="0" w:space="0" w:color="auto"/>
        <w:right w:val="none" w:sz="0" w:space="0" w:color="auto"/>
      </w:divBdr>
    </w:div>
    <w:div w:id="941571502">
      <w:bodyDiv w:val="1"/>
      <w:marLeft w:val="0"/>
      <w:marRight w:val="0"/>
      <w:marTop w:val="0"/>
      <w:marBottom w:val="0"/>
      <w:divBdr>
        <w:top w:val="none" w:sz="0" w:space="0" w:color="auto"/>
        <w:left w:val="none" w:sz="0" w:space="0" w:color="auto"/>
        <w:bottom w:val="none" w:sz="0" w:space="0" w:color="auto"/>
        <w:right w:val="none" w:sz="0" w:space="0" w:color="auto"/>
      </w:divBdr>
    </w:div>
    <w:div w:id="1578200181">
      <w:bodyDiv w:val="1"/>
      <w:marLeft w:val="0"/>
      <w:marRight w:val="0"/>
      <w:marTop w:val="0"/>
      <w:marBottom w:val="0"/>
      <w:divBdr>
        <w:top w:val="none" w:sz="0" w:space="0" w:color="auto"/>
        <w:left w:val="none" w:sz="0" w:space="0" w:color="auto"/>
        <w:bottom w:val="none" w:sz="0" w:space="0" w:color="auto"/>
        <w:right w:val="none" w:sz="0" w:space="0" w:color="auto"/>
      </w:divBdr>
    </w:div>
    <w:div w:id="19550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unne.edu.ar/biblioteca/calculos/calculadora.htm" TargetMode="External"/><Relationship Id="rId18" Type="http://schemas.openxmlformats.org/officeDocument/2006/relationships/hyperlink" Target="http://www.evalua.cdmx.gob.mx/taller_aeei2016.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d.unne.edu.ar/biblioteca/calculos/calculadora.htm" TargetMode="External"/><Relationship Id="rId17" Type="http://schemas.openxmlformats.org/officeDocument/2006/relationships/hyperlink" Target="http://www.derechoshumanosdf.org.mx/docs/programa.pdf" TargetMode="External"/><Relationship Id="rId2" Type="http://schemas.openxmlformats.org/officeDocument/2006/relationships/numbering" Target="numbering.xml"/><Relationship Id="rId16" Type="http://schemas.openxmlformats.org/officeDocument/2006/relationships/hyperlink" Target="http://187.174.194.246/transparencia/obligaciones/art_14/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edesol.gob.mx/work/models/SEDESOL/Transparencia/DocumentosOficiales/Programa_Sectorial_Desarrollo_Social_2013_2018.pdf" TargetMode="Externa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pnd.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3A3D-45AC-47EA-9C10-D09A973D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53</Pages>
  <Words>14187</Words>
  <Characters>78029</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Margarita Gómez Orozco</cp:lastModifiedBy>
  <cp:revision>20</cp:revision>
  <cp:lastPrinted>2016-06-23T19:37:00Z</cp:lastPrinted>
  <dcterms:created xsi:type="dcterms:W3CDTF">2016-06-20T19:38:00Z</dcterms:created>
  <dcterms:modified xsi:type="dcterms:W3CDTF">2016-06-27T18:08:00Z</dcterms:modified>
</cp:coreProperties>
</file>