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00A" w:rsidRDefault="0048700A">
      <w:pPr>
        <w:rPr>
          <w:rFonts w:ascii="Arial" w:hAnsi="Arial" w:cs="Arial"/>
          <w:b/>
          <w:sz w:val="24"/>
          <w:szCs w:val="24"/>
        </w:rPr>
      </w:pPr>
    </w:p>
    <w:p w:rsidR="0048700A" w:rsidRDefault="0048700A">
      <w:pPr>
        <w:rPr>
          <w:rFonts w:ascii="Arial" w:hAnsi="Arial" w:cs="Arial"/>
          <w:b/>
          <w:sz w:val="24"/>
          <w:szCs w:val="24"/>
        </w:rPr>
      </w:pPr>
    </w:p>
    <w:p w:rsidR="0048700A" w:rsidRDefault="0048700A">
      <w:pPr>
        <w:rPr>
          <w:rFonts w:ascii="Arial" w:hAnsi="Arial" w:cs="Arial"/>
          <w:b/>
          <w:sz w:val="24"/>
          <w:szCs w:val="24"/>
        </w:rPr>
      </w:pPr>
    </w:p>
    <w:p w:rsidR="0048700A" w:rsidRDefault="0048700A" w:rsidP="00D001F2">
      <w:pPr>
        <w:tabs>
          <w:tab w:val="left" w:pos="1820"/>
        </w:tabs>
        <w:rPr>
          <w:rFonts w:ascii="Arial" w:hAnsi="Arial" w:cs="Arial"/>
          <w:b/>
          <w:sz w:val="24"/>
          <w:szCs w:val="24"/>
        </w:rPr>
      </w:pPr>
    </w:p>
    <w:p w:rsidR="004572FF" w:rsidRDefault="004572FF" w:rsidP="0048700A">
      <w:pPr>
        <w:jc w:val="center"/>
        <w:rPr>
          <w:rFonts w:ascii="Arial" w:hAnsi="Arial" w:cs="Arial"/>
          <w:sz w:val="48"/>
          <w:szCs w:val="48"/>
        </w:rPr>
      </w:pPr>
    </w:p>
    <w:p w:rsidR="0048700A" w:rsidRPr="004572FF" w:rsidRDefault="0048700A" w:rsidP="0048700A">
      <w:pPr>
        <w:jc w:val="center"/>
        <w:rPr>
          <w:rFonts w:ascii="Arial" w:hAnsi="Arial" w:cs="Arial"/>
          <w:b/>
          <w:color w:val="262626" w:themeColor="text1" w:themeTint="D9"/>
          <w:sz w:val="36"/>
          <w:szCs w:val="36"/>
        </w:rPr>
      </w:pPr>
      <w:r w:rsidRPr="004572FF">
        <w:rPr>
          <w:rFonts w:ascii="Arial" w:hAnsi="Arial" w:cs="Arial"/>
          <w:b/>
          <w:color w:val="262626" w:themeColor="text1" w:themeTint="D9"/>
          <w:sz w:val="48"/>
          <w:szCs w:val="48"/>
        </w:rPr>
        <w:t>DELEGACIÓN ÁLVARO OBREGÓN</w:t>
      </w:r>
    </w:p>
    <w:p w:rsidR="0048700A" w:rsidRPr="004572FF" w:rsidRDefault="0048700A" w:rsidP="0048700A">
      <w:pPr>
        <w:jc w:val="center"/>
        <w:rPr>
          <w:rFonts w:ascii="Arial" w:hAnsi="Arial" w:cs="Arial"/>
          <w:b/>
          <w:sz w:val="56"/>
          <w:szCs w:val="56"/>
        </w:rPr>
      </w:pPr>
    </w:p>
    <w:p w:rsidR="00215A89" w:rsidRDefault="00E23C2B" w:rsidP="0048700A">
      <w:pPr>
        <w:jc w:val="center"/>
        <w:rPr>
          <w:rFonts w:ascii="Arial" w:hAnsi="Arial" w:cs="Arial"/>
          <w:b/>
          <w:color w:val="262626" w:themeColor="text1" w:themeTint="D9"/>
          <w:sz w:val="56"/>
          <w:szCs w:val="56"/>
        </w:rPr>
      </w:pPr>
      <w:r w:rsidRPr="00E23C2B">
        <w:rPr>
          <w:rFonts w:ascii="Arial" w:hAnsi="Arial" w:cs="Arial"/>
          <w:b/>
          <w:color w:val="262626" w:themeColor="text1" w:themeTint="D9"/>
          <w:sz w:val="56"/>
          <w:szCs w:val="56"/>
        </w:rPr>
        <w:t>PROGRAMA DE COINVERSIÓN SOCIAL PARA LA REHABILITACIÓN DE UNIDADES HABITACIONALES "CONVIVE"</w:t>
      </w:r>
      <w:r w:rsidRPr="00D001F2">
        <w:rPr>
          <w:rFonts w:ascii="Arial" w:hAnsi="Arial" w:cs="Arial"/>
          <w:b/>
          <w:color w:val="262626" w:themeColor="text1" w:themeTint="D9"/>
          <w:sz w:val="56"/>
          <w:szCs w:val="56"/>
        </w:rPr>
        <w:t xml:space="preserve"> </w:t>
      </w:r>
    </w:p>
    <w:p w:rsidR="00380796" w:rsidRPr="00215A89" w:rsidRDefault="00380796" w:rsidP="0048700A">
      <w:pPr>
        <w:jc w:val="center"/>
        <w:rPr>
          <w:rFonts w:ascii="Arial" w:hAnsi="Arial" w:cs="Arial"/>
          <w:b/>
          <w:color w:val="262626" w:themeColor="text1" w:themeTint="D9"/>
          <w:sz w:val="56"/>
          <w:szCs w:val="56"/>
        </w:rPr>
      </w:pPr>
      <w:r>
        <w:rPr>
          <w:rFonts w:ascii="Arial" w:hAnsi="Arial" w:cs="Arial"/>
          <w:b/>
          <w:color w:val="262626" w:themeColor="text1" w:themeTint="D9"/>
          <w:sz w:val="56"/>
          <w:szCs w:val="56"/>
        </w:rPr>
        <w:t>201</w:t>
      </w:r>
      <w:r w:rsidR="00D001F2">
        <w:rPr>
          <w:rFonts w:ascii="Arial" w:hAnsi="Arial" w:cs="Arial"/>
          <w:b/>
          <w:color w:val="262626" w:themeColor="text1" w:themeTint="D9"/>
          <w:sz w:val="56"/>
          <w:szCs w:val="56"/>
        </w:rPr>
        <w:t>5</w:t>
      </w:r>
    </w:p>
    <w:p w:rsidR="004F611F" w:rsidRDefault="004F611F" w:rsidP="00291511">
      <w:pPr>
        <w:jc w:val="center"/>
        <w:rPr>
          <w:rFonts w:ascii="Arial" w:hAnsi="Arial" w:cs="Arial"/>
          <w:b/>
          <w:bCs/>
          <w:sz w:val="20"/>
          <w:szCs w:val="20"/>
        </w:rPr>
      </w:pPr>
    </w:p>
    <w:p w:rsidR="004F611F" w:rsidRDefault="004F611F" w:rsidP="00291511">
      <w:pPr>
        <w:jc w:val="center"/>
        <w:rPr>
          <w:rFonts w:ascii="Arial" w:hAnsi="Arial" w:cs="Arial"/>
          <w:b/>
          <w:bCs/>
          <w:sz w:val="20"/>
          <w:szCs w:val="20"/>
        </w:rPr>
      </w:pPr>
    </w:p>
    <w:p w:rsidR="004F611F" w:rsidRDefault="00266912" w:rsidP="004F611F">
      <w:pPr>
        <w:jc w:val="right"/>
        <w:rPr>
          <w:rFonts w:ascii="Arial" w:hAnsi="Arial" w:cs="Arial"/>
          <w:b/>
          <w:bCs/>
          <w:sz w:val="20"/>
          <w:szCs w:val="20"/>
        </w:rPr>
      </w:pPr>
      <w:r>
        <w:rPr>
          <w:rFonts w:ascii="Arial" w:hAnsi="Arial" w:cs="Arial"/>
          <w:b/>
          <w:bCs/>
          <w:sz w:val="20"/>
          <w:szCs w:val="20"/>
        </w:rPr>
        <w:t>Junio 201</w:t>
      </w:r>
      <w:r w:rsidR="00D001F2">
        <w:rPr>
          <w:rFonts w:ascii="Arial" w:hAnsi="Arial" w:cs="Arial"/>
          <w:b/>
          <w:bCs/>
          <w:sz w:val="20"/>
          <w:szCs w:val="20"/>
        </w:rPr>
        <w:t>6</w:t>
      </w:r>
    </w:p>
    <w:p w:rsidR="00291511" w:rsidRDefault="00F313F4" w:rsidP="00291511">
      <w:pPr>
        <w:jc w:val="center"/>
        <w:rPr>
          <w:rFonts w:ascii="Arial" w:hAnsi="Arial" w:cs="Arial"/>
          <w:sz w:val="48"/>
          <w:szCs w:val="48"/>
        </w:rPr>
      </w:pPr>
      <w:r>
        <w:rPr>
          <w:rFonts w:ascii="Arial" w:hAnsi="Arial" w:cs="Arial"/>
          <w:b/>
          <w:bCs/>
          <w:sz w:val="20"/>
          <w:szCs w:val="20"/>
        </w:rPr>
        <w:br w:type="column"/>
      </w:r>
    </w:p>
    <w:p w:rsidR="00291511" w:rsidRDefault="00291511" w:rsidP="00291511">
      <w:pPr>
        <w:jc w:val="center"/>
        <w:rPr>
          <w:rFonts w:ascii="Arial" w:hAnsi="Arial" w:cs="Arial"/>
          <w:sz w:val="48"/>
          <w:szCs w:val="48"/>
        </w:rPr>
      </w:pPr>
    </w:p>
    <w:p w:rsidR="007E678E" w:rsidRDefault="007E678E" w:rsidP="007E678E">
      <w:pPr>
        <w:jc w:val="center"/>
        <w:rPr>
          <w:rFonts w:ascii="Arial" w:hAnsi="Arial" w:cs="Arial"/>
          <w:b/>
          <w:color w:val="262626" w:themeColor="text1" w:themeTint="D9"/>
          <w:sz w:val="56"/>
          <w:szCs w:val="56"/>
        </w:rPr>
      </w:pPr>
      <w:r>
        <w:rPr>
          <w:rFonts w:ascii="Arial" w:hAnsi="Arial" w:cs="Arial"/>
          <w:b/>
          <w:color w:val="262626" w:themeColor="text1" w:themeTint="D9"/>
          <w:sz w:val="56"/>
          <w:szCs w:val="56"/>
        </w:rPr>
        <w:t>EVALUACIÓN INTERNA</w:t>
      </w:r>
    </w:p>
    <w:p w:rsidR="00291511" w:rsidRPr="004572FF" w:rsidRDefault="00132248" w:rsidP="00291511">
      <w:pPr>
        <w:jc w:val="center"/>
        <w:rPr>
          <w:rFonts w:ascii="Arial" w:hAnsi="Arial" w:cs="Arial"/>
          <w:b/>
          <w:color w:val="262626" w:themeColor="text1" w:themeTint="D9"/>
          <w:sz w:val="36"/>
          <w:szCs w:val="36"/>
        </w:rPr>
      </w:pPr>
      <w:r>
        <w:rPr>
          <w:rFonts w:ascii="Arial" w:hAnsi="Arial" w:cs="Arial"/>
          <w:b/>
          <w:color w:val="262626" w:themeColor="text1" w:themeTint="D9"/>
          <w:sz w:val="48"/>
          <w:szCs w:val="48"/>
        </w:rPr>
        <w:t>201</w:t>
      </w:r>
      <w:r w:rsidR="00D001F2">
        <w:rPr>
          <w:rFonts w:ascii="Arial" w:hAnsi="Arial" w:cs="Arial"/>
          <w:b/>
          <w:color w:val="262626" w:themeColor="text1" w:themeTint="D9"/>
          <w:sz w:val="48"/>
          <w:szCs w:val="48"/>
        </w:rPr>
        <w:t>6</w:t>
      </w:r>
    </w:p>
    <w:p w:rsidR="00123D6A" w:rsidRDefault="00123D6A" w:rsidP="00123D6A">
      <w:pPr>
        <w:jc w:val="center"/>
        <w:rPr>
          <w:rFonts w:ascii="Arial" w:hAnsi="Arial" w:cs="Arial"/>
          <w:b/>
          <w:sz w:val="56"/>
          <w:szCs w:val="56"/>
        </w:rPr>
      </w:pPr>
      <w:r>
        <w:rPr>
          <w:rFonts w:ascii="Arial" w:hAnsi="Arial" w:cs="Arial"/>
          <w:b/>
          <w:sz w:val="56"/>
          <w:szCs w:val="56"/>
        </w:rPr>
        <w:br w:type="column"/>
      </w:r>
      <w:r w:rsidRPr="00FF3481">
        <w:rPr>
          <w:rFonts w:ascii="Arial" w:hAnsi="Arial" w:cs="Arial"/>
          <w:b/>
          <w:sz w:val="56"/>
          <w:szCs w:val="56"/>
        </w:rPr>
        <w:lastRenderedPageBreak/>
        <w:t>INDICE</w:t>
      </w:r>
    </w:p>
    <w:p w:rsidR="00123D6A" w:rsidRDefault="00123D6A" w:rsidP="00123D6A">
      <w:pPr>
        <w:pStyle w:val="Default"/>
        <w:spacing w:line="240" w:lineRule="auto"/>
        <w:jc w:val="both"/>
        <w:rPr>
          <w:bCs/>
          <w:color w:val="auto"/>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9"/>
        <w:gridCol w:w="843"/>
        <w:gridCol w:w="2987"/>
      </w:tblGrid>
      <w:tr w:rsidR="00123D6A" w:rsidRPr="00C50261" w:rsidTr="00FF3481">
        <w:tc>
          <w:tcPr>
            <w:tcW w:w="5929" w:type="dxa"/>
            <w:shd w:val="clear" w:color="auto" w:fill="auto"/>
          </w:tcPr>
          <w:p w:rsidR="00123D6A" w:rsidRPr="00C50261" w:rsidRDefault="00123D6A" w:rsidP="00123D6A">
            <w:pPr>
              <w:pStyle w:val="Default"/>
              <w:spacing w:line="240" w:lineRule="auto"/>
              <w:jc w:val="center"/>
              <w:rPr>
                <w:b/>
                <w:bCs/>
                <w:color w:val="auto"/>
                <w:sz w:val="20"/>
                <w:szCs w:val="20"/>
              </w:rPr>
            </w:pPr>
            <w:r w:rsidRPr="00C50261">
              <w:rPr>
                <w:b/>
                <w:bCs/>
                <w:color w:val="auto"/>
                <w:sz w:val="20"/>
                <w:szCs w:val="20"/>
              </w:rPr>
              <w:t>TEMA</w:t>
            </w:r>
          </w:p>
        </w:tc>
        <w:tc>
          <w:tcPr>
            <w:tcW w:w="843" w:type="dxa"/>
            <w:shd w:val="clear" w:color="auto" w:fill="auto"/>
          </w:tcPr>
          <w:p w:rsidR="00123D6A" w:rsidRPr="00C50261" w:rsidRDefault="00123D6A" w:rsidP="00123D6A">
            <w:pPr>
              <w:pStyle w:val="Default"/>
              <w:spacing w:line="240" w:lineRule="auto"/>
              <w:jc w:val="center"/>
              <w:rPr>
                <w:b/>
                <w:bCs/>
                <w:color w:val="auto"/>
                <w:sz w:val="20"/>
                <w:szCs w:val="20"/>
              </w:rPr>
            </w:pPr>
          </w:p>
        </w:tc>
        <w:tc>
          <w:tcPr>
            <w:tcW w:w="2987" w:type="dxa"/>
            <w:shd w:val="clear" w:color="auto" w:fill="auto"/>
            <w:vAlign w:val="center"/>
          </w:tcPr>
          <w:p w:rsidR="00123D6A" w:rsidRPr="00C50261" w:rsidRDefault="00123D6A" w:rsidP="00123D6A">
            <w:pPr>
              <w:pStyle w:val="Default"/>
              <w:spacing w:line="240" w:lineRule="auto"/>
              <w:jc w:val="center"/>
              <w:rPr>
                <w:b/>
                <w:bCs/>
                <w:color w:val="auto"/>
                <w:sz w:val="20"/>
                <w:szCs w:val="20"/>
              </w:rPr>
            </w:pPr>
            <w:r w:rsidRPr="00C50261">
              <w:rPr>
                <w:b/>
                <w:bCs/>
                <w:color w:val="auto"/>
                <w:sz w:val="20"/>
                <w:szCs w:val="20"/>
              </w:rPr>
              <w:t>PAGINA</w:t>
            </w:r>
          </w:p>
        </w:tc>
      </w:tr>
      <w:tr w:rsidR="00123D6A" w:rsidRPr="00C50261" w:rsidTr="00FF3481">
        <w:tc>
          <w:tcPr>
            <w:tcW w:w="5929" w:type="dxa"/>
            <w:shd w:val="clear" w:color="auto" w:fill="auto"/>
          </w:tcPr>
          <w:p w:rsidR="00123D6A" w:rsidRPr="00C50261" w:rsidRDefault="00123D6A" w:rsidP="00123D6A">
            <w:pPr>
              <w:pStyle w:val="Default"/>
              <w:spacing w:line="240" w:lineRule="auto"/>
              <w:jc w:val="both"/>
              <w:rPr>
                <w:bCs/>
                <w:color w:val="auto"/>
                <w:sz w:val="20"/>
                <w:szCs w:val="20"/>
              </w:rPr>
            </w:pPr>
            <w:r w:rsidRPr="00C50261">
              <w:rPr>
                <w:bCs/>
                <w:color w:val="auto"/>
                <w:sz w:val="20"/>
                <w:szCs w:val="20"/>
              </w:rPr>
              <w:t xml:space="preserve">I. </w:t>
            </w:r>
            <w:r w:rsidR="001D1813" w:rsidRPr="00C50261">
              <w:rPr>
                <w:bCs/>
                <w:color w:val="auto"/>
                <w:sz w:val="20"/>
                <w:szCs w:val="20"/>
              </w:rPr>
              <w:t>INTRODUCCIÓN</w:t>
            </w:r>
          </w:p>
        </w:tc>
        <w:tc>
          <w:tcPr>
            <w:tcW w:w="843" w:type="dxa"/>
            <w:shd w:val="clear" w:color="auto" w:fill="auto"/>
          </w:tcPr>
          <w:p w:rsidR="00123D6A" w:rsidRPr="00C50261" w:rsidRDefault="00123D6A" w:rsidP="00123D6A">
            <w:pPr>
              <w:pStyle w:val="Default"/>
              <w:spacing w:line="240" w:lineRule="auto"/>
              <w:jc w:val="both"/>
              <w:rPr>
                <w:bCs/>
                <w:color w:val="auto"/>
                <w:sz w:val="20"/>
                <w:szCs w:val="20"/>
              </w:rPr>
            </w:pPr>
          </w:p>
        </w:tc>
        <w:tc>
          <w:tcPr>
            <w:tcW w:w="2987" w:type="dxa"/>
            <w:shd w:val="clear" w:color="auto" w:fill="auto"/>
            <w:vAlign w:val="center"/>
          </w:tcPr>
          <w:p w:rsidR="00123D6A" w:rsidRPr="00C50261" w:rsidRDefault="00A81A51" w:rsidP="00A81A51">
            <w:pPr>
              <w:pStyle w:val="Default"/>
              <w:spacing w:line="240" w:lineRule="auto"/>
              <w:jc w:val="center"/>
              <w:rPr>
                <w:bCs/>
                <w:color w:val="auto"/>
                <w:sz w:val="20"/>
                <w:szCs w:val="20"/>
              </w:rPr>
            </w:pPr>
            <w:r>
              <w:rPr>
                <w:bCs/>
                <w:color w:val="auto"/>
                <w:sz w:val="20"/>
                <w:szCs w:val="20"/>
              </w:rPr>
              <w:t>5</w:t>
            </w:r>
          </w:p>
        </w:tc>
      </w:tr>
      <w:tr w:rsidR="00123D6A" w:rsidRPr="00C50261" w:rsidTr="00FF3481">
        <w:tc>
          <w:tcPr>
            <w:tcW w:w="5929" w:type="dxa"/>
            <w:shd w:val="clear" w:color="auto" w:fill="auto"/>
          </w:tcPr>
          <w:p w:rsidR="00123D6A" w:rsidRPr="00C50261" w:rsidRDefault="00123D6A" w:rsidP="00123D6A">
            <w:pPr>
              <w:pStyle w:val="Default"/>
              <w:spacing w:line="240" w:lineRule="auto"/>
              <w:jc w:val="both"/>
              <w:rPr>
                <w:bCs/>
                <w:color w:val="auto"/>
                <w:sz w:val="20"/>
                <w:szCs w:val="20"/>
              </w:rPr>
            </w:pPr>
            <w:r w:rsidRPr="00C50261">
              <w:rPr>
                <w:bCs/>
                <w:color w:val="auto"/>
                <w:sz w:val="20"/>
                <w:szCs w:val="20"/>
              </w:rPr>
              <w:t xml:space="preserve">II. </w:t>
            </w:r>
            <w:r w:rsidR="001D1813" w:rsidRPr="00C50261">
              <w:rPr>
                <w:bCs/>
                <w:color w:val="auto"/>
                <w:sz w:val="20"/>
                <w:szCs w:val="20"/>
              </w:rPr>
              <w:t>METODOLOGÍA DE LA EVALUACIÓN INTERNA 2015</w:t>
            </w:r>
          </w:p>
        </w:tc>
        <w:tc>
          <w:tcPr>
            <w:tcW w:w="843" w:type="dxa"/>
            <w:shd w:val="clear" w:color="auto" w:fill="auto"/>
          </w:tcPr>
          <w:p w:rsidR="00123D6A" w:rsidRPr="00C50261" w:rsidRDefault="00123D6A" w:rsidP="00123D6A">
            <w:pPr>
              <w:pStyle w:val="Default"/>
              <w:spacing w:line="240" w:lineRule="auto"/>
              <w:jc w:val="both"/>
              <w:rPr>
                <w:bCs/>
                <w:color w:val="auto"/>
                <w:sz w:val="20"/>
                <w:szCs w:val="20"/>
              </w:rPr>
            </w:pPr>
          </w:p>
        </w:tc>
        <w:tc>
          <w:tcPr>
            <w:tcW w:w="2987" w:type="dxa"/>
            <w:shd w:val="clear" w:color="auto" w:fill="auto"/>
            <w:vAlign w:val="center"/>
          </w:tcPr>
          <w:p w:rsidR="00123D6A" w:rsidRPr="00C50261" w:rsidRDefault="00FF3481" w:rsidP="00123D6A">
            <w:pPr>
              <w:pStyle w:val="Default"/>
              <w:spacing w:line="240" w:lineRule="auto"/>
              <w:jc w:val="center"/>
              <w:rPr>
                <w:bCs/>
                <w:color w:val="auto"/>
                <w:sz w:val="20"/>
                <w:szCs w:val="20"/>
              </w:rPr>
            </w:pPr>
            <w:r>
              <w:rPr>
                <w:bCs/>
                <w:color w:val="auto"/>
                <w:sz w:val="20"/>
                <w:szCs w:val="20"/>
              </w:rPr>
              <w:t>6</w:t>
            </w:r>
          </w:p>
        </w:tc>
      </w:tr>
      <w:tr w:rsidR="00123D6A" w:rsidRPr="00C50261" w:rsidTr="00FF3481">
        <w:tc>
          <w:tcPr>
            <w:tcW w:w="5929" w:type="dxa"/>
            <w:shd w:val="clear" w:color="auto" w:fill="auto"/>
          </w:tcPr>
          <w:p w:rsidR="00123D6A" w:rsidRPr="00C50261" w:rsidRDefault="00123D6A" w:rsidP="005054AF">
            <w:pPr>
              <w:pStyle w:val="Default"/>
              <w:spacing w:line="240" w:lineRule="auto"/>
              <w:ind w:left="284"/>
              <w:jc w:val="both"/>
              <w:rPr>
                <w:bCs/>
                <w:color w:val="auto"/>
                <w:sz w:val="20"/>
                <w:szCs w:val="20"/>
              </w:rPr>
            </w:pPr>
            <w:r w:rsidRPr="00C50261">
              <w:rPr>
                <w:bCs/>
                <w:color w:val="auto"/>
                <w:sz w:val="20"/>
                <w:szCs w:val="20"/>
              </w:rPr>
              <w:t>II.</w:t>
            </w:r>
            <w:r w:rsidR="005054AF">
              <w:rPr>
                <w:bCs/>
                <w:color w:val="auto"/>
                <w:sz w:val="20"/>
                <w:szCs w:val="20"/>
              </w:rPr>
              <w:t>1</w:t>
            </w:r>
            <w:r w:rsidRPr="00C50261">
              <w:rPr>
                <w:bCs/>
                <w:color w:val="auto"/>
                <w:sz w:val="20"/>
                <w:szCs w:val="20"/>
              </w:rPr>
              <w:t>. Área encargada de la evaluación</w:t>
            </w:r>
          </w:p>
        </w:tc>
        <w:tc>
          <w:tcPr>
            <w:tcW w:w="843" w:type="dxa"/>
            <w:shd w:val="clear" w:color="auto" w:fill="auto"/>
          </w:tcPr>
          <w:p w:rsidR="00123D6A" w:rsidRPr="00C50261" w:rsidRDefault="00123D6A" w:rsidP="00123D6A">
            <w:pPr>
              <w:pStyle w:val="Default"/>
              <w:spacing w:line="240" w:lineRule="auto"/>
              <w:jc w:val="both"/>
              <w:rPr>
                <w:bCs/>
                <w:color w:val="auto"/>
                <w:sz w:val="20"/>
                <w:szCs w:val="20"/>
              </w:rPr>
            </w:pPr>
          </w:p>
        </w:tc>
        <w:tc>
          <w:tcPr>
            <w:tcW w:w="2987" w:type="dxa"/>
            <w:shd w:val="clear" w:color="auto" w:fill="auto"/>
            <w:vAlign w:val="center"/>
          </w:tcPr>
          <w:p w:rsidR="00123D6A" w:rsidRPr="00C50261" w:rsidRDefault="00FF3481" w:rsidP="00123D6A">
            <w:pPr>
              <w:pStyle w:val="Default"/>
              <w:spacing w:line="240" w:lineRule="auto"/>
              <w:jc w:val="center"/>
              <w:rPr>
                <w:bCs/>
                <w:color w:val="auto"/>
                <w:sz w:val="20"/>
                <w:szCs w:val="20"/>
              </w:rPr>
            </w:pPr>
            <w:r>
              <w:rPr>
                <w:bCs/>
                <w:color w:val="auto"/>
                <w:sz w:val="20"/>
                <w:szCs w:val="20"/>
              </w:rPr>
              <w:t>6</w:t>
            </w:r>
          </w:p>
        </w:tc>
      </w:tr>
      <w:tr w:rsidR="00123D6A" w:rsidRPr="00C50261" w:rsidTr="00FF3481">
        <w:tc>
          <w:tcPr>
            <w:tcW w:w="5929" w:type="dxa"/>
            <w:shd w:val="clear" w:color="auto" w:fill="auto"/>
          </w:tcPr>
          <w:p w:rsidR="00123D6A" w:rsidRPr="00C50261" w:rsidRDefault="00123D6A" w:rsidP="005054AF">
            <w:pPr>
              <w:pStyle w:val="Default"/>
              <w:spacing w:line="240" w:lineRule="auto"/>
              <w:ind w:left="284"/>
              <w:jc w:val="both"/>
              <w:rPr>
                <w:bCs/>
                <w:color w:val="auto"/>
                <w:sz w:val="20"/>
                <w:szCs w:val="20"/>
              </w:rPr>
            </w:pPr>
            <w:r w:rsidRPr="00C50261">
              <w:rPr>
                <w:bCs/>
                <w:color w:val="auto"/>
                <w:sz w:val="20"/>
                <w:szCs w:val="20"/>
              </w:rPr>
              <w:t>II.</w:t>
            </w:r>
            <w:r w:rsidR="005054AF">
              <w:rPr>
                <w:bCs/>
                <w:color w:val="auto"/>
                <w:sz w:val="20"/>
                <w:szCs w:val="20"/>
              </w:rPr>
              <w:t>2</w:t>
            </w:r>
            <w:r w:rsidRPr="00C50261">
              <w:rPr>
                <w:bCs/>
                <w:color w:val="auto"/>
                <w:sz w:val="20"/>
                <w:szCs w:val="20"/>
              </w:rPr>
              <w:t>. Metodología de la evaluación</w:t>
            </w:r>
          </w:p>
        </w:tc>
        <w:tc>
          <w:tcPr>
            <w:tcW w:w="843" w:type="dxa"/>
            <w:shd w:val="clear" w:color="auto" w:fill="auto"/>
          </w:tcPr>
          <w:p w:rsidR="00123D6A" w:rsidRPr="00C50261" w:rsidRDefault="00123D6A" w:rsidP="00123D6A">
            <w:pPr>
              <w:pStyle w:val="Default"/>
              <w:spacing w:line="240" w:lineRule="auto"/>
              <w:jc w:val="both"/>
              <w:rPr>
                <w:bCs/>
                <w:color w:val="auto"/>
                <w:sz w:val="20"/>
                <w:szCs w:val="20"/>
              </w:rPr>
            </w:pPr>
          </w:p>
        </w:tc>
        <w:tc>
          <w:tcPr>
            <w:tcW w:w="2987" w:type="dxa"/>
            <w:shd w:val="clear" w:color="auto" w:fill="auto"/>
            <w:vAlign w:val="center"/>
          </w:tcPr>
          <w:p w:rsidR="00123D6A" w:rsidRPr="00C50261" w:rsidRDefault="00FF3481" w:rsidP="00123D6A">
            <w:pPr>
              <w:pStyle w:val="Default"/>
              <w:spacing w:line="240" w:lineRule="auto"/>
              <w:jc w:val="center"/>
              <w:rPr>
                <w:bCs/>
                <w:color w:val="auto"/>
                <w:sz w:val="20"/>
                <w:szCs w:val="20"/>
              </w:rPr>
            </w:pPr>
            <w:r>
              <w:rPr>
                <w:bCs/>
                <w:color w:val="auto"/>
                <w:sz w:val="20"/>
                <w:szCs w:val="20"/>
              </w:rPr>
              <w:t>7</w:t>
            </w:r>
          </w:p>
        </w:tc>
      </w:tr>
      <w:tr w:rsidR="00123D6A" w:rsidRPr="00C50261" w:rsidTr="00FF3481">
        <w:tc>
          <w:tcPr>
            <w:tcW w:w="5929" w:type="dxa"/>
            <w:shd w:val="clear" w:color="auto" w:fill="auto"/>
          </w:tcPr>
          <w:p w:rsidR="00123D6A" w:rsidRPr="00C50261" w:rsidRDefault="00123D6A" w:rsidP="005054AF">
            <w:pPr>
              <w:pStyle w:val="Default"/>
              <w:spacing w:line="240" w:lineRule="auto"/>
              <w:ind w:left="284"/>
              <w:jc w:val="both"/>
              <w:rPr>
                <w:bCs/>
                <w:color w:val="auto"/>
                <w:sz w:val="20"/>
                <w:szCs w:val="20"/>
              </w:rPr>
            </w:pPr>
            <w:r w:rsidRPr="00C50261">
              <w:rPr>
                <w:bCs/>
                <w:color w:val="auto"/>
                <w:sz w:val="20"/>
                <w:szCs w:val="20"/>
              </w:rPr>
              <w:t>II.</w:t>
            </w:r>
            <w:r w:rsidR="005054AF">
              <w:rPr>
                <w:bCs/>
                <w:color w:val="auto"/>
                <w:sz w:val="20"/>
                <w:szCs w:val="20"/>
              </w:rPr>
              <w:t>3</w:t>
            </w:r>
            <w:r w:rsidRPr="00C50261">
              <w:rPr>
                <w:bCs/>
                <w:color w:val="auto"/>
                <w:sz w:val="20"/>
                <w:szCs w:val="20"/>
              </w:rPr>
              <w:t>. Fuentes de información</w:t>
            </w:r>
          </w:p>
        </w:tc>
        <w:tc>
          <w:tcPr>
            <w:tcW w:w="843" w:type="dxa"/>
            <w:shd w:val="clear" w:color="auto" w:fill="auto"/>
          </w:tcPr>
          <w:p w:rsidR="00123D6A" w:rsidRPr="00C50261" w:rsidRDefault="00123D6A" w:rsidP="00123D6A">
            <w:pPr>
              <w:pStyle w:val="Default"/>
              <w:spacing w:line="240" w:lineRule="auto"/>
              <w:jc w:val="both"/>
              <w:rPr>
                <w:bCs/>
                <w:color w:val="auto"/>
                <w:sz w:val="20"/>
                <w:szCs w:val="20"/>
              </w:rPr>
            </w:pPr>
          </w:p>
        </w:tc>
        <w:tc>
          <w:tcPr>
            <w:tcW w:w="2987" w:type="dxa"/>
            <w:shd w:val="clear" w:color="auto" w:fill="auto"/>
            <w:vAlign w:val="center"/>
          </w:tcPr>
          <w:p w:rsidR="00123D6A" w:rsidRPr="00C50261" w:rsidRDefault="00FF3481" w:rsidP="00123D6A">
            <w:pPr>
              <w:pStyle w:val="Default"/>
              <w:spacing w:line="240" w:lineRule="auto"/>
              <w:jc w:val="center"/>
              <w:rPr>
                <w:bCs/>
                <w:color w:val="auto"/>
                <w:sz w:val="20"/>
                <w:szCs w:val="20"/>
              </w:rPr>
            </w:pPr>
            <w:r>
              <w:rPr>
                <w:bCs/>
                <w:color w:val="auto"/>
                <w:sz w:val="20"/>
                <w:szCs w:val="20"/>
              </w:rPr>
              <w:t>9</w:t>
            </w:r>
          </w:p>
        </w:tc>
      </w:tr>
      <w:tr w:rsidR="00123D6A" w:rsidRPr="00C50261" w:rsidTr="00FF3481">
        <w:tc>
          <w:tcPr>
            <w:tcW w:w="5929" w:type="dxa"/>
            <w:shd w:val="clear" w:color="auto" w:fill="auto"/>
          </w:tcPr>
          <w:p w:rsidR="00123D6A" w:rsidRPr="00C50261" w:rsidRDefault="00123D6A" w:rsidP="00123D6A">
            <w:pPr>
              <w:pStyle w:val="Default"/>
              <w:spacing w:line="240" w:lineRule="auto"/>
              <w:jc w:val="both"/>
              <w:rPr>
                <w:bCs/>
                <w:color w:val="auto"/>
                <w:sz w:val="20"/>
                <w:szCs w:val="20"/>
              </w:rPr>
            </w:pPr>
            <w:r w:rsidRPr="00C50261">
              <w:rPr>
                <w:bCs/>
                <w:color w:val="auto"/>
                <w:sz w:val="20"/>
                <w:szCs w:val="20"/>
              </w:rPr>
              <w:t xml:space="preserve">III. </w:t>
            </w:r>
            <w:r w:rsidR="001D1813" w:rsidRPr="00C50261">
              <w:rPr>
                <w:bCs/>
                <w:color w:val="auto"/>
                <w:sz w:val="20"/>
                <w:szCs w:val="20"/>
              </w:rPr>
              <w:t>EVALUACIÓN DEL DISEÑO DEL PROGRAMA</w:t>
            </w:r>
          </w:p>
        </w:tc>
        <w:tc>
          <w:tcPr>
            <w:tcW w:w="843" w:type="dxa"/>
            <w:shd w:val="clear" w:color="auto" w:fill="auto"/>
          </w:tcPr>
          <w:p w:rsidR="00123D6A" w:rsidRPr="00C50261" w:rsidRDefault="00123D6A" w:rsidP="00123D6A">
            <w:pPr>
              <w:pStyle w:val="Default"/>
              <w:spacing w:line="240" w:lineRule="auto"/>
              <w:jc w:val="both"/>
              <w:rPr>
                <w:bCs/>
                <w:color w:val="auto"/>
                <w:sz w:val="20"/>
                <w:szCs w:val="20"/>
              </w:rPr>
            </w:pPr>
          </w:p>
        </w:tc>
        <w:tc>
          <w:tcPr>
            <w:tcW w:w="2987" w:type="dxa"/>
            <w:shd w:val="clear" w:color="auto" w:fill="auto"/>
            <w:vAlign w:val="center"/>
          </w:tcPr>
          <w:p w:rsidR="00123D6A" w:rsidRPr="00C50261" w:rsidRDefault="00FF3481" w:rsidP="00123D6A">
            <w:pPr>
              <w:pStyle w:val="Default"/>
              <w:spacing w:line="240" w:lineRule="auto"/>
              <w:jc w:val="center"/>
              <w:rPr>
                <w:bCs/>
                <w:color w:val="auto"/>
                <w:sz w:val="20"/>
                <w:szCs w:val="20"/>
              </w:rPr>
            </w:pPr>
            <w:r>
              <w:rPr>
                <w:bCs/>
                <w:color w:val="auto"/>
                <w:sz w:val="20"/>
                <w:szCs w:val="20"/>
              </w:rPr>
              <w:t>10</w:t>
            </w:r>
          </w:p>
        </w:tc>
      </w:tr>
      <w:tr w:rsidR="00123D6A" w:rsidRPr="00C50261" w:rsidTr="00FF3481">
        <w:tc>
          <w:tcPr>
            <w:tcW w:w="5929" w:type="dxa"/>
            <w:shd w:val="clear" w:color="auto" w:fill="auto"/>
          </w:tcPr>
          <w:p w:rsidR="00123D6A" w:rsidRPr="00C50261" w:rsidRDefault="00123D6A" w:rsidP="00123D6A">
            <w:pPr>
              <w:pStyle w:val="Default"/>
              <w:spacing w:line="240" w:lineRule="auto"/>
              <w:ind w:left="709" w:hanging="425"/>
              <w:jc w:val="both"/>
              <w:rPr>
                <w:bCs/>
                <w:color w:val="auto"/>
                <w:sz w:val="20"/>
                <w:szCs w:val="20"/>
              </w:rPr>
            </w:pPr>
            <w:r w:rsidRPr="00C50261">
              <w:rPr>
                <w:bCs/>
                <w:color w:val="auto"/>
                <w:sz w:val="20"/>
                <w:szCs w:val="20"/>
              </w:rPr>
              <w:t>III.1</w:t>
            </w:r>
            <w:r w:rsidR="005054AF">
              <w:rPr>
                <w:bCs/>
                <w:color w:val="auto"/>
                <w:sz w:val="20"/>
                <w:szCs w:val="20"/>
              </w:rPr>
              <w:t>.</w:t>
            </w:r>
            <w:r w:rsidRPr="00C50261">
              <w:rPr>
                <w:bCs/>
                <w:color w:val="auto"/>
                <w:sz w:val="20"/>
                <w:szCs w:val="20"/>
              </w:rPr>
              <w:t xml:space="preserve"> Consistencia normativa y alineación con la Política Social del Distrito Federal</w:t>
            </w:r>
          </w:p>
        </w:tc>
        <w:tc>
          <w:tcPr>
            <w:tcW w:w="843" w:type="dxa"/>
            <w:shd w:val="clear" w:color="auto" w:fill="auto"/>
          </w:tcPr>
          <w:p w:rsidR="00123D6A" w:rsidRPr="00C50261" w:rsidRDefault="00123D6A" w:rsidP="00123D6A">
            <w:pPr>
              <w:pStyle w:val="Default"/>
              <w:spacing w:line="240" w:lineRule="auto"/>
              <w:jc w:val="both"/>
              <w:rPr>
                <w:bCs/>
                <w:color w:val="auto"/>
                <w:sz w:val="20"/>
                <w:szCs w:val="20"/>
              </w:rPr>
            </w:pPr>
          </w:p>
        </w:tc>
        <w:tc>
          <w:tcPr>
            <w:tcW w:w="2987" w:type="dxa"/>
            <w:shd w:val="clear" w:color="auto" w:fill="auto"/>
            <w:vAlign w:val="center"/>
          </w:tcPr>
          <w:p w:rsidR="00123D6A" w:rsidRPr="00C50261" w:rsidRDefault="00FF3481" w:rsidP="00123D6A">
            <w:pPr>
              <w:pStyle w:val="Default"/>
              <w:spacing w:line="240" w:lineRule="auto"/>
              <w:jc w:val="center"/>
              <w:rPr>
                <w:bCs/>
                <w:color w:val="auto"/>
                <w:sz w:val="20"/>
                <w:szCs w:val="20"/>
              </w:rPr>
            </w:pPr>
            <w:r>
              <w:rPr>
                <w:bCs/>
                <w:color w:val="auto"/>
                <w:sz w:val="20"/>
                <w:szCs w:val="20"/>
              </w:rPr>
              <w:t>10</w:t>
            </w:r>
          </w:p>
        </w:tc>
      </w:tr>
      <w:tr w:rsidR="005054AF" w:rsidRPr="00C50261" w:rsidTr="00FF3481">
        <w:tc>
          <w:tcPr>
            <w:tcW w:w="5929" w:type="dxa"/>
            <w:shd w:val="clear" w:color="auto" w:fill="auto"/>
          </w:tcPr>
          <w:p w:rsidR="005054AF" w:rsidRPr="00C50261" w:rsidRDefault="005054AF" w:rsidP="005054AF">
            <w:pPr>
              <w:pStyle w:val="Default"/>
              <w:spacing w:line="240" w:lineRule="auto"/>
              <w:ind w:left="1276" w:hanging="567"/>
              <w:jc w:val="both"/>
              <w:rPr>
                <w:bCs/>
                <w:color w:val="auto"/>
                <w:sz w:val="20"/>
                <w:szCs w:val="20"/>
              </w:rPr>
            </w:pPr>
            <w:r>
              <w:rPr>
                <w:bCs/>
                <w:color w:val="auto"/>
                <w:sz w:val="20"/>
                <w:szCs w:val="20"/>
              </w:rPr>
              <w:t>III.1.1. Análisis del Apego del Diseño del Programa Social a la Normatividad Aplicable</w:t>
            </w:r>
          </w:p>
        </w:tc>
        <w:tc>
          <w:tcPr>
            <w:tcW w:w="843" w:type="dxa"/>
            <w:shd w:val="clear" w:color="auto" w:fill="auto"/>
          </w:tcPr>
          <w:p w:rsidR="005054AF" w:rsidRPr="00C50261" w:rsidRDefault="005054AF" w:rsidP="00123D6A">
            <w:pPr>
              <w:pStyle w:val="Default"/>
              <w:spacing w:line="240" w:lineRule="auto"/>
              <w:jc w:val="both"/>
              <w:rPr>
                <w:bCs/>
                <w:color w:val="auto"/>
                <w:sz w:val="20"/>
                <w:szCs w:val="20"/>
              </w:rPr>
            </w:pPr>
          </w:p>
        </w:tc>
        <w:tc>
          <w:tcPr>
            <w:tcW w:w="2987" w:type="dxa"/>
            <w:shd w:val="clear" w:color="auto" w:fill="auto"/>
            <w:vAlign w:val="center"/>
          </w:tcPr>
          <w:p w:rsidR="005054AF" w:rsidRPr="00C50261" w:rsidRDefault="00FF3481" w:rsidP="00123D6A">
            <w:pPr>
              <w:pStyle w:val="Default"/>
              <w:spacing w:line="240" w:lineRule="auto"/>
              <w:jc w:val="center"/>
              <w:rPr>
                <w:bCs/>
                <w:color w:val="auto"/>
                <w:sz w:val="20"/>
                <w:szCs w:val="20"/>
              </w:rPr>
            </w:pPr>
            <w:r>
              <w:rPr>
                <w:bCs/>
                <w:color w:val="auto"/>
                <w:sz w:val="20"/>
                <w:szCs w:val="20"/>
              </w:rPr>
              <w:t>10</w:t>
            </w:r>
          </w:p>
        </w:tc>
      </w:tr>
      <w:tr w:rsidR="005054AF" w:rsidRPr="00C50261" w:rsidTr="00FF3481">
        <w:tc>
          <w:tcPr>
            <w:tcW w:w="5929" w:type="dxa"/>
            <w:shd w:val="clear" w:color="auto" w:fill="auto"/>
          </w:tcPr>
          <w:p w:rsidR="005054AF" w:rsidRPr="00C50261" w:rsidRDefault="005054AF" w:rsidP="005054AF">
            <w:pPr>
              <w:pStyle w:val="Default"/>
              <w:spacing w:line="240" w:lineRule="auto"/>
              <w:ind w:left="1276" w:hanging="567"/>
              <w:jc w:val="both"/>
              <w:rPr>
                <w:bCs/>
                <w:color w:val="auto"/>
                <w:sz w:val="20"/>
                <w:szCs w:val="20"/>
              </w:rPr>
            </w:pPr>
            <w:r>
              <w:rPr>
                <w:bCs/>
                <w:color w:val="auto"/>
                <w:sz w:val="20"/>
                <w:szCs w:val="20"/>
              </w:rPr>
              <w:t>III.1.2. Análisis del Apego de las Reglas de Operación a los Lineamientos para la Elaboración de Reglas de Operación 2015</w:t>
            </w:r>
          </w:p>
        </w:tc>
        <w:tc>
          <w:tcPr>
            <w:tcW w:w="843" w:type="dxa"/>
            <w:shd w:val="clear" w:color="auto" w:fill="auto"/>
          </w:tcPr>
          <w:p w:rsidR="005054AF" w:rsidRPr="00C50261" w:rsidRDefault="005054AF" w:rsidP="00123D6A">
            <w:pPr>
              <w:pStyle w:val="Default"/>
              <w:spacing w:line="240" w:lineRule="auto"/>
              <w:jc w:val="both"/>
              <w:rPr>
                <w:bCs/>
                <w:color w:val="auto"/>
                <w:sz w:val="20"/>
                <w:szCs w:val="20"/>
              </w:rPr>
            </w:pPr>
          </w:p>
        </w:tc>
        <w:tc>
          <w:tcPr>
            <w:tcW w:w="2987" w:type="dxa"/>
            <w:shd w:val="clear" w:color="auto" w:fill="auto"/>
            <w:vAlign w:val="center"/>
          </w:tcPr>
          <w:p w:rsidR="005054AF" w:rsidRPr="00C50261" w:rsidRDefault="00FF3481" w:rsidP="00123D6A">
            <w:pPr>
              <w:pStyle w:val="Default"/>
              <w:spacing w:line="240" w:lineRule="auto"/>
              <w:jc w:val="center"/>
              <w:rPr>
                <w:bCs/>
                <w:color w:val="auto"/>
                <w:sz w:val="20"/>
                <w:szCs w:val="20"/>
              </w:rPr>
            </w:pPr>
            <w:r>
              <w:rPr>
                <w:bCs/>
                <w:color w:val="auto"/>
                <w:sz w:val="20"/>
                <w:szCs w:val="20"/>
              </w:rPr>
              <w:t>15</w:t>
            </w:r>
          </w:p>
        </w:tc>
      </w:tr>
      <w:tr w:rsidR="005054AF" w:rsidRPr="00C50261" w:rsidTr="00FF3481">
        <w:tc>
          <w:tcPr>
            <w:tcW w:w="5929" w:type="dxa"/>
            <w:shd w:val="clear" w:color="auto" w:fill="auto"/>
          </w:tcPr>
          <w:p w:rsidR="005054AF" w:rsidRPr="00C50261" w:rsidRDefault="005054AF" w:rsidP="005054AF">
            <w:pPr>
              <w:pStyle w:val="Default"/>
              <w:spacing w:line="240" w:lineRule="auto"/>
              <w:ind w:left="1276" w:hanging="567"/>
              <w:jc w:val="both"/>
              <w:rPr>
                <w:bCs/>
                <w:color w:val="auto"/>
                <w:sz w:val="20"/>
                <w:szCs w:val="20"/>
              </w:rPr>
            </w:pPr>
            <w:r>
              <w:rPr>
                <w:bCs/>
                <w:color w:val="auto"/>
                <w:sz w:val="20"/>
                <w:szCs w:val="20"/>
              </w:rPr>
              <w:t>III.1.3. Análisis del Apego del Diseño del Programa Social a la Política Social de la Ciudad de México</w:t>
            </w:r>
          </w:p>
        </w:tc>
        <w:tc>
          <w:tcPr>
            <w:tcW w:w="843" w:type="dxa"/>
            <w:shd w:val="clear" w:color="auto" w:fill="auto"/>
          </w:tcPr>
          <w:p w:rsidR="005054AF" w:rsidRPr="00C50261" w:rsidRDefault="005054AF" w:rsidP="00123D6A">
            <w:pPr>
              <w:pStyle w:val="Default"/>
              <w:spacing w:line="240" w:lineRule="auto"/>
              <w:jc w:val="both"/>
              <w:rPr>
                <w:bCs/>
                <w:color w:val="auto"/>
                <w:sz w:val="20"/>
                <w:szCs w:val="20"/>
              </w:rPr>
            </w:pPr>
          </w:p>
        </w:tc>
        <w:tc>
          <w:tcPr>
            <w:tcW w:w="2987" w:type="dxa"/>
            <w:shd w:val="clear" w:color="auto" w:fill="auto"/>
            <w:vAlign w:val="center"/>
          </w:tcPr>
          <w:p w:rsidR="005054AF" w:rsidRPr="00C50261" w:rsidRDefault="00A81A51" w:rsidP="00123D6A">
            <w:pPr>
              <w:pStyle w:val="Default"/>
              <w:spacing w:line="240" w:lineRule="auto"/>
              <w:jc w:val="center"/>
              <w:rPr>
                <w:bCs/>
                <w:color w:val="auto"/>
                <w:sz w:val="20"/>
                <w:szCs w:val="20"/>
              </w:rPr>
            </w:pPr>
            <w:r>
              <w:rPr>
                <w:bCs/>
                <w:color w:val="auto"/>
                <w:sz w:val="20"/>
                <w:szCs w:val="20"/>
              </w:rPr>
              <w:t>18</w:t>
            </w:r>
          </w:p>
        </w:tc>
      </w:tr>
      <w:tr w:rsidR="00123D6A" w:rsidRPr="00C50261" w:rsidTr="00FF3481">
        <w:tc>
          <w:tcPr>
            <w:tcW w:w="5929" w:type="dxa"/>
            <w:shd w:val="clear" w:color="auto" w:fill="auto"/>
          </w:tcPr>
          <w:p w:rsidR="00123D6A" w:rsidRPr="00C50261" w:rsidRDefault="00123D6A" w:rsidP="005054AF">
            <w:pPr>
              <w:pStyle w:val="Default"/>
              <w:spacing w:line="240" w:lineRule="auto"/>
              <w:ind w:left="709" w:hanging="425"/>
              <w:jc w:val="both"/>
              <w:rPr>
                <w:bCs/>
                <w:color w:val="auto"/>
                <w:sz w:val="20"/>
                <w:szCs w:val="20"/>
              </w:rPr>
            </w:pPr>
            <w:r w:rsidRPr="00C50261">
              <w:rPr>
                <w:bCs/>
                <w:color w:val="auto"/>
                <w:sz w:val="20"/>
                <w:szCs w:val="20"/>
              </w:rPr>
              <w:t xml:space="preserve">III.2. </w:t>
            </w:r>
            <w:r w:rsidR="005054AF">
              <w:rPr>
                <w:bCs/>
                <w:color w:val="auto"/>
                <w:sz w:val="20"/>
                <w:szCs w:val="20"/>
              </w:rPr>
              <w:t>Identificación y Diagnóstico del Problema Social por el Programa Social</w:t>
            </w:r>
          </w:p>
        </w:tc>
        <w:tc>
          <w:tcPr>
            <w:tcW w:w="843" w:type="dxa"/>
            <w:shd w:val="clear" w:color="auto" w:fill="auto"/>
          </w:tcPr>
          <w:p w:rsidR="00123D6A" w:rsidRPr="00C50261" w:rsidRDefault="00123D6A" w:rsidP="00123D6A">
            <w:pPr>
              <w:pStyle w:val="Default"/>
              <w:spacing w:line="240" w:lineRule="auto"/>
              <w:jc w:val="both"/>
              <w:rPr>
                <w:bCs/>
                <w:color w:val="auto"/>
                <w:sz w:val="20"/>
                <w:szCs w:val="20"/>
              </w:rPr>
            </w:pPr>
          </w:p>
        </w:tc>
        <w:tc>
          <w:tcPr>
            <w:tcW w:w="2987" w:type="dxa"/>
            <w:shd w:val="clear" w:color="auto" w:fill="auto"/>
            <w:vAlign w:val="center"/>
          </w:tcPr>
          <w:p w:rsidR="00123D6A" w:rsidRPr="00C50261" w:rsidRDefault="00FF3481" w:rsidP="00123D6A">
            <w:pPr>
              <w:pStyle w:val="Default"/>
              <w:spacing w:line="240" w:lineRule="auto"/>
              <w:jc w:val="center"/>
              <w:rPr>
                <w:bCs/>
                <w:color w:val="auto"/>
                <w:sz w:val="20"/>
                <w:szCs w:val="20"/>
              </w:rPr>
            </w:pPr>
            <w:r>
              <w:rPr>
                <w:bCs/>
                <w:color w:val="auto"/>
                <w:sz w:val="20"/>
                <w:szCs w:val="20"/>
              </w:rPr>
              <w:t>20</w:t>
            </w:r>
          </w:p>
        </w:tc>
      </w:tr>
      <w:tr w:rsidR="00123D6A" w:rsidRPr="00C50261" w:rsidTr="00FF3481">
        <w:tc>
          <w:tcPr>
            <w:tcW w:w="5929" w:type="dxa"/>
            <w:shd w:val="clear" w:color="auto" w:fill="auto"/>
          </w:tcPr>
          <w:p w:rsidR="00123D6A" w:rsidRPr="00C50261" w:rsidRDefault="00123D6A" w:rsidP="005054AF">
            <w:pPr>
              <w:pStyle w:val="Default"/>
              <w:spacing w:line="240" w:lineRule="auto"/>
              <w:ind w:left="709" w:hanging="425"/>
              <w:jc w:val="both"/>
              <w:rPr>
                <w:bCs/>
                <w:color w:val="auto"/>
                <w:sz w:val="20"/>
                <w:szCs w:val="20"/>
              </w:rPr>
            </w:pPr>
            <w:r w:rsidRPr="00C50261">
              <w:rPr>
                <w:bCs/>
                <w:color w:val="auto"/>
                <w:sz w:val="20"/>
                <w:szCs w:val="20"/>
              </w:rPr>
              <w:t xml:space="preserve">III.3. </w:t>
            </w:r>
            <w:r w:rsidR="005054AF">
              <w:rPr>
                <w:bCs/>
                <w:color w:val="auto"/>
                <w:sz w:val="20"/>
                <w:szCs w:val="20"/>
              </w:rPr>
              <w:t>Cobertura del Programa Social</w:t>
            </w:r>
          </w:p>
        </w:tc>
        <w:tc>
          <w:tcPr>
            <w:tcW w:w="843" w:type="dxa"/>
            <w:shd w:val="clear" w:color="auto" w:fill="auto"/>
          </w:tcPr>
          <w:p w:rsidR="00123D6A" w:rsidRPr="00C50261" w:rsidRDefault="00123D6A" w:rsidP="00123D6A">
            <w:pPr>
              <w:pStyle w:val="Default"/>
              <w:spacing w:line="240" w:lineRule="auto"/>
              <w:jc w:val="both"/>
              <w:rPr>
                <w:bCs/>
                <w:color w:val="auto"/>
                <w:sz w:val="20"/>
                <w:szCs w:val="20"/>
              </w:rPr>
            </w:pPr>
          </w:p>
        </w:tc>
        <w:tc>
          <w:tcPr>
            <w:tcW w:w="2987" w:type="dxa"/>
            <w:shd w:val="clear" w:color="auto" w:fill="auto"/>
            <w:vAlign w:val="center"/>
          </w:tcPr>
          <w:p w:rsidR="00123D6A" w:rsidRPr="00C50261" w:rsidRDefault="00FF3481" w:rsidP="00123D6A">
            <w:pPr>
              <w:pStyle w:val="Default"/>
              <w:spacing w:line="240" w:lineRule="auto"/>
              <w:jc w:val="center"/>
              <w:rPr>
                <w:bCs/>
                <w:color w:val="auto"/>
                <w:sz w:val="20"/>
                <w:szCs w:val="20"/>
              </w:rPr>
            </w:pPr>
            <w:r>
              <w:rPr>
                <w:bCs/>
                <w:color w:val="auto"/>
                <w:sz w:val="20"/>
                <w:szCs w:val="20"/>
              </w:rPr>
              <w:t>20</w:t>
            </w:r>
          </w:p>
        </w:tc>
      </w:tr>
      <w:tr w:rsidR="00123D6A" w:rsidRPr="00C50261" w:rsidTr="00FF3481">
        <w:tc>
          <w:tcPr>
            <w:tcW w:w="5929" w:type="dxa"/>
            <w:shd w:val="clear" w:color="auto" w:fill="auto"/>
          </w:tcPr>
          <w:p w:rsidR="00123D6A" w:rsidRPr="00C50261" w:rsidRDefault="00123D6A" w:rsidP="005054AF">
            <w:pPr>
              <w:pStyle w:val="Default"/>
              <w:spacing w:line="240" w:lineRule="auto"/>
              <w:ind w:left="709" w:hanging="425"/>
              <w:jc w:val="both"/>
              <w:rPr>
                <w:bCs/>
                <w:color w:val="auto"/>
                <w:sz w:val="20"/>
                <w:szCs w:val="20"/>
              </w:rPr>
            </w:pPr>
            <w:r w:rsidRPr="00C50261">
              <w:rPr>
                <w:bCs/>
                <w:color w:val="auto"/>
                <w:sz w:val="20"/>
                <w:szCs w:val="20"/>
              </w:rPr>
              <w:t xml:space="preserve">III.4. </w:t>
            </w:r>
            <w:r w:rsidR="005054AF">
              <w:rPr>
                <w:bCs/>
                <w:color w:val="auto"/>
                <w:sz w:val="20"/>
                <w:szCs w:val="20"/>
              </w:rPr>
              <w:t>Análisis del Marco Lógico del Programa Social</w:t>
            </w:r>
          </w:p>
        </w:tc>
        <w:tc>
          <w:tcPr>
            <w:tcW w:w="843" w:type="dxa"/>
            <w:shd w:val="clear" w:color="auto" w:fill="auto"/>
          </w:tcPr>
          <w:p w:rsidR="00123D6A" w:rsidRPr="00C50261" w:rsidRDefault="00123D6A" w:rsidP="00123D6A">
            <w:pPr>
              <w:pStyle w:val="Default"/>
              <w:spacing w:line="240" w:lineRule="auto"/>
              <w:jc w:val="both"/>
              <w:rPr>
                <w:bCs/>
                <w:color w:val="auto"/>
                <w:sz w:val="20"/>
                <w:szCs w:val="20"/>
              </w:rPr>
            </w:pPr>
          </w:p>
        </w:tc>
        <w:tc>
          <w:tcPr>
            <w:tcW w:w="2987" w:type="dxa"/>
            <w:shd w:val="clear" w:color="auto" w:fill="auto"/>
            <w:vAlign w:val="center"/>
          </w:tcPr>
          <w:p w:rsidR="00123D6A" w:rsidRPr="00C50261" w:rsidRDefault="00FF3481" w:rsidP="00123D6A">
            <w:pPr>
              <w:pStyle w:val="Default"/>
              <w:spacing w:line="240" w:lineRule="auto"/>
              <w:jc w:val="center"/>
              <w:rPr>
                <w:bCs/>
                <w:color w:val="auto"/>
                <w:sz w:val="20"/>
                <w:szCs w:val="20"/>
              </w:rPr>
            </w:pPr>
            <w:r>
              <w:rPr>
                <w:bCs/>
                <w:color w:val="auto"/>
                <w:sz w:val="20"/>
                <w:szCs w:val="20"/>
              </w:rPr>
              <w:t>21</w:t>
            </w:r>
          </w:p>
        </w:tc>
      </w:tr>
      <w:tr w:rsidR="005054AF" w:rsidRPr="00C50261" w:rsidTr="00FF3481">
        <w:tc>
          <w:tcPr>
            <w:tcW w:w="5929" w:type="dxa"/>
            <w:shd w:val="clear" w:color="auto" w:fill="auto"/>
          </w:tcPr>
          <w:p w:rsidR="005054AF" w:rsidRDefault="005054AF" w:rsidP="005054AF">
            <w:pPr>
              <w:pStyle w:val="Default"/>
              <w:spacing w:line="240" w:lineRule="auto"/>
              <w:ind w:left="1276" w:hanging="567"/>
              <w:jc w:val="both"/>
              <w:rPr>
                <w:bCs/>
                <w:color w:val="auto"/>
                <w:sz w:val="20"/>
                <w:szCs w:val="20"/>
              </w:rPr>
            </w:pPr>
            <w:r>
              <w:rPr>
                <w:bCs/>
                <w:color w:val="auto"/>
                <w:sz w:val="20"/>
                <w:szCs w:val="20"/>
              </w:rPr>
              <w:t>III.4.1. Árbol del Problema</w:t>
            </w:r>
          </w:p>
        </w:tc>
        <w:tc>
          <w:tcPr>
            <w:tcW w:w="843" w:type="dxa"/>
            <w:shd w:val="clear" w:color="auto" w:fill="auto"/>
          </w:tcPr>
          <w:p w:rsidR="005054AF" w:rsidRPr="00C50261" w:rsidRDefault="005054AF" w:rsidP="00123D6A">
            <w:pPr>
              <w:pStyle w:val="Default"/>
              <w:spacing w:line="240" w:lineRule="auto"/>
              <w:jc w:val="both"/>
              <w:rPr>
                <w:bCs/>
                <w:color w:val="auto"/>
                <w:sz w:val="20"/>
                <w:szCs w:val="20"/>
              </w:rPr>
            </w:pPr>
          </w:p>
        </w:tc>
        <w:tc>
          <w:tcPr>
            <w:tcW w:w="2987" w:type="dxa"/>
            <w:shd w:val="clear" w:color="auto" w:fill="auto"/>
            <w:vAlign w:val="center"/>
          </w:tcPr>
          <w:p w:rsidR="005054AF" w:rsidRPr="00C50261" w:rsidRDefault="00A81A51" w:rsidP="00123D6A">
            <w:pPr>
              <w:pStyle w:val="Default"/>
              <w:spacing w:line="240" w:lineRule="auto"/>
              <w:jc w:val="center"/>
              <w:rPr>
                <w:bCs/>
                <w:color w:val="auto"/>
                <w:sz w:val="20"/>
                <w:szCs w:val="20"/>
              </w:rPr>
            </w:pPr>
            <w:r>
              <w:rPr>
                <w:bCs/>
                <w:color w:val="auto"/>
                <w:sz w:val="20"/>
                <w:szCs w:val="20"/>
              </w:rPr>
              <w:t>21</w:t>
            </w:r>
          </w:p>
        </w:tc>
      </w:tr>
      <w:tr w:rsidR="005054AF" w:rsidRPr="00C50261" w:rsidTr="00FF3481">
        <w:tc>
          <w:tcPr>
            <w:tcW w:w="5929" w:type="dxa"/>
            <w:shd w:val="clear" w:color="auto" w:fill="auto"/>
          </w:tcPr>
          <w:p w:rsidR="005054AF" w:rsidRDefault="005054AF" w:rsidP="005054AF">
            <w:pPr>
              <w:pStyle w:val="Default"/>
              <w:spacing w:line="240" w:lineRule="auto"/>
              <w:ind w:left="1276" w:hanging="567"/>
              <w:jc w:val="both"/>
              <w:rPr>
                <w:bCs/>
                <w:color w:val="auto"/>
                <w:sz w:val="20"/>
                <w:szCs w:val="20"/>
              </w:rPr>
            </w:pPr>
            <w:r>
              <w:rPr>
                <w:bCs/>
                <w:color w:val="auto"/>
                <w:sz w:val="20"/>
                <w:szCs w:val="20"/>
              </w:rPr>
              <w:t>III.4.2. Árbol de Objetivos</w:t>
            </w:r>
          </w:p>
        </w:tc>
        <w:tc>
          <w:tcPr>
            <w:tcW w:w="843" w:type="dxa"/>
            <w:shd w:val="clear" w:color="auto" w:fill="auto"/>
          </w:tcPr>
          <w:p w:rsidR="005054AF" w:rsidRPr="00C50261" w:rsidRDefault="005054AF" w:rsidP="00123D6A">
            <w:pPr>
              <w:pStyle w:val="Default"/>
              <w:spacing w:line="240" w:lineRule="auto"/>
              <w:jc w:val="both"/>
              <w:rPr>
                <w:bCs/>
                <w:color w:val="auto"/>
                <w:sz w:val="20"/>
                <w:szCs w:val="20"/>
              </w:rPr>
            </w:pPr>
          </w:p>
        </w:tc>
        <w:tc>
          <w:tcPr>
            <w:tcW w:w="2987" w:type="dxa"/>
            <w:shd w:val="clear" w:color="auto" w:fill="auto"/>
            <w:vAlign w:val="center"/>
          </w:tcPr>
          <w:p w:rsidR="005054AF" w:rsidRPr="00C50261" w:rsidRDefault="00FF3481" w:rsidP="00123D6A">
            <w:pPr>
              <w:pStyle w:val="Default"/>
              <w:spacing w:line="240" w:lineRule="auto"/>
              <w:jc w:val="center"/>
              <w:rPr>
                <w:bCs/>
                <w:color w:val="auto"/>
                <w:sz w:val="20"/>
                <w:szCs w:val="20"/>
              </w:rPr>
            </w:pPr>
            <w:r>
              <w:rPr>
                <w:bCs/>
                <w:color w:val="auto"/>
                <w:sz w:val="20"/>
                <w:szCs w:val="20"/>
              </w:rPr>
              <w:t>23</w:t>
            </w:r>
          </w:p>
        </w:tc>
      </w:tr>
      <w:tr w:rsidR="005054AF" w:rsidRPr="00C50261" w:rsidTr="00FF3481">
        <w:tc>
          <w:tcPr>
            <w:tcW w:w="5929" w:type="dxa"/>
            <w:shd w:val="clear" w:color="auto" w:fill="auto"/>
          </w:tcPr>
          <w:p w:rsidR="005054AF" w:rsidRDefault="005054AF" w:rsidP="005054AF">
            <w:pPr>
              <w:pStyle w:val="Default"/>
              <w:spacing w:line="240" w:lineRule="auto"/>
              <w:ind w:left="1276" w:hanging="567"/>
              <w:jc w:val="both"/>
              <w:rPr>
                <w:bCs/>
                <w:color w:val="auto"/>
                <w:sz w:val="20"/>
                <w:szCs w:val="20"/>
              </w:rPr>
            </w:pPr>
            <w:r>
              <w:rPr>
                <w:bCs/>
                <w:color w:val="auto"/>
                <w:sz w:val="20"/>
                <w:szCs w:val="20"/>
              </w:rPr>
              <w:t>III.4.3. Árbol de Acciones</w:t>
            </w:r>
          </w:p>
        </w:tc>
        <w:tc>
          <w:tcPr>
            <w:tcW w:w="843" w:type="dxa"/>
            <w:shd w:val="clear" w:color="auto" w:fill="auto"/>
          </w:tcPr>
          <w:p w:rsidR="005054AF" w:rsidRPr="00C50261" w:rsidRDefault="005054AF" w:rsidP="00123D6A">
            <w:pPr>
              <w:pStyle w:val="Default"/>
              <w:spacing w:line="240" w:lineRule="auto"/>
              <w:jc w:val="both"/>
              <w:rPr>
                <w:bCs/>
                <w:color w:val="auto"/>
                <w:sz w:val="20"/>
                <w:szCs w:val="20"/>
              </w:rPr>
            </w:pPr>
          </w:p>
        </w:tc>
        <w:tc>
          <w:tcPr>
            <w:tcW w:w="2987" w:type="dxa"/>
            <w:shd w:val="clear" w:color="auto" w:fill="auto"/>
            <w:vAlign w:val="center"/>
          </w:tcPr>
          <w:p w:rsidR="005054AF" w:rsidRPr="00C50261" w:rsidRDefault="00FF3481" w:rsidP="00123D6A">
            <w:pPr>
              <w:pStyle w:val="Default"/>
              <w:spacing w:line="240" w:lineRule="auto"/>
              <w:jc w:val="center"/>
              <w:rPr>
                <w:bCs/>
                <w:color w:val="auto"/>
                <w:sz w:val="20"/>
                <w:szCs w:val="20"/>
              </w:rPr>
            </w:pPr>
            <w:r>
              <w:rPr>
                <w:bCs/>
                <w:color w:val="auto"/>
                <w:sz w:val="20"/>
                <w:szCs w:val="20"/>
              </w:rPr>
              <w:t>24</w:t>
            </w:r>
          </w:p>
        </w:tc>
      </w:tr>
      <w:tr w:rsidR="005054AF" w:rsidRPr="00C50261" w:rsidTr="00FF3481">
        <w:tc>
          <w:tcPr>
            <w:tcW w:w="5929" w:type="dxa"/>
            <w:shd w:val="clear" w:color="auto" w:fill="auto"/>
          </w:tcPr>
          <w:p w:rsidR="005054AF" w:rsidRDefault="005054AF" w:rsidP="005054AF">
            <w:pPr>
              <w:pStyle w:val="Default"/>
              <w:spacing w:line="240" w:lineRule="auto"/>
              <w:ind w:left="1276" w:hanging="567"/>
              <w:jc w:val="both"/>
              <w:rPr>
                <w:bCs/>
                <w:color w:val="auto"/>
                <w:sz w:val="20"/>
                <w:szCs w:val="20"/>
              </w:rPr>
            </w:pPr>
            <w:r>
              <w:rPr>
                <w:bCs/>
                <w:color w:val="auto"/>
                <w:sz w:val="20"/>
                <w:szCs w:val="20"/>
              </w:rPr>
              <w:t>III.4.4. Resumen Narrativo</w:t>
            </w:r>
          </w:p>
        </w:tc>
        <w:tc>
          <w:tcPr>
            <w:tcW w:w="843" w:type="dxa"/>
            <w:shd w:val="clear" w:color="auto" w:fill="auto"/>
          </w:tcPr>
          <w:p w:rsidR="005054AF" w:rsidRPr="00C50261" w:rsidRDefault="005054AF" w:rsidP="00123D6A">
            <w:pPr>
              <w:pStyle w:val="Default"/>
              <w:spacing w:line="240" w:lineRule="auto"/>
              <w:jc w:val="both"/>
              <w:rPr>
                <w:bCs/>
                <w:color w:val="auto"/>
                <w:sz w:val="20"/>
                <w:szCs w:val="20"/>
              </w:rPr>
            </w:pPr>
          </w:p>
        </w:tc>
        <w:tc>
          <w:tcPr>
            <w:tcW w:w="2987" w:type="dxa"/>
            <w:shd w:val="clear" w:color="auto" w:fill="auto"/>
            <w:vAlign w:val="center"/>
          </w:tcPr>
          <w:p w:rsidR="005054AF" w:rsidRPr="00C50261" w:rsidRDefault="00FF3481" w:rsidP="00123D6A">
            <w:pPr>
              <w:pStyle w:val="Default"/>
              <w:spacing w:line="240" w:lineRule="auto"/>
              <w:jc w:val="center"/>
              <w:rPr>
                <w:bCs/>
                <w:color w:val="auto"/>
                <w:sz w:val="20"/>
                <w:szCs w:val="20"/>
              </w:rPr>
            </w:pPr>
            <w:r>
              <w:rPr>
                <w:bCs/>
                <w:color w:val="auto"/>
                <w:sz w:val="20"/>
                <w:szCs w:val="20"/>
              </w:rPr>
              <w:t>24</w:t>
            </w:r>
          </w:p>
        </w:tc>
      </w:tr>
      <w:tr w:rsidR="00B43985" w:rsidRPr="00C50261" w:rsidTr="00FF3481">
        <w:tc>
          <w:tcPr>
            <w:tcW w:w="5929" w:type="dxa"/>
            <w:shd w:val="clear" w:color="auto" w:fill="auto"/>
          </w:tcPr>
          <w:p w:rsidR="00B43985" w:rsidRDefault="00B43985" w:rsidP="00B43985">
            <w:pPr>
              <w:pStyle w:val="Default"/>
              <w:spacing w:line="240" w:lineRule="auto"/>
              <w:ind w:left="1276" w:hanging="567"/>
              <w:jc w:val="both"/>
              <w:rPr>
                <w:bCs/>
                <w:color w:val="auto"/>
                <w:sz w:val="20"/>
                <w:szCs w:val="20"/>
              </w:rPr>
            </w:pPr>
            <w:r>
              <w:rPr>
                <w:bCs/>
                <w:color w:val="auto"/>
                <w:sz w:val="20"/>
                <w:szCs w:val="20"/>
              </w:rPr>
              <w:t>III.4.5. Matriz de Indicadores del Programa Social</w:t>
            </w:r>
          </w:p>
        </w:tc>
        <w:tc>
          <w:tcPr>
            <w:tcW w:w="843" w:type="dxa"/>
            <w:shd w:val="clear" w:color="auto" w:fill="auto"/>
          </w:tcPr>
          <w:p w:rsidR="00B43985" w:rsidRPr="00C50261" w:rsidRDefault="00B43985" w:rsidP="00123D6A">
            <w:pPr>
              <w:pStyle w:val="Default"/>
              <w:spacing w:line="240" w:lineRule="auto"/>
              <w:jc w:val="both"/>
              <w:rPr>
                <w:bCs/>
                <w:color w:val="auto"/>
                <w:sz w:val="20"/>
                <w:szCs w:val="20"/>
              </w:rPr>
            </w:pPr>
          </w:p>
        </w:tc>
        <w:tc>
          <w:tcPr>
            <w:tcW w:w="2987" w:type="dxa"/>
            <w:shd w:val="clear" w:color="auto" w:fill="auto"/>
            <w:vAlign w:val="center"/>
          </w:tcPr>
          <w:p w:rsidR="00B43985" w:rsidRPr="00C50261" w:rsidRDefault="00FF3481" w:rsidP="00123D6A">
            <w:pPr>
              <w:pStyle w:val="Default"/>
              <w:spacing w:line="240" w:lineRule="auto"/>
              <w:jc w:val="center"/>
              <w:rPr>
                <w:bCs/>
                <w:color w:val="auto"/>
                <w:sz w:val="20"/>
                <w:szCs w:val="20"/>
              </w:rPr>
            </w:pPr>
            <w:r>
              <w:rPr>
                <w:bCs/>
                <w:color w:val="auto"/>
                <w:sz w:val="20"/>
                <w:szCs w:val="20"/>
              </w:rPr>
              <w:t>25</w:t>
            </w:r>
          </w:p>
        </w:tc>
      </w:tr>
      <w:tr w:rsidR="00B43985" w:rsidRPr="00C50261" w:rsidTr="00FF3481">
        <w:tc>
          <w:tcPr>
            <w:tcW w:w="5929" w:type="dxa"/>
            <w:shd w:val="clear" w:color="auto" w:fill="auto"/>
          </w:tcPr>
          <w:p w:rsidR="00B43985" w:rsidRDefault="00B43985" w:rsidP="00B43985">
            <w:pPr>
              <w:pStyle w:val="Default"/>
              <w:spacing w:line="240" w:lineRule="auto"/>
              <w:ind w:left="1276" w:hanging="567"/>
              <w:jc w:val="both"/>
              <w:rPr>
                <w:bCs/>
                <w:color w:val="auto"/>
                <w:sz w:val="20"/>
                <w:szCs w:val="20"/>
              </w:rPr>
            </w:pPr>
            <w:r>
              <w:rPr>
                <w:bCs/>
                <w:color w:val="auto"/>
                <w:sz w:val="20"/>
                <w:szCs w:val="20"/>
              </w:rPr>
              <w:t>III.4.6. Consistencia Interna del Programa Social (Lógica Vertical)</w:t>
            </w:r>
          </w:p>
        </w:tc>
        <w:tc>
          <w:tcPr>
            <w:tcW w:w="843" w:type="dxa"/>
            <w:shd w:val="clear" w:color="auto" w:fill="auto"/>
          </w:tcPr>
          <w:p w:rsidR="00B43985" w:rsidRPr="00C50261" w:rsidRDefault="00B43985" w:rsidP="00123D6A">
            <w:pPr>
              <w:pStyle w:val="Default"/>
              <w:spacing w:line="240" w:lineRule="auto"/>
              <w:jc w:val="both"/>
              <w:rPr>
                <w:bCs/>
                <w:color w:val="auto"/>
                <w:sz w:val="20"/>
                <w:szCs w:val="20"/>
              </w:rPr>
            </w:pPr>
          </w:p>
        </w:tc>
        <w:tc>
          <w:tcPr>
            <w:tcW w:w="2987" w:type="dxa"/>
            <w:shd w:val="clear" w:color="auto" w:fill="auto"/>
            <w:vAlign w:val="center"/>
          </w:tcPr>
          <w:p w:rsidR="00B43985" w:rsidRPr="00C50261" w:rsidRDefault="00FF3481" w:rsidP="00123D6A">
            <w:pPr>
              <w:pStyle w:val="Default"/>
              <w:spacing w:line="240" w:lineRule="auto"/>
              <w:jc w:val="center"/>
              <w:rPr>
                <w:bCs/>
                <w:color w:val="auto"/>
                <w:sz w:val="20"/>
                <w:szCs w:val="20"/>
              </w:rPr>
            </w:pPr>
            <w:r>
              <w:rPr>
                <w:bCs/>
                <w:color w:val="auto"/>
                <w:sz w:val="20"/>
                <w:szCs w:val="20"/>
              </w:rPr>
              <w:t>30</w:t>
            </w:r>
          </w:p>
        </w:tc>
      </w:tr>
      <w:tr w:rsidR="00B43985" w:rsidRPr="00C50261" w:rsidTr="00FF3481">
        <w:tc>
          <w:tcPr>
            <w:tcW w:w="5929" w:type="dxa"/>
            <w:shd w:val="clear" w:color="auto" w:fill="auto"/>
          </w:tcPr>
          <w:p w:rsidR="00B43985" w:rsidRDefault="00B43985" w:rsidP="00B43985">
            <w:pPr>
              <w:pStyle w:val="Default"/>
              <w:spacing w:line="240" w:lineRule="auto"/>
              <w:ind w:left="1276" w:hanging="567"/>
              <w:jc w:val="both"/>
              <w:rPr>
                <w:bCs/>
                <w:color w:val="auto"/>
                <w:sz w:val="20"/>
                <w:szCs w:val="20"/>
              </w:rPr>
            </w:pPr>
            <w:r>
              <w:rPr>
                <w:bCs/>
                <w:color w:val="auto"/>
                <w:sz w:val="20"/>
                <w:szCs w:val="20"/>
              </w:rPr>
              <w:t>III.4.7. Valoración del diseño y Consistencia de los Indicadores para el Monitoreo del Programa Social (Lógica Horizontal)</w:t>
            </w:r>
          </w:p>
        </w:tc>
        <w:tc>
          <w:tcPr>
            <w:tcW w:w="843" w:type="dxa"/>
            <w:shd w:val="clear" w:color="auto" w:fill="auto"/>
          </w:tcPr>
          <w:p w:rsidR="00B43985" w:rsidRPr="00C50261" w:rsidRDefault="00B43985" w:rsidP="00123D6A">
            <w:pPr>
              <w:pStyle w:val="Default"/>
              <w:spacing w:line="240" w:lineRule="auto"/>
              <w:jc w:val="both"/>
              <w:rPr>
                <w:bCs/>
                <w:color w:val="auto"/>
                <w:sz w:val="20"/>
                <w:szCs w:val="20"/>
              </w:rPr>
            </w:pPr>
          </w:p>
        </w:tc>
        <w:tc>
          <w:tcPr>
            <w:tcW w:w="2987" w:type="dxa"/>
            <w:shd w:val="clear" w:color="auto" w:fill="auto"/>
            <w:vAlign w:val="center"/>
          </w:tcPr>
          <w:p w:rsidR="00B43985" w:rsidRPr="00C50261" w:rsidRDefault="00A81A51" w:rsidP="00123D6A">
            <w:pPr>
              <w:pStyle w:val="Default"/>
              <w:spacing w:line="240" w:lineRule="auto"/>
              <w:jc w:val="center"/>
              <w:rPr>
                <w:bCs/>
                <w:color w:val="auto"/>
                <w:sz w:val="20"/>
                <w:szCs w:val="20"/>
              </w:rPr>
            </w:pPr>
            <w:r>
              <w:rPr>
                <w:bCs/>
                <w:color w:val="auto"/>
                <w:sz w:val="20"/>
                <w:szCs w:val="20"/>
              </w:rPr>
              <w:t>31</w:t>
            </w:r>
          </w:p>
        </w:tc>
      </w:tr>
      <w:tr w:rsidR="00B43985" w:rsidRPr="00C50261" w:rsidTr="00FF3481">
        <w:tc>
          <w:tcPr>
            <w:tcW w:w="5929" w:type="dxa"/>
            <w:shd w:val="clear" w:color="auto" w:fill="auto"/>
          </w:tcPr>
          <w:p w:rsidR="00B43985" w:rsidRDefault="00B43985" w:rsidP="00B43985">
            <w:pPr>
              <w:pStyle w:val="Default"/>
              <w:spacing w:line="240" w:lineRule="auto"/>
              <w:ind w:left="1276" w:hanging="567"/>
              <w:jc w:val="both"/>
              <w:rPr>
                <w:bCs/>
                <w:color w:val="auto"/>
                <w:sz w:val="20"/>
                <w:szCs w:val="20"/>
              </w:rPr>
            </w:pPr>
            <w:r>
              <w:rPr>
                <w:bCs/>
                <w:color w:val="auto"/>
                <w:sz w:val="20"/>
                <w:szCs w:val="20"/>
              </w:rPr>
              <w:t>III.4.8. Resultados de la Matriz de Indicadores 2015</w:t>
            </w:r>
          </w:p>
        </w:tc>
        <w:tc>
          <w:tcPr>
            <w:tcW w:w="843" w:type="dxa"/>
            <w:shd w:val="clear" w:color="auto" w:fill="auto"/>
          </w:tcPr>
          <w:p w:rsidR="00B43985" w:rsidRPr="00C50261" w:rsidRDefault="00B43985" w:rsidP="00123D6A">
            <w:pPr>
              <w:pStyle w:val="Default"/>
              <w:spacing w:line="240" w:lineRule="auto"/>
              <w:jc w:val="both"/>
              <w:rPr>
                <w:bCs/>
                <w:color w:val="auto"/>
                <w:sz w:val="20"/>
                <w:szCs w:val="20"/>
              </w:rPr>
            </w:pPr>
          </w:p>
        </w:tc>
        <w:tc>
          <w:tcPr>
            <w:tcW w:w="2987" w:type="dxa"/>
            <w:shd w:val="clear" w:color="auto" w:fill="auto"/>
            <w:vAlign w:val="center"/>
          </w:tcPr>
          <w:p w:rsidR="00B43985" w:rsidRPr="00C50261" w:rsidRDefault="00FF3481" w:rsidP="00123D6A">
            <w:pPr>
              <w:pStyle w:val="Default"/>
              <w:spacing w:line="240" w:lineRule="auto"/>
              <w:jc w:val="center"/>
              <w:rPr>
                <w:bCs/>
                <w:color w:val="auto"/>
                <w:sz w:val="20"/>
                <w:szCs w:val="20"/>
              </w:rPr>
            </w:pPr>
            <w:r>
              <w:rPr>
                <w:bCs/>
                <w:color w:val="auto"/>
                <w:sz w:val="20"/>
                <w:szCs w:val="20"/>
              </w:rPr>
              <w:t>37</w:t>
            </w:r>
          </w:p>
        </w:tc>
      </w:tr>
      <w:tr w:rsidR="00280258" w:rsidRPr="00C50261" w:rsidTr="00FF3481">
        <w:tc>
          <w:tcPr>
            <w:tcW w:w="5929" w:type="dxa"/>
            <w:shd w:val="clear" w:color="auto" w:fill="auto"/>
          </w:tcPr>
          <w:p w:rsidR="00280258" w:rsidRDefault="00280258" w:rsidP="00280258">
            <w:pPr>
              <w:pStyle w:val="Default"/>
              <w:spacing w:line="240" w:lineRule="auto"/>
              <w:ind w:left="1276" w:hanging="567"/>
              <w:jc w:val="both"/>
              <w:rPr>
                <w:bCs/>
                <w:color w:val="auto"/>
                <w:sz w:val="20"/>
                <w:szCs w:val="20"/>
              </w:rPr>
            </w:pPr>
            <w:r>
              <w:rPr>
                <w:bCs/>
                <w:color w:val="auto"/>
                <w:sz w:val="20"/>
                <w:szCs w:val="20"/>
              </w:rPr>
              <w:t>III.4.9. Análisis de Involucrados</w:t>
            </w:r>
          </w:p>
        </w:tc>
        <w:tc>
          <w:tcPr>
            <w:tcW w:w="843" w:type="dxa"/>
            <w:shd w:val="clear" w:color="auto" w:fill="auto"/>
          </w:tcPr>
          <w:p w:rsidR="00280258" w:rsidRPr="00C50261" w:rsidRDefault="00280258" w:rsidP="00123D6A">
            <w:pPr>
              <w:pStyle w:val="Default"/>
              <w:spacing w:line="240" w:lineRule="auto"/>
              <w:jc w:val="both"/>
              <w:rPr>
                <w:bCs/>
                <w:color w:val="auto"/>
                <w:sz w:val="20"/>
                <w:szCs w:val="20"/>
              </w:rPr>
            </w:pPr>
          </w:p>
        </w:tc>
        <w:tc>
          <w:tcPr>
            <w:tcW w:w="2987" w:type="dxa"/>
            <w:shd w:val="clear" w:color="auto" w:fill="auto"/>
            <w:vAlign w:val="center"/>
          </w:tcPr>
          <w:p w:rsidR="00280258" w:rsidRPr="00C50261" w:rsidRDefault="00FF3481" w:rsidP="00123D6A">
            <w:pPr>
              <w:pStyle w:val="Default"/>
              <w:spacing w:line="240" w:lineRule="auto"/>
              <w:jc w:val="center"/>
              <w:rPr>
                <w:bCs/>
                <w:color w:val="auto"/>
                <w:sz w:val="20"/>
                <w:szCs w:val="20"/>
              </w:rPr>
            </w:pPr>
            <w:r>
              <w:rPr>
                <w:bCs/>
                <w:color w:val="auto"/>
                <w:sz w:val="20"/>
                <w:szCs w:val="20"/>
              </w:rPr>
              <w:t>38</w:t>
            </w:r>
          </w:p>
        </w:tc>
      </w:tr>
      <w:tr w:rsidR="00123D6A" w:rsidRPr="00C50261" w:rsidTr="00FF3481">
        <w:tc>
          <w:tcPr>
            <w:tcW w:w="5929" w:type="dxa"/>
            <w:shd w:val="clear" w:color="auto" w:fill="auto"/>
          </w:tcPr>
          <w:p w:rsidR="00123D6A" w:rsidRPr="00C50261" w:rsidRDefault="00123D6A" w:rsidP="00280258">
            <w:pPr>
              <w:pStyle w:val="Default"/>
              <w:spacing w:line="240" w:lineRule="auto"/>
              <w:ind w:left="709" w:hanging="425"/>
              <w:jc w:val="both"/>
              <w:rPr>
                <w:bCs/>
                <w:color w:val="auto"/>
                <w:sz w:val="20"/>
                <w:szCs w:val="20"/>
              </w:rPr>
            </w:pPr>
            <w:r>
              <w:rPr>
                <w:bCs/>
                <w:color w:val="auto"/>
                <w:sz w:val="20"/>
                <w:szCs w:val="20"/>
              </w:rPr>
              <w:t xml:space="preserve">III.5. </w:t>
            </w:r>
            <w:r w:rsidR="00280258">
              <w:rPr>
                <w:bCs/>
                <w:color w:val="auto"/>
                <w:sz w:val="20"/>
                <w:szCs w:val="20"/>
              </w:rPr>
              <w:t>Complementariedad o Coincidencia con otros Programas y Acciones Sociales</w:t>
            </w:r>
          </w:p>
        </w:tc>
        <w:tc>
          <w:tcPr>
            <w:tcW w:w="843" w:type="dxa"/>
            <w:shd w:val="clear" w:color="auto" w:fill="auto"/>
          </w:tcPr>
          <w:p w:rsidR="00123D6A" w:rsidRPr="00C50261" w:rsidRDefault="00123D6A" w:rsidP="00123D6A">
            <w:pPr>
              <w:pStyle w:val="Default"/>
              <w:spacing w:line="240" w:lineRule="auto"/>
              <w:jc w:val="both"/>
              <w:rPr>
                <w:bCs/>
                <w:color w:val="auto"/>
                <w:sz w:val="20"/>
                <w:szCs w:val="20"/>
              </w:rPr>
            </w:pPr>
          </w:p>
        </w:tc>
        <w:tc>
          <w:tcPr>
            <w:tcW w:w="2987" w:type="dxa"/>
            <w:shd w:val="clear" w:color="auto" w:fill="auto"/>
            <w:vAlign w:val="center"/>
          </w:tcPr>
          <w:p w:rsidR="00123D6A" w:rsidRPr="00C50261" w:rsidRDefault="00A81A51" w:rsidP="00123D6A">
            <w:pPr>
              <w:pStyle w:val="Default"/>
              <w:spacing w:line="240" w:lineRule="auto"/>
              <w:jc w:val="center"/>
              <w:rPr>
                <w:bCs/>
                <w:color w:val="auto"/>
                <w:sz w:val="20"/>
                <w:szCs w:val="20"/>
              </w:rPr>
            </w:pPr>
            <w:r>
              <w:rPr>
                <w:bCs/>
                <w:color w:val="auto"/>
                <w:sz w:val="20"/>
                <w:szCs w:val="20"/>
              </w:rPr>
              <w:t>39</w:t>
            </w:r>
          </w:p>
        </w:tc>
      </w:tr>
      <w:tr w:rsidR="00123D6A" w:rsidRPr="00C50261" w:rsidTr="00FF3481">
        <w:tc>
          <w:tcPr>
            <w:tcW w:w="5929" w:type="dxa"/>
            <w:shd w:val="clear" w:color="auto" w:fill="auto"/>
          </w:tcPr>
          <w:p w:rsidR="00123D6A" w:rsidRDefault="00123D6A" w:rsidP="00280258">
            <w:pPr>
              <w:pStyle w:val="Default"/>
              <w:spacing w:line="240" w:lineRule="auto"/>
              <w:ind w:left="709" w:hanging="425"/>
              <w:jc w:val="both"/>
              <w:rPr>
                <w:bCs/>
                <w:color w:val="auto"/>
                <w:sz w:val="20"/>
                <w:szCs w:val="20"/>
              </w:rPr>
            </w:pPr>
            <w:r>
              <w:rPr>
                <w:bCs/>
                <w:color w:val="auto"/>
                <w:sz w:val="20"/>
                <w:szCs w:val="20"/>
              </w:rPr>
              <w:t xml:space="preserve">III.6. </w:t>
            </w:r>
            <w:r w:rsidR="00280258">
              <w:rPr>
                <w:bCs/>
                <w:color w:val="auto"/>
                <w:sz w:val="20"/>
                <w:szCs w:val="20"/>
              </w:rPr>
              <w:t>Análisis de la Congruencia del Proyecto como Programa Social de la CDMX</w:t>
            </w:r>
          </w:p>
        </w:tc>
        <w:tc>
          <w:tcPr>
            <w:tcW w:w="843" w:type="dxa"/>
            <w:shd w:val="clear" w:color="auto" w:fill="auto"/>
          </w:tcPr>
          <w:p w:rsidR="00123D6A" w:rsidRPr="00C50261" w:rsidRDefault="00123D6A" w:rsidP="00123D6A">
            <w:pPr>
              <w:pStyle w:val="Default"/>
              <w:spacing w:line="240" w:lineRule="auto"/>
              <w:jc w:val="both"/>
              <w:rPr>
                <w:bCs/>
                <w:color w:val="auto"/>
                <w:sz w:val="20"/>
                <w:szCs w:val="20"/>
              </w:rPr>
            </w:pPr>
          </w:p>
        </w:tc>
        <w:tc>
          <w:tcPr>
            <w:tcW w:w="2987" w:type="dxa"/>
            <w:shd w:val="clear" w:color="auto" w:fill="auto"/>
            <w:vAlign w:val="center"/>
          </w:tcPr>
          <w:p w:rsidR="00123D6A" w:rsidRPr="00C50261" w:rsidRDefault="00A81A51" w:rsidP="00123D6A">
            <w:pPr>
              <w:pStyle w:val="Default"/>
              <w:spacing w:line="240" w:lineRule="auto"/>
              <w:jc w:val="center"/>
              <w:rPr>
                <w:bCs/>
                <w:color w:val="auto"/>
                <w:sz w:val="20"/>
                <w:szCs w:val="20"/>
              </w:rPr>
            </w:pPr>
            <w:r>
              <w:rPr>
                <w:bCs/>
                <w:color w:val="auto"/>
                <w:sz w:val="20"/>
                <w:szCs w:val="20"/>
              </w:rPr>
              <w:t>42</w:t>
            </w:r>
          </w:p>
        </w:tc>
      </w:tr>
      <w:tr w:rsidR="00123D6A" w:rsidRPr="00C50261" w:rsidTr="00FF3481">
        <w:tc>
          <w:tcPr>
            <w:tcW w:w="5929" w:type="dxa"/>
            <w:shd w:val="clear" w:color="auto" w:fill="auto"/>
          </w:tcPr>
          <w:p w:rsidR="00123D6A" w:rsidRDefault="00123D6A" w:rsidP="001D1813">
            <w:pPr>
              <w:pStyle w:val="Default"/>
              <w:spacing w:line="240" w:lineRule="auto"/>
              <w:ind w:left="426" w:hanging="426"/>
              <w:jc w:val="both"/>
              <w:rPr>
                <w:bCs/>
                <w:color w:val="auto"/>
                <w:sz w:val="20"/>
                <w:szCs w:val="20"/>
              </w:rPr>
            </w:pPr>
            <w:r>
              <w:rPr>
                <w:bCs/>
                <w:color w:val="auto"/>
                <w:sz w:val="20"/>
                <w:szCs w:val="20"/>
              </w:rPr>
              <w:t xml:space="preserve">IV. </w:t>
            </w:r>
            <w:r w:rsidR="001D1813">
              <w:rPr>
                <w:bCs/>
                <w:color w:val="auto"/>
                <w:sz w:val="20"/>
                <w:szCs w:val="20"/>
              </w:rPr>
              <w:t>CONSTRUCCIÓN DE LA LÍNEA BASE DEL PROGRAMA SOCIAL</w:t>
            </w:r>
          </w:p>
        </w:tc>
        <w:tc>
          <w:tcPr>
            <w:tcW w:w="843" w:type="dxa"/>
            <w:shd w:val="clear" w:color="auto" w:fill="auto"/>
          </w:tcPr>
          <w:p w:rsidR="00123D6A" w:rsidRPr="00C50261" w:rsidRDefault="00123D6A" w:rsidP="00123D6A">
            <w:pPr>
              <w:pStyle w:val="Default"/>
              <w:spacing w:line="240" w:lineRule="auto"/>
              <w:jc w:val="both"/>
              <w:rPr>
                <w:bCs/>
                <w:color w:val="auto"/>
                <w:sz w:val="20"/>
                <w:szCs w:val="20"/>
              </w:rPr>
            </w:pPr>
          </w:p>
        </w:tc>
        <w:tc>
          <w:tcPr>
            <w:tcW w:w="2987" w:type="dxa"/>
            <w:shd w:val="clear" w:color="auto" w:fill="auto"/>
            <w:vAlign w:val="center"/>
          </w:tcPr>
          <w:p w:rsidR="00123D6A" w:rsidRPr="00C50261" w:rsidRDefault="00A81A51" w:rsidP="00123D6A">
            <w:pPr>
              <w:pStyle w:val="Default"/>
              <w:spacing w:line="240" w:lineRule="auto"/>
              <w:jc w:val="center"/>
              <w:rPr>
                <w:bCs/>
                <w:color w:val="auto"/>
                <w:sz w:val="20"/>
                <w:szCs w:val="20"/>
              </w:rPr>
            </w:pPr>
            <w:r>
              <w:rPr>
                <w:bCs/>
                <w:color w:val="auto"/>
                <w:sz w:val="20"/>
                <w:szCs w:val="20"/>
              </w:rPr>
              <w:t>42</w:t>
            </w:r>
          </w:p>
        </w:tc>
      </w:tr>
      <w:tr w:rsidR="00123D6A" w:rsidRPr="00C50261" w:rsidTr="00FF3481">
        <w:tc>
          <w:tcPr>
            <w:tcW w:w="5929" w:type="dxa"/>
            <w:shd w:val="clear" w:color="auto" w:fill="auto"/>
          </w:tcPr>
          <w:p w:rsidR="00123D6A" w:rsidRDefault="00123D6A" w:rsidP="001D1813">
            <w:pPr>
              <w:pStyle w:val="Default"/>
              <w:spacing w:line="240" w:lineRule="auto"/>
              <w:ind w:left="709" w:hanging="425"/>
              <w:jc w:val="both"/>
              <w:rPr>
                <w:bCs/>
                <w:color w:val="auto"/>
                <w:sz w:val="20"/>
                <w:szCs w:val="20"/>
              </w:rPr>
            </w:pPr>
            <w:r>
              <w:rPr>
                <w:bCs/>
                <w:color w:val="auto"/>
                <w:sz w:val="20"/>
                <w:szCs w:val="20"/>
              </w:rPr>
              <w:t xml:space="preserve">IV.1. </w:t>
            </w:r>
            <w:r w:rsidR="001D1813">
              <w:rPr>
                <w:bCs/>
                <w:color w:val="auto"/>
                <w:sz w:val="20"/>
                <w:szCs w:val="20"/>
              </w:rPr>
              <w:t>Definición de Objetivos de Corto, Mediano y Largo Plazo del Programa Social</w:t>
            </w:r>
          </w:p>
        </w:tc>
        <w:tc>
          <w:tcPr>
            <w:tcW w:w="843" w:type="dxa"/>
            <w:shd w:val="clear" w:color="auto" w:fill="auto"/>
          </w:tcPr>
          <w:p w:rsidR="00123D6A" w:rsidRPr="00C50261" w:rsidRDefault="00123D6A" w:rsidP="00123D6A">
            <w:pPr>
              <w:pStyle w:val="Default"/>
              <w:spacing w:line="240" w:lineRule="auto"/>
              <w:jc w:val="both"/>
              <w:rPr>
                <w:bCs/>
                <w:color w:val="auto"/>
                <w:sz w:val="20"/>
                <w:szCs w:val="20"/>
              </w:rPr>
            </w:pPr>
          </w:p>
        </w:tc>
        <w:tc>
          <w:tcPr>
            <w:tcW w:w="2987" w:type="dxa"/>
            <w:shd w:val="clear" w:color="auto" w:fill="auto"/>
            <w:vAlign w:val="center"/>
          </w:tcPr>
          <w:p w:rsidR="00123D6A" w:rsidRPr="00C50261" w:rsidRDefault="00A81A51" w:rsidP="00123D6A">
            <w:pPr>
              <w:pStyle w:val="Default"/>
              <w:spacing w:line="240" w:lineRule="auto"/>
              <w:jc w:val="center"/>
              <w:rPr>
                <w:bCs/>
                <w:color w:val="auto"/>
                <w:sz w:val="20"/>
                <w:szCs w:val="20"/>
              </w:rPr>
            </w:pPr>
            <w:r>
              <w:rPr>
                <w:bCs/>
                <w:color w:val="auto"/>
                <w:sz w:val="20"/>
                <w:szCs w:val="20"/>
              </w:rPr>
              <w:t>42</w:t>
            </w:r>
          </w:p>
        </w:tc>
      </w:tr>
      <w:tr w:rsidR="00123D6A" w:rsidRPr="00C50261" w:rsidTr="00FF3481">
        <w:tc>
          <w:tcPr>
            <w:tcW w:w="5929" w:type="dxa"/>
            <w:shd w:val="clear" w:color="auto" w:fill="auto"/>
          </w:tcPr>
          <w:p w:rsidR="00123D6A" w:rsidRDefault="00123D6A" w:rsidP="001D1813">
            <w:pPr>
              <w:pStyle w:val="Default"/>
              <w:spacing w:line="240" w:lineRule="auto"/>
              <w:ind w:left="284"/>
              <w:jc w:val="both"/>
              <w:rPr>
                <w:bCs/>
                <w:color w:val="auto"/>
                <w:sz w:val="20"/>
                <w:szCs w:val="20"/>
              </w:rPr>
            </w:pPr>
            <w:r>
              <w:rPr>
                <w:bCs/>
                <w:color w:val="auto"/>
                <w:sz w:val="20"/>
                <w:szCs w:val="20"/>
              </w:rPr>
              <w:t xml:space="preserve">IV.2. </w:t>
            </w:r>
            <w:r w:rsidR="001D1813">
              <w:rPr>
                <w:bCs/>
                <w:color w:val="auto"/>
                <w:sz w:val="20"/>
                <w:szCs w:val="20"/>
              </w:rPr>
              <w:t>Diseño Metodológico para la Construcción de la Línea Base</w:t>
            </w:r>
          </w:p>
        </w:tc>
        <w:tc>
          <w:tcPr>
            <w:tcW w:w="843" w:type="dxa"/>
            <w:shd w:val="clear" w:color="auto" w:fill="auto"/>
          </w:tcPr>
          <w:p w:rsidR="00123D6A" w:rsidRPr="00C50261" w:rsidRDefault="00123D6A" w:rsidP="00123D6A">
            <w:pPr>
              <w:pStyle w:val="Default"/>
              <w:spacing w:line="240" w:lineRule="auto"/>
              <w:jc w:val="both"/>
              <w:rPr>
                <w:bCs/>
                <w:color w:val="auto"/>
                <w:sz w:val="20"/>
                <w:szCs w:val="20"/>
              </w:rPr>
            </w:pPr>
          </w:p>
        </w:tc>
        <w:tc>
          <w:tcPr>
            <w:tcW w:w="2987" w:type="dxa"/>
            <w:shd w:val="clear" w:color="auto" w:fill="auto"/>
            <w:vAlign w:val="center"/>
          </w:tcPr>
          <w:p w:rsidR="00123D6A" w:rsidRPr="00C50261" w:rsidRDefault="00FF3481" w:rsidP="00123D6A">
            <w:pPr>
              <w:pStyle w:val="Default"/>
              <w:spacing w:line="240" w:lineRule="auto"/>
              <w:jc w:val="center"/>
              <w:rPr>
                <w:bCs/>
                <w:color w:val="auto"/>
                <w:sz w:val="20"/>
                <w:szCs w:val="20"/>
              </w:rPr>
            </w:pPr>
            <w:r>
              <w:rPr>
                <w:bCs/>
                <w:color w:val="auto"/>
                <w:sz w:val="20"/>
                <w:szCs w:val="20"/>
              </w:rPr>
              <w:t>43</w:t>
            </w:r>
          </w:p>
        </w:tc>
      </w:tr>
      <w:tr w:rsidR="00123D6A" w:rsidRPr="00C50261" w:rsidTr="00FF3481">
        <w:tc>
          <w:tcPr>
            <w:tcW w:w="5929" w:type="dxa"/>
            <w:shd w:val="clear" w:color="auto" w:fill="auto"/>
          </w:tcPr>
          <w:p w:rsidR="00123D6A" w:rsidRDefault="00123D6A" w:rsidP="001D1813">
            <w:pPr>
              <w:pStyle w:val="Default"/>
              <w:spacing w:line="240" w:lineRule="auto"/>
              <w:ind w:left="284"/>
              <w:jc w:val="both"/>
              <w:rPr>
                <w:bCs/>
                <w:color w:val="auto"/>
                <w:sz w:val="20"/>
                <w:szCs w:val="20"/>
              </w:rPr>
            </w:pPr>
            <w:r>
              <w:rPr>
                <w:bCs/>
                <w:color w:val="auto"/>
                <w:sz w:val="20"/>
                <w:szCs w:val="20"/>
              </w:rPr>
              <w:t xml:space="preserve">IV.3. </w:t>
            </w:r>
            <w:r w:rsidR="001D1813">
              <w:rPr>
                <w:bCs/>
                <w:color w:val="auto"/>
                <w:sz w:val="20"/>
                <w:szCs w:val="20"/>
              </w:rPr>
              <w:t>Diseño del Instrumento para la Construcción de la Línea Base</w:t>
            </w:r>
          </w:p>
        </w:tc>
        <w:tc>
          <w:tcPr>
            <w:tcW w:w="843" w:type="dxa"/>
            <w:shd w:val="clear" w:color="auto" w:fill="auto"/>
          </w:tcPr>
          <w:p w:rsidR="00123D6A" w:rsidRPr="00C50261" w:rsidRDefault="00123D6A" w:rsidP="00123D6A">
            <w:pPr>
              <w:pStyle w:val="Default"/>
              <w:spacing w:line="240" w:lineRule="auto"/>
              <w:jc w:val="both"/>
              <w:rPr>
                <w:bCs/>
                <w:color w:val="auto"/>
                <w:sz w:val="20"/>
                <w:szCs w:val="20"/>
              </w:rPr>
            </w:pPr>
          </w:p>
        </w:tc>
        <w:tc>
          <w:tcPr>
            <w:tcW w:w="2987" w:type="dxa"/>
            <w:shd w:val="clear" w:color="auto" w:fill="auto"/>
            <w:vAlign w:val="center"/>
          </w:tcPr>
          <w:p w:rsidR="00123D6A" w:rsidRPr="00C50261" w:rsidRDefault="00A81A51" w:rsidP="00123D6A">
            <w:pPr>
              <w:pStyle w:val="Default"/>
              <w:spacing w:line="240" w:lineRule="auto"/>
              <w:jc w:val="center"/>
              <w:rPr>
                <w:bCs/>
                <w:color w:val="auto"/>
                <w:sz w:val="20"/>
                <w:szCs w:val="20"/>
              </w:rPr>
            </w:pPr>
            <w:r>
              <w:rPr>
                <w:bCs/>
                <w:color w:val="auto"/>
                <w:sz w:val="20"/>
                <w:szCs w:val="20"/>
              </w:rPr>
              <w:t>43</w:t>
            </w:r>
          </w:p>
        </w:tc>
      </w:tr>
      <w:tr w:rsidR="00123D6A" w:rsidRPr="00C50261" w:rsidTr="00FF3481">
        <w:tc>
          <w:tcPr>
            <w:tcW w:w="5929" w:type="dxa"/>
            <w:shd w:val="clear" w:color="auto" w:fill="auto"/>
          </w:tcPr>
          <w:p w:rsidR="00123D6A" w:rsidRDefault="00123D6A" w:rsidP="001D1813">
            <w:pPr>
              <w:pStyle w:val="Default"/>
              <w:spacing w:line="240" w:lineRule="auto"/>
              <w:ind w:left="284"/>
              <w:jc w:val="both"/>
              <w:rPr>
                <w:bCs/>
                <w:color w:val="auto"/>
                <w:sz w:val="20"/>
                <w:szCs w:val="20"/>
              </w:rPr>
            </w:pPr>
            <w:r>
              <w:rPr>
                <w:bCs/>
                <w:color w:val="auto"/>
                <w:sz w:val="20"/>
                <w:szCs w:val="20"/>
              </w:rPr>
              <w:t xml:space="preserve">IV.4. </w:t>
            </w:r>
            <w:r w:rsidR="001D1813">
              <w:rPr>
                <w:bCs/>
                <w:color w:val="auto"/>
                <w:sz w:val="20"/>
                <w:szCs w:val="20"/>
              </w:rPr>
              <w:t>Método de Aplicación del Instrumento</w:t>
            </w:r>
          </w:p>
        </w:tc>
        <w:tc>
          <w:tcPr>
            <w:tcW w:w="843" w:type="dxa"/>
            <w:shd w:val="clear" w:color="auto" w:fill="auto"/>
          </w:tcPr>
          <w:p w:rsidR="00123D6A" w:rsidRPr="00C50261" w:rsidRDefault="00123D6A" w:rsidP="00123D6A">
            <w:pPr>
              <w:pStyle w:val="Default"/>
              <w:spacing w:line="240" w:lineRule="auto"/>
              <w:jc w:val="both"/>
              <w:rPr>
                <w:bCs/>
                <w:color w:val="auto"/>
                <w:sz w:val="20"/>
                <w:szCs w:val="20"/>
              </w:rPr>
            </w:pPr>
          </w:p>
        </w:tc>
        <w:tc>
          <w:tcPr>
            <w:tcW w:w="2987" w:type="dxa"/>
            <w:shd w:val="clear" w:color="auto" w:fill="auto"/>
            <w:vAlign w:val="center"/>
          </w:tcPr>
          <w:p w:rsidR="00123D6A" w:rsidRPr="00C50261" w:rsidRDefault="00A81A51" w:rsidP="00123D6A">
            <w:pPr>
              <w:pStyle w:val="Default"/>
              <w:spacing w:line="240" w:lineRule="auto"/>
              <w:jc w:val="center"/>
              <w:rPr>
                <w:bCs/>
                <w:color w:val="auto"/>
                <w:sz w:val="20"/>
                <w:szCs w:val="20"/>
              </w:rPr>
            </w:pPr>
            <w:r>
              <w:rPr>
                <w:bCs/>
                <w:color w:val="auto"/>
                <w:sz w:val="20"/>
                <w:szCs w:val="20"/>
              </w:rPr>
              <w:t>44</w:t>
            </w:r>
          </w:p>
        </w:tc>
      </w:tr>
      <w:tr w:rsidR="00123D6A" w:rsidRPr="00C50261" w:rsidTr="00FF3481">
        <w:tc>
          <w:tcPr>
            <w:tcW w:w="5929" w:type="dxa"/>
            <w:shd w:val="clear" w:color="auto" w:fill="auto"/>
          </w:tcPr>
          <w:p w:rsidR="00123D6A" w:rsidRDefault="00123D6A" w:rsidP="001D1813">
            <w:pPr>
              <w:pStyle w:val="Default"/>
              <w:spacing w:line="240" w:lineRule="auto"/>
              <w:ind w:left="709" w:hanging="425"/>
              <w:jc w:val="both"/>
              <w:rPr>
                <w:bCs/>
                <w:color w:val="auto"/>
                <w:sz w:val="20"/>
                <w:szCs w:val="20"/>
              </w:rPr>
            </w:pPr>
            <w:r>
              <w:rPr>
                <w:bCs/>
                <w:color w:val="auto"/>
                <w:sz w:val="20"/>
                <w:szCs w:val="20"/>
              </w:rPr>
              <w:t xml:space="preserve">IV.5. </w:t>
            </w:r>
            <w:r w:rsidR="001D1813">
              <w:rPr>
                <w:bCs/>
                <w:color w:val="auto"/>
                <w:sz w:val="20"/>
                <w:szCs w:val="20"/>
              </w:rPr>
              <w:t>Cronograma de Aplicación y Procesamiento de la Información</w:t>
            </w:r>
          </w:p>
        </w:tc>
        <w:tc>
          <w:tcPr>
            <w:tcW w:w="843" w:type="dxa"/>
            <w:shd w:val="clear" w:color="auto" w:fill="auto"/>
          </w:tcPr>
          <w:p w:rsidR="00123D6A" w:rsidRPr="00C50261" w:rsidRDefault="00123D6A" w:rsidP="00123D6A">
            <w:pPr>
              <w:pStyle w:val="Default"/>
              <w:spacing w:line="240" w:lineRule="auto"/>
              <w:jc w:val="both"/>
              <w:rPr>
                <w:bCs/>
                <w:color w:val="auto"/>
                <w:sz w:val="20"/>
                <w:szCs w:val="20"/>
              </w:rPr>
            </w:pPr>
          </w:p>
        </w:tc>
        <w:tc>
          <w:tcPr>
            <w:tcW w:w="2987" w:type="dxa"/>
            <w:shd w:val="clear" w:color="auto" w:fill="auto"/>
            <w:vAlign w:val="center"/>
          </w:tcPr>
          <w:p w:rsidR="00123D6A" w:rsidRPr="00C50261" w:rsidRDefault="00FF3481" w:rsidP="00123D6A">
            <w:pPr>
              <w:pStyle w:val="Default"/>
              <w:spacing w:line="240" w:lineRule="auto"/>
              <w:jc w:val="center"/>
              <w:rPr>
                <w:bCs/>
                <w:color w:val="auto"/>
                <w:sz w:val="20"/>
                <w:szCs w:val="20"/>
              </w:rPr>
            </w:pPr>
            <w:r>
              <w:rPr>
                <w:bCs/>
                <w:color w:val="auto"/>
                <w:sz w:val="20"/>
                <w:szCs w:val="20"/>
              </w:rPr>
              <w:t>46</w:t>
            </w:r>
          </w:p>
        </w:tc>
      </w:tr>
      <w:tr w:rsidR="00123D6A" w:rsidRPr="00C50261" w:rsidTr="00FF3481">
        <w:tc>
          <w:tcPr>
            <w:tcW w:w="5929" w:type="dxa"/>
            <w:shd w:val="clear" w:color="auto" w:fill="auto"/>
          </w:tcPr>
          <w:p w:rsidR="00123D6A" w:rsidRDefault="00123D6A" w:rsidP="00187FCD">
            <w:pPr>
              <w:pStyle w:val="Default"/>
              <w:spacing w:line="240" w:lineRule="auto"/>
              <w:ind w:left="284"/>
              <w:jc w:val="both"/>
              <w:rPr>
                <w:bCs/>
                <w:color w:val="auto"/>
                <w:sz w:val="20"/>
                <w:szCs w:val="20"/>
              </w:rPr>
            </w:pPr>
            <w:r>
              <w:rPr>
                <w:bCs/>
                <w:color w:val="auto"/>
                <w:sz w:val="20"/>
                <w:szCs w:val="20"/>
              </w:rPr>
              <w:t xml:space="preserve">V. </w:t>
            </w:r>
            <w:r w:rsidR="00187FCD">
              <w:rPr>
                <w:bCs/>
                <w:color w:val="auto"/>
                <w:sz w:val="20"/>
                <w:szCs w:val="20"/>
              </w:rPr>
              <w:t>ANÁL</w:t>
            </w:r>
            <w:r w:rsidR="00FF3481">
              <w:rPr>
                <w:bCs/>
                <w:color w:val="auto"/>
                <w:sz w:val="20"/>
                <w:szCs w:val="20"/>
              </w:rPr>
              <w:t>I</w:t>
            </w:r>
            <w:r w:rsidR="00187FCD">
              <w:rPr>
                <w:bCs/>
                <w:color w:val="auto"/>
                <w:sz w:val="20"/>
                <w:szCs w:val="20"/>
              </w:rPr>
              <w:t xml:space="preserve">SIS Y SEGUIMIENTO DE LA EVALUACIÓN </w:t>
            </w:r>
            <w:r w:rsidR="00187FCD">
              <w:rPr>
                <w:bCs/>
                <w:color w:val="auto"/>
                <w:sz w:val="20"/>
                <w:szCs w:val="20"/>
              </w:rPr>
              <w:lastRenderedPageBreak/>
              <w:t>INTERNA 2015</w:t>
            </w:r>
          </w:p>
        </w:tc>
        <w:tc>
          <w:tcPr>
            <w:tcW w:w="843" w:type="dxa"/>
            <w:shd w:val="clear" w:color="auto" w:fill="auto"/>
          </w:tcPr>
          <w:p w:rsidR="00123D6A" w:rsidRPr="00C50261" w:rsidRDefault="00123D6A" w:rsidP="00123D6A">
            <w:pPr>
              <w:pStyle w:val="Default"/>
              <w:spacing w:line="240" w:lineRule="auto"/>
              <w:jc w:val="both"/>
              <w:rPr>
                <w:bCs/>
                <w:color w:val="auto"/>
                <w:sz w:val="20"/>
                <w:szCs w:val="20"/>
              </w:rPr>
            </w:pPr>
          </w:p>
        </w:tc>
        <w:tc>
          <w:tcPr>
            <w:tcW w:w="2987" w:type="dxa"/>
            <w:shd w:val="clear" w:color="auto" w:fill="auto"/>
            <w:vAlign w:val="center"/>
          </w:tcPr>
          <w:p w:rsidR="00123D6A" w:rsidRPr="00C50261" w:rsidRDefault="00A81A51" w:rsidP="00123D6A">
            <w:pPr>
              <w:pStyle w:val="Default"/>
              <w:spacing w:line="240" w:lineRule="auto"/>
              <w:jc w:val="center"/>
              <w:rPr>
                <w:bCs/>
                <w:color w:val="auto"/>
                <w:sz w:val="20"/>
                <w:szCs w:val="20"/>
              </w:rPr>
            </w:pPr>
            <w:r>
              <w:rPr>
                <w:bCs/>
                <w:color w:val="auto"/>
                <w:sz w:val="20"/>
                <w:szCs w:val="20"/>
              </w:rPr>
              <w:t>46</w:t>
            </w:r>
          </w:p>
        </w:tc>
      </w:tr>
      <w:tr w:rsidR="00123D6A" w:rsidRPr="00C50261" w:rsidTr="00FF3481">
        <w:tc>
          <w:tcPr>
            <w:tcW w:w="5929" w:type="dxa"/>
            <w:shd w:val="clear" w:color="auto" w:fill="auto"/>
          </w:tcPr>
          <w:p w:rsidR="00123D6A" w:rsidRDefault="00123D6A" w:rsidP="00187FCD">
            <w:pPr>
              <w:pStyle w:val="Default"/>
              <w:spacing w:line="240" w:lineRule="auto"/>
              <w:ind w:left="284"/>
              <w:jc w:val="both"/>
              <w:rPr>
                <w:bCs/>
                <w:color w:val="auto"/>
                <w:sz w:val="20"/>
                <w:szCs w:val="20"/>
              </w:rPr>
            </w:pPr>
            <w:r>
              <w:rPr>
                <w:bCs/>
                <w:color w:val="auto"/>
                <w:sz w:val="20"/>
                <w:szCs w:val="20"/>
              </w:rPr>
              <w:lastRenderedPageBreak/>
              <w:t xml:space="preserve">V.1. </w:t>
            </w:r>
            <w:r w:rsidR="00187FCD">
              <w:rPr>
                <w:bCs/>
                <w:color w:val="auto"/>
                <w:sz w:val="20"/>
                <w:szCs w:val="20"/>
              </w:rPr>
              <w:t>Análisis de la Evaluación Interna 2015</w:t>
            </w:r>
          </w:p>
        </w:tc>
        <w:tc>
          <w:tcPr>
            <w:tcW w:w="843" w:type="dxa"/>
            <w:shd w:val="clear" w:color="auto" w:fill="auto"/>
          </w:tcPr>
          <w:p w:rsidR="00123D6A" w:rsidRPr="00C50261" w:rsidRDefault="00123D6A" w:rsidP="00123D6A">
            <w:pPr>
              <w:pStyle w:val="Default"/>
              <w:spacing w:line="240" w:lineRule="auto"/>
              <w:jc w:val="both"/>
              <w:rPr>
                <w:bCs/>
                <w:color w:val="auto"/>
                <w:sz w:val="20"/>
                <w:szCs w:val="20"/>
              </w:rPr>
            </w:pPr>
          </w:p>
        </w:tc>
        <w:tc>
          <w:tcPr>
            <w:tcW w:w="2987" w:type="dxa"/>
            <w:shd w:val="clear" w:color="auto" w:fill="auto"/>
            <w:vAlign w:val="center"/>
          </w:tcPr>
          <w:p w:rsidR="00123D6A" w:rsidRPr="00C50261" w:rsidRDefault="00A81A51" w:rsidP="00123D6A">
            <w:pPr>
              <w:pStyle w:val="Default"/>
              <w:spacing w:line="240" w:lineRule="auto"/>
              <w:jc w:val="center"/>
              <w:rPr>
                <w:bCs/>
                <w:color w:val="auto"/>
                <w:sz w:val="20"/>
                <w:szCs w:val="20"/>
              </w:rPr>
            </w:pPr>
            <w:r>
              <w:rPr>
                <w:bCs/>
                <w:color w:val="auto"/>
                <w:sz w:val="20"/>
                <w:szCs w:val="20"/>
              </w:rPr>
              <w:t>46</w:t>
            </w:r>
          </w:p>
        </w:tc>
      </w:tr>
      <w:tr w:rsidR="00123D6A" w:rsidRPr="00C50261" w:rsidTr="00FF3481">
        <w:tc>
          <w:tcPr>
            <w:tcW w:w="5929" w:type="dxa"/>
            <w:shd w:val="clear" w:color="auto" w:fill="auto"/>
          </w:tcPr>
          <w:p w:rsidR="00123D6A" w:rsidRDefault="00123D6A" w:rsidP="00187FCD">
            <w:pPr>
              <w:pStyle w:val="Default"/>
              <w:spacing w:line="240" w:lineRule="auto"/>
              <w:ind w:left="709" w:hanging="425"/>
              <w:jc w:val="both"/>
              <w:rPr>
                <w:bCs/>
                <w:color w:val="auto"/>
                <w:sz w:val="20"/>
                <w:szCs w:val="20"/>
              </w:rPr>
            </w:pPr>
            <w:r>
              <w:rPr>
                <w:bCs/>
                <w:color w:val="auto"/>
                <w:sz w:val="20"/>
                <w:szCs w:val="20"/>
              </w:rPr>
              <w:t xml:space="preserve">V.2. </w:t>
            </w:r>
            <w:r w:rsidR="00187FCD">
              <w:rPr>
                <w:bCs/>
                <w:color w:val="auto"/>
                <w:sz w:val="20"/>
                <w:szCs w:val="20"/>
              </w:rPr>
              <w:t>Seguimiento de las Recomendaciones de las Evaluaciones Internas Anteriores</w:t>
            </w:r>
          </w:p>
        </w:tc>
        <w:tc>
          <w:tcPr>
            <w:tcW w:w="843" w:type="dxa"/>
            <w:shd w:val="clear" w:color="auto" w:fill="auto"/>
          </w:tcPr>
          <w:p w:rsidR="00123D6A" w:rsidRPr="00C50261" w:rsidRDefault="00123D6A" w:rsidP="00123D6A">
            <w:pPr>
              <w:pStyle w:val="Default"/>
              <w:spacing w:line="240" w:lineRule="auto"/>
              <w:jc w:val="both"/>
              <w:rPr>
                <w:bCs/>
                <w:color w:val="auto"/>
                <w:sz w:val="20"/>
                <w:szCs w:val="20"/>
              </w:rPr>
            </w:pPr>
          </w:p>
        </w:tc>
        <w:tc>
          <w:tcPr>
            <w:tcW w:w="2987" w:type="dxa"/>
            <w:shd w:val="clear" w:color="auto" w:fill="auto"/>
            <w:vAlign w:val="center"/>
          </w:tcPr>
          <w:p w:rsidR="00123D6A" w:rsidRPr="00C50261" w:rsidRDefault="00FF3481" w:rsidP="00123D6A">
            <w:pPr>
              <w:pStyle w:val="Default"/>
              <w:spacing w:line="240" w:lineRule="auto"/>
              <w:jc w:val="center"/>
              <w:rPr>
                <w:bCs/>
                <w:color w:val="auto"/>
                <w:sz w:val="20"/>
                <w:szCs w:val="20"/>
              </w:rPr>
            </w:pPr>
            <w:r>
              <w:rPr>
                <w:bCs/>
                <w:color w:val="auto"/>
                <w:sz w:val="20"/>
                <w:szCs w:val="20"/>
              </w:rPr>
              <w:t>48</w:t>
            </w:r>
          </w:p>
        </w:tc>
      </w:tr>
      <w:tr w:rsidR="00123D6A" w:rsidRPr="00C50261" w:rsidTr="00FF3481">
        <w:tc>
          <w:tcPr>
            <w:tcW w:w="5929" w:type="dxa"/>
            <w:shd w:val="clear" w:color="auto" w:fill="auto"/>
          </w:tcPr>
          <w:p w:rsidR="00123D6A" w:rsidRDefault="00123D6A" w:rsidP="00187FCD">
            <w:pPr>
              <w:pStyle w:val="Default"/>
              <w:spacing w:line="240" w:lineRule="auto"/>
              <w:jc w:val="both"/>
              <w:rPr>
                <w:bCs/>
                <w:color w:val="auto"/>
                <w:sz w:val="20"/>
                <w:szCs w:val="20"/>
              </w:rPr>
            </w:pPr>
            <w:r>
              <w:rPr>
                <w:bCs/>
                <w:color w:val="auto"/>
                <w:sz w:val="20"/>
                <w:szCs w:val="20"/>
              </w:rPr>
              <w:t xml:space="preserve">VI. </w:t>
            </w:r>
            <w:r w:rsidR="00187FCD">
              <w:rPr>
                <w:bCs/>
                <w:color w:val="auto"/>
                <w:sz w:val="20"/>
                <w:szCs w:val="20"/>
              </w:rPr>
              <w:t>CONCLUSIONES Y ESTRATEGIAS DE MEJORA</w:t>
            </w:r>
          </w:p>
        </w:tc>
        <w:tc>
          <w:tcPr>
            <w:tcW w:w="843" w:type="dxa"/>
            <w:shd w:val="clear" w:color="auto" w:fill="auto"/>
          </w:tcPr>
          <w:p w:rsidR="00123D6A" w:rsidRPr="00C50261" w:rsidRDefault="00123D6A" w:rsidP="00123D6A">
            <w:pPr>
              <w:pStyle w:val="Default"/>
              <w:spacing w:line="240" w:lineRule="auto"/>
              <w:jc w:val="both"/>
              <w:rPr>
                <w:bCs/>
                <w:color w:val="auto"/>
                <w:sz w:val="20"/>
                <w:szCs w:val="20"/>
              </w:rPr>
            </w:pPr>
          </w:p>
        </w:tc>
        <w:tc>
          <w:tcPr>
            <w:tcW w:w="2987" w:type="dxa"/>
            <w:shd w:val="clear" w:color="auto" w:fill="auto"/>
            <w:vAlign w:val="center"/>
          </w:tcPr>
          <w:p w:rsidR="00123D6A" w:rsidRPr="00C50261" w:rsidRDefault="00A81A51" w:rsidP="00123D6A">
            <w:pPr>
              <w:pStyle w:val="Default"/>
              <w:spacing w:line="240" w:lineRule="auto"/>
              <w:jc w:val="center"/>
              <w:rPr>
                <w:bCs/>
                <w:color w:val="auto"/>
                <w:sz w:val="20"/>
                <w:szCs w:val="20"/>
              </w:rPr>
            </w:pPr>
            <w:r>
              <w:rPr>
                <w:bCs/>
                <w:color w:val="auto"/>
                <w:sz w:val="20"/>
                <w:szCs w:val="20"/>
              </w:rPr>
              <w:t>48</w:t>
            </w:r>
          </w:p>
        </w:tc>
      </w:tr>
      <w:tr w:rsidR="00123D6A" w:rsidRPr="00C50261" w:rsidTr="00FF3481">
        <w:tc>
          <w:tcPr>
            <w:tcW w:w="5929" w:type="dxa"/>
            <w:shd w:val="clear" w:color="auto" w:fill="auto"/>
          </w:tcPr>
          <w:p w:rsidR="00123D6A" w:rsidRDefault="00123D6A" w:rsidP="00187FCD">
            <w:pPr>
              <w:pStyle w:val="Default"/>
              <w:spacing w:line="240" w:lineRule="auto"/>
              <w:ind w:left="284"/>
              <w:jc w:val="both"/>
              <w:rPr>
                <w:bCs/>
                <w:color w:val="auto"/>
                <w:sz w:val="20"/>
                <w:szCs w:val="20"/>
              </w:rPr>
            </w:pPr>
            <w:r>
              <w:rPr>
                <w:bCs/>
                <w:color w:val="auto"/>
                <w:sz w:val="20"/>
                <w:szCs w:val="20"/>
              </w:rPr>
              <w:t xml:space="preserve">VI.1. </w:t>
            </w:r>
            <w:r w:rsidR="00187FCD">
              <w:rPr>
                <w:bCs/>
                <w:color w:val="auto"/>
                <w:sz w:val="20"/>
                <w:szCs w:val="20"/>
              </w:rPr>
              <w:t>Matriz FODA</w:t>
            </w:r>
          </w:p>
        </w:tc>
        <w:tc>
          <w:tcPr>
            <w:tcW w:w="843" w:type="dxa"/>
            <w:shd w:val="clear" w:color="auto" w:fill="auto"/>
          </w:tcPr>
          <w:p w:rsidR="00123D6A" w:rsidRPr="00C50261" w:rsidRDefault="00123D6A" w:rsidP="00123D6A">
            <w:pPr>
              <w:pStyle w:val="Default"/>
              <w:spacing w:line="240" w:lineRule="auto"/>
              <w:jc w:val="both"/>
              <w:rPr>
                <w:bCs/>
                <w:color w:val="auto"/>
                <w:sz w:val="20"/>
                <w:szCs w:val="20"/>
              </w:rPr>
            </w:pPr>
          </w:p>
        </w:tc>
        <w:tc>
          <w:tcPr>
            <w:tcW w:w="2987" w:type="dxa"/>
            <w:shd w:val="clear" w:color="auto" w:fill="auto"/>
            <w:vAlign w:val="center"/>
          </w:tcPr>
          <w:p w:rsidR="00123D6A" w:rsidRPr="00C50261" w:rsidRDefault="00A81A51" w:rsidP="00123D6A">
            <w:pPr>
              <w:pStyle w:val="Default"/>
              <w:spacing w:line="240" w:lineRule="auto"/>
              <w:jc w:val="center"/>
              <w:rPr>
                <w:bCs/>
                <w:color w:val="auto"/>
                <w:sz w:val="20"/>
                <w:szCs w:val="20"/>
              </w:rPr>
            </w:pPr>
            <w:r>
              <w:rPr>
                <w:bCs/>
                <w:color w:val="auto"/>
                <w:sz w:val="20"/>
                <w:szCs w:val="20"/>
              </w:rPr>
              <w:t>48</w:t>
            </w:r>
          </w:p>
        </w:tc>
      </w:tr>
      <w:tr w:rsidR="00123D6A" w:rsidRPr="00C50261" w:rsidTr="00FF3481">
        <w:tc>
          <w:tcPr>
            <w:tcW w:w="5929" w:type="dxa"/>
            <w:shd w:val="clear" w:color="auto" w:fill="auto"/>
          </w:tcPr>
          <w:p w:rsidR="00123D6A" w:rsidRDefault="00123D6A" w:rsidP="00123D6A">
            <w:pPr>
              <w:pStyle w:val="Default"/>
              <w:spacing w:line="240" w:lineRule="auto"/>
              <w:ind w:left="284"/>
              <w:jc w:val="both"/>
              <w:rPr>
                <w:bCs/>
                <w:color w:val="auto"/>
                <w:sz w:val="20"/>
                <w:szCs w:val="20"/>
              </w:rPr>
            </w:pPr>
            <w:r>
              <w:rPr>
                <w:bCs/>
                <w:color w:val="auto"/>
                <w:sz w:val="20"/>
                <w:szCs w:val="20"/>
              </w:rPr>
              <w:t>VI.2. Estrategias de mejora</w:t>
            </w:r>
          </w:p>
        </w:tc>
        <w:tc>
          <w:tcPr>
            <w:tcW w:w="843" w:type="dxa"/>
            <w:shd w:val="clear" w:color="auto" w:fill="auto"/>
          </w:tcPr>
          <w:p w:rsidR="00123D6A" w:rsidRPr="00C50261" w:rsidRDefault="00123D6A" w:rsidP="00123D6A">
            <w:pPr>
              <w:pStyle w:val="Default"/>
              <w:spacing w:line="240" w:lineRule="auto"/>
              <w:jc w:val="both"/>
              <w:rPr>
                <w:bCs/>
                <w:color w:val="auto"/>
                <w:sz w:val="20"/>
                <w:szCs w:val="20"/>
              </w:rPr>
            </w:pPr>
          </w:p>
        </w:tc>
        <w:tc>
          <w:tcPr>
            <w:tcW w:w="2987" w:type="dxa"/>
            <w:shd w:val="clear" w:color="auto" w:fill="auto"/>
            <w:vAlign w:val="center"/>
          </w:tcPr>
          <w:p w:rsidR="00123D6A" w:rsidRPr="00C50261" w:rsidRDefault="00A81A51" w:rsidP="00123D6A">
            <w:pPr>
              <w:pStyle w:val="Default"/>
              <w:spacing w:line="240" w:lineRule="auto"/>
              <w:jc w:val="center"/>
              <w:rPr>
                <w:bCs/>
                <w:color w:val="auto"/>
                <w:sz w:val="20"/>
                <w:szCs w:val="20"/>
              </w:rPr>
            </w:pPr>
            <w:r>
              <w:rPr>
                <w:bCs/>
                <w:color w:val="auto"/>
                <w:sz w:val="20"/>
                <w:szCs w:val="20"/>
              </w:rPr>
              <w:t>49</w:t>
            </w:r>
          </w:p>
        </w:tc>
      </w:tr>
      <w:tr w:rsidR="00123D6A" w:rsidRPr="00C50261" w:rsidTr="00FF3481">
        <w:tc>
          <w:tcPr>
            <w:tcW w:w="5929" w:type="dxa"/>
            <w:shd w:val="clear" w:color="auto" w:fill="auto"/>
          </w:tcPr>
          <w:p w:rsidR="00123D6A" w:rsidRDefault="00123D6A" w:rsidP="00187FCD">
            <w:pPr>
              <w:pStyle w:val="Default"/>
              <w:spacing w:line="240" w:lineRule="auto"/>
              <w:ind w:left="284"/>
              <w:jc w:val="both"/>
              <w:rPr>
                <w:bCs/>
                <w:color w:val="auto"/>
                <w:sz w:val="20"/>
                <w:szCs w:val="20"/>
              </w:rPr>
            </w:pPr>
            <w:r>
              <w:rPr>
                <w:bCs/>
                <w:color w:val="auto"/>
                <w:sz w:val="20"/>
                <w:szCs w:val="20"/>
              </w:rPr>
              <w:t xml:space="preserve">VI.3. Cronograma de </w:t>
            </w:r>
            <w:r w:rsidR="00187FCD">
              <w:rPr>
                <w:bCs/>
                <w:color w:val="auto"/>
                <w:sz w:val="20"/>
                <w:szCs w:val="20"/>
              </w:rPr>
              <w:t>Implementación</w:t>
            </w:r>
          </w:p>
        </w:tc>
        <w:tc>
          <w:tcPr>
            <w:tcW w:w="843" w:type="dxa"/>
            <w:shd w:val="clear" w:color="auto" w:fill="auto"/>
          </w:tcPr>
          <w:p w:rsidR="00123D6A" w:rsidRPr="00C50261" w:rsidRDefault="00123D6A" w:rsidP="00123D6A">
            <w:pPr>
              <w:pStyle w:val="Default"/>
              <w:spacing w:line="240" w:lineRule="auto"/>
              <w:jc w:val="both"/>
              <w:rPr>
                <w:bCs/>
                <w:color w:val="auto"/>
                <w:sz w:val="20"/>
                <w:szCs w:val="20"/>
              </w:rPr>
            </w:pPr>
          </w:p>
        </w:tc>
        <w:tc>
          <w:tcPr>
            <w:tcW w:w="2987" w:type="dxa"/>
            <w:shd w:val="clear" w:color="auto" w:fill="auto"/>
            <w:vAlign w:val="center"/>
          </w:tcPr>
          <w:p w:rsidR="00123D6A" w:rsidRPr="00C50261" w:rsidRDefault="00A81A51" w:rsidP="00123D6A">
            <w:pPr>
              <w:pStyle w:val="Default"/>
              <w:spacing w:line="240" w:lineRule="auto"/>
              <w:jc w:val="center"/>
              <w:rPr>
                <w:bCs/>
                <w:color w:val="auto"/>
                <w:sz w:val="20"/>
                <w:szCs w:val="20"/>
              </w:rPr>
            </w:pPr>
            <w:r>
              <w:rPr>
                <w:bCs/>
                <w:color w:val="auto"/>
                <w:sz w:val="20"/>
                <w:szCs w:val="20"/>
              </w:rPr>
              <w:t>50</w:t>
            </w:r>
          </w:p>
        </w:tc>
      </w:tr>
      <w:tr w:rsidR="00123D6A" w:rsidRPr="00C50261" w:rsidTr="00FF3481">
        <w:tc>
          <w:tcPr>
            <w:tcW w:w="5929" w:type="dxa"/>
            <w:shd w:val="clear" w:color="auto" w:fill="auto"/>
          </w:tcPr>
          <w:p w:rsidR="00123D6A" w:rsidRDefault="00123D6A" w:rsidP="00123D6A">
            <w:pPr>
              <w:pStyle w:val="Default"/>
              <w:spacing w:line="240" w:lineRule="auto"/>
              <w:jc w:val="both"/>
              <w:rPr>
                <w:bCs/>
                <w:color w:val="auto"/>
                <w:sz w:val="20"/>
                <w:szCs w:val="20"/>
              </w:rPr>
            </w:pPr>
            <w:r>
              <w:rPr>
                <w:bCs/>
                <w:color w:val="auto"/>
                <w:sz w:val="20"/>
                <w:szCs w:val="20"/>
              </w:rPr>
              <w:t xml:space="preserve">VII. </w:t>
            </w:r>
            <w:r w:rsidR="00187FCD">
              <w:rPr>
                <w:bCs/>
                <w:color w:val="auto"/>
                <w:sz w:val="20"/>
                <w:szCs w:val="20"/>
              </w:rPr>
              <w:t>REFERENCIAS DOCUMENTALES</w:t>
            </w:r>
          </w:p>
        </w:tc>
        <w:tc>
          <w:tcPr>
            <w:tcW w:w="843" w:type="dxa"/>
            <w:shd w:val="clear" w:color="auto" w:fill="auto"/>
          </w:tcPr>
          <w:p w:rsidR="00123D6A" w:rsidRPr="00C50261" w:rsidRDefault="00123D6A" w:rsidP="00123D6A">
            <w:pPr>
              <w:pStyle w:val="Default"/>
              <w:spacing w:line="240" w:lineRule="auto"/>
              <w:jc w:val="both"/>
              <w:rPr>
                <w:bCs/>
                <w:color w:val="auto"/>
                <w:sz w:val="20"/>
                <w:szCs w:val="20"/>
              </w:rPr>
            </w:pPr>
          </w:p>
        </w:tc>
        <w:tc>
          <w:tcPr>
            <w:tcW w:w="2987" w:type="dxa"/>
            <w:shd w:val="clear" w:color="auto" w:fill="auto"/>
            <w:vAlign w:val="center"/>
          </w:tcPr>
          <w:p w:rsidR="00123D6A" w:rsidRPr="00C50261" w:rsidRDefault="00FF3481" w:rsidP="00123D6A">
            <w:pPr>
              <w:pStyle w:val="Default"/>
              <w:spacing w:line="240" w:lineRule="auto"/>
              <w:jc w:val="center"/>
              <w:rPr>
                <w:bCs/>
                <w:color w:val="auto"/>
                <w:sz w:val="20"/>
                <w:szCs w:val="20"/>
              </w:rPr>
            </w:pPr>
            <w:r>
              <w:rPr>
                <w:bCs/>
                <w:color w:val="auto"/>
                <w:sz w:val="20"/>
                <w:szCs w:val="20"/>
              </w:rPr>
              <w:t>51</w:t>
            </w:r>
          </w:p>
        </w:tc>
      </w:tr>
    </w:tbl>
    <w:p w:rsidR="00123D6A" w:rsidRDefault="00123D6A" w:rsidP="00123D6A">
      <w:pPr>
        <w:pStyle w:val="Default"/>
        <w:spacing w:line="240" w:lineRule="auto"/>
        <w:jc w:val="both"/>
        <w:rPr>
          <w:bCs/>
          <w:color w:val="auto"/>
          <w:sz w:val="20"/>
          <w:szCs w:val="20"/>
        </w:rPr>
      </w:pPr>
      <w:bookmarkStart w:id="0" w:name="_GoBack"/>
      <w:bookmarkEnd w:id="0"/>
    </w:p>
    <w:p w:rsidR="00291511" w:rsidRPr="004572FF" w:rsidRDefault="00291511" w:rsidP="00291511">
      <w:pPr>
        <w:jc w:val="center"/>
        <w:rPr>
          <w:rFonts w:ascii="Arial" w:hAnsi="Arial" w:cs="Arial"/>
          <w:b/>
          <w:sz w:val="56"/>
          <w:szCs w:val="56"/>
        </w:rPr>
      </w:pPr>
    </w:p>
    <w:p w:rsidR="00234D18" w:rsidRDefault="00291511" w:rsidP="00234D18">
      <w:pPr>
        <w:pStyle w:val="Default"/>
        <w:spacing w:line="240" w:lineRule="auto"/>
        <w:jc w:val="both"/>
        <w:rPr>
          <w:bCs/>
          <w:sz w:val="20"/>
          <w:szCs w:val="20"/>
        </w:rPr>
      </w:pPr>
      <w:r w:rsidRPr="00004142">
        <w:rPr>
          <w:rFonts w:ascii="Arial" w:hAnsi="Arial" w:cs="Arial"/>
          <w:b/>
          <w:bCs/>
          <w:sz w:val="20"/>
          <w:szCs w:val="20"/>
        </w:rPr>
        <w:br w:type="column"/>
      </w:r>
    </w:p>
    <w:p w:rsidR="00234D18" w:rsidRPr="00B53509" w:rsidRDefault="001238E8" w:rsidP="00E26D13">
      <w:pPr>
        <w:pStyle w:val="Default"/>
        <w:numPr>
          <w:ilvl w:val="0"/>
          <w:numId w:val="13"/>
        </w:numPr>
        <w:spacing w:line="240" w:lineRule="auto"/>
        <w:ind w:left="567" w:hanging="567"/>
        <w:jc w:val="both"/>
        <w:rPr>
          <w:bCs/>
          <w:color w:val="auto"/>
          <w:sz w:val="20"/>
          <w:szCs w:val="20"/>
        </w:rPr>
      </w:pPr>
      <w:r w:rsidRPr="00B53509">
        <w:rPr>
          <w:b/>
          <w:bCs/>
          <w:color w:val="auto"/>
          <w:sz w:val="20"/>
          <w:szCs w:val="20"/>
        </w:rPr>
        <w:t>INTRODUCCIÓN</w:t>
      </w:r>
    </w:p>
    <w:p w:rsidR="00234D18" w:rsidRPr="00B53509" w:rsidRDefault="00234D18" w:rsidP="00234D18">
      <w:pPr>
        <w:pStyle w:val="Default"/>
        <w:tabs>
          <w:tab w:val="left" w:pos="1860"/>
        </w:tabs>
        <w:spacing w:line="240" w:lineRule="auto"/>
        <w:jc w:val="both"/>
        <w:rPr>
          <w:bCs/>
          <w:color w:val="auto"/>
          <w:sz w:val="20"/>
          <w:szCs w:val="20"/>
        </w:rPr>
      </w:pPr>
    </w:p>
    <w:p w:rsidR="00E86DF8" w:rsidRPr="008B569C" w:rsidRDefault="00E86DF8" w:rsidP="00E86DF8">
      <w:pPr>
        <w:spacing w:after="0" w:line="240" w:lineRule="auto"/>
        <w:jc w:val="both"/>
        <w:rPr>
          <w:rFonts w:ascii="Times New Roman" w:eastAsia="SimSun" w:hAnsi="Times New Roman"/>
          <w:bCs/>
          <w:color w:val="000000"/>
          <w:kern w:val="2"/>
          <w:sz w:val="20"/>
          <w:szCs w:val="20"/>
          <w:lang w:eastAsia="ar-SA"/>
        </w:rPr>
      </w:pPr>
    </w:p>
    <w:p w:rsidR="00B52D40" w:rsidRDefault="0000015A" w:rsidP="00E86DF8">
      <w:pPr>
        <w:spacing w:after="0" w:line="240" w:lineRule="auto"/>
        <w:jc w:val="both"/>
        <w:rPr>
          <w:rFonts w:ascii="Times New Roman" w:eastAsia="SimSun" w:hAnsi="Times New Roman"/>
          <w:bCs/>
          <w:color w:val="000000"/>
          <w:kern w:val="2"/>
          <w:sz w:val="20"/>
          <w:szCs w:val="20"/>
          <w:lang w:eastAsia="ar-SA"/>
        </w:rPr>
      </w:pPr>
      <w:r>
        <w:rPr>
          <w:rFonts w:ascii="Times New Roman" w:eastAsia="SimSun" w:hAnsi="Times New Roman"/>
          <w:bCs/>
          <w:color w:val="000000"/>
          <w:kern w:val="2"/>
          <w:sz w:val="20"/>
          <w:szCs w:val="20"/>
          <w:lang w:eastAsia="ar-SA"/>
        </w:rPr>
        <w:t xml:space="preserve">El Programa de Coinversión para la Rehabilitación de Unidades Habitacionales “CONVIVE” existe desde el año 2002, </w:t>
      </w:r>
      <w:r w:rsidR="00437DC6">
        <w:rPr>
          <w:rFonts w:ascii="Times New Roman" w:eastAsia="SimSun" w:hAnsi="Times New Roman"/>
          <w:bCs/>
          <w:color w:val="000000"/>
          <w:kern w:val="2"/>
          <w:sz w:val="20"/>
          <w:szCs w:val="20"/>
          <w:lang w:eastAsia="ar-SA"/>
        </w:rPr>
        <w:t>desde entonces el enfoca a</w:t>
      </w:r>
      <w:r w:rsidR="00973DCE">
        <w:rPr>
          <w:rFonts w:ascii="Times New Roman" w:eastAsia="SimSun" w:hAnsi="Times New Roman"/>
          <w:bCs/>
          <w:color w:val="000000"/>
          <w:kern w:val="2"/>
          <w:sz w:val="20"/>
          <w:szCs w:val="20"/>
          <w:lang w:eastAsia="ar-SA"/>
        </w:rPr>
        <w:t>l</w:t>
      </w:r>
      <w:r w:rsidR="00437DC6">
        <w:rPr>
          <w:rFonts w:ascii="Times New Roman" w:eastAsia="SimSun" w:hAnsi="Times New Roman"/>
          <w:bCs/>
          <w:color w:val="000000"/>
          <w:kern w:val="2"/>
          <w:sz w:val="20"/>
          <w:szCs w:val="20"/>
          <w:lang w:eastAsia="ar-SA"/>
        </w:rPr>
        <w:t xml:space="preserve"> mejoramiento de las áreas comunes de las Unidades Habitacionales a través de Contratos de Obra y con la participación de los habitantes de la Unidades.</w:t>
      </w:r>
    </w:p>
    <w:p w:rsidR="0000015A" w:rsidRDefault="0000015A" w:rsidP="00E86DF8">
      <w:pPr>
        <w:spacing w:after="0" w:line="240" w:lineRule="auto"/>
        <w:jc w:val="both"/>
        <w:rPr>
          <w:rFonts w:ascii="Times New Roman" w:eastAsia="SimSun" w:hAnsi="Times New Roman"/>
          <w:bCs/>
          <w:color w:val="000000"/>
          <w:kern w:val="2"/>
          <w:sz w:val="20"/>
          <w:szCs w:val="20"/>
          <w:lang w:eastAsia="ar-SA"/>
        </w:rPr>
      </w:pPr>
    </w:p>
    <w:p w:rsidR="00556480" w:rsidRDefault="00556480" w:rsidP="00E86DF8">
      <w:pPr>
        <w:spacing w:after="0" w:line="240" w:lineRule="auto"/>
        <w:jc w:val="both"/>
        <w:rPr>
          <w:rFonts w:ascii="Times New Roman" w:eastAsia="SimSun" w:hAnsi="Times New Roman"/>
          <w:bCs/>
          <w:color w:val="000000"/>
          <w:kern w:val="2"/>
          <w:sz w:val="20"/>
          <w:szCs w:val="20"/>
          <w:lang w:eastAsia="ar-SA"/>
        </w:rPr>
      </w:pPr>
      <w:r>
        <w:rPr>
          <w:rFonts w:ascii="Times New Roman" w:eastAsia="SimSun" w:hAnsi="Times New Roman"/>
          <w:bCs/>
          <w:color w:val="000000"/>
          <w:kern w:val="2"/>
          <w:sz w:val="20"/>
          <w:szCs w:val="20"/>
          <w:lang w:eastAsia="ar-SA"/>
        </w:rPr>
        <w:t>El Objetivo general y los objetivos específicos mencionados en las Reglas de Operación publicadas en la Gaceta Oficial del Distrito Federal del 3</w:t>
      </w:r>
      <w:r w:rsidR="00943155">
        <w:rPr>
          <w:rFonts w:ascii="Times New Roman" w:eastAsia="SimSun" w:hAnsi="Times New Roman"/>
          <w:bCs/>
          <w:color w:val="000000"/>
          <w:kern w:val="2"/>
          <w:sz w:val="20"/>
          <w:szCs w:val="20"/>
          <w:lang w:eastAsia="ar-SA"/>
        </w:rPr>
        <w:t>0</w:t>
      </w:r>
      <w:r>
        <w:rPr>
          <w:rFonts w:ascii="Times New Roman" w:eastAsia="SimSun" w:hAnsi="Times New Roman"/>
          <w:bCs/>
          <w:color w:val="000000"/>
          <w:kern w:val="2"/>
          <w:sz w:val="20"/>
          <w:szCs w:val="20"/>
          <w:lang w:eastAsia="ar-SA"/>
        </w:rPr>
        <w:t xml:space="preserve"> de </w:t>
      </w:r>
      <w:r w:rsidR="00943155">
        <w:rPr>
          <w:rFonts w:ascii="Times New Roman" w:eastAsia="SimSun" w:hAnsi="Times New Roman"/>
          <w:bCs/>
          <w:color w:val="000000"/>
          <w:kern w:val="2"/>
          <w:sz w:val="20"/>
          <w:szCs w:val="20"/>
          <w:lang w:eastAsia="ar-SA"/>
        </w:rPr>
        <w:t xml:space="preserve">enero </w:t>
      </w:r>
      <w:r>
        <w:rPr>
          <w:rFonts w:ascii="Times New Roman" w:eastAsia="SimSun" w:hAnsi="Times New Roman"/>
          <w:bCs/>
          <w:color w:val="000000"/>
          <w:kern w:val="2"/>
          <w:sz w:val="20"/>
          <w:szCs w:val="20"/>
          <w:lang w:eastAsia="ar-SA"/>
        </w:rPr>
        <w:t>de 2015</w:t>
      </w:r>
      <w:r w:rsidR="00B52D40">
        <w:rPr>
          <w:rFonts w:ascii="Times New Roman" w:eastAsia="SimSun" w:hAnsi="Times New Roman"/>
          <w:bCs/>
          <w:color w:val="000000"/>
          <w:kern w:val="2"/>
          <w:sz w:val="20"/>
          <w:szCs w:val="20"/>
          <w:lang w:eastAsia="ar-SA"/>
        </w:rPr>
        <w:t xml:space="preserve"> (el 1</w:t>
      </w:r>
      <w:r w:rsidR="00943155">
        <w:rPr>
          <w:rFonts w:ascii="Times New Roman" w:eastAsia="SimSun" w:hAnsi="Times New Roman"/>
          <w:bCs/>
          <w:color w:val="000000"/>
          <w:kern w:val="2"/>
          <w:sz w:val="20"/>
          <w:szCs w:val="20"/>
          <w:lang w:eastAsia="ar-SA"/>
        </w:rPr>
        <w:t>8</w:t>
      </w:r>
      <w:r w:rsidR="00B52D40">
        <w:rPr>
          <w:rFonts w:ascii="Times New Roman" w:eastAsia="SimSun" w:hAnsi="Times New Roman"/>
          <w:bCs/>
          <w:color w:val="000000"/>
          <w:kern w:val="2"/>
          <w:sz w:val="20"/>
          <w:szCs w:val="20"/>
          <w:lang w:eastAsia="ar-SA"/>
        </w:rPr>
        <w:t xml:space="preserve"> de </w:t>
      </w:r>
      <w:r w:rsidR="00943155">
        <w:rPr>
          <w:rFonts w:ascii="Times New Roman" w:eastAsia="SimSun" w:hAnsi="Times New Roman"/>
          <w:bCs/>
          <w:color w:val="000000"/>
          <w:kern w:val="2"/>
          <w:sz w:val="20"/>
          <w:szCs w:val="20"/>
          <w:lang w:eastAsia="ar-SA"/>
        </w:rPr>
        <w:t xml:space="preserve">noviembre </w:t>
      </w:r>
      <w:r w:rsidR="00B52D40">
        <w:rPr>
          <w:rFonts w:ascii="Times New Roman" w:eastAsia="SimSun" w:hAnsi="Times New Roman"/>
          <w:bCs/>
          <w:color w:val="000000"/>
          <w:kern w:val="2"/>
          <w:sz w:val="20"/>
          <w:szCs w:val="20"/>
          <w:lang w:eastAsia="ar-SA"/>
        </w:rPr>
        <w:t>se publicó una adecuación a las metas físicas del Programa)</w:t>
      </w:r>
      <w:r>
        <w:rPr>
          <w:rFonts w:ascii="Times New Roman" w:eastAsia="SimSun" w:hAnsi="Times New Roman"/>
          <w:bCs/>
          <w:color w:val="000000"/>
          <w:kern w:val="2"/>
          <w:sz w:val="20"/>
          <w:szCs w:val="20"/>
          <w:lang w:eastAsia="ar-SA"/>
        </w:rPr>
        <w:t>, son los siguientes:</w:t>
      </w:r>
    </w:p>
    <w:p w:rsidR="00556480" w:rsidRDefault="00556480" w:rsidP="00E86DF8">
      <w:pPr>
        <w:spacing w:after="0" w:line="240" w:lineRule="auto"/>
        <w:jc w:val="both"/>
        <w:rPr>
          <w:rFonts w:ascii="Times New Roman" w:eastAsia="SimSun" w:hAnsi="Times New Roman"/>
          <w:bCs/>
          <w:color w:val="000000"/>
          <w:kern w:val="2"/>
          <w:sz w:val="20"/>
          <w:szCs w:val="20"/>
          <w:lang w:eastAsia="ar-SA"/>
        </w:rPr>
      </w:pPr>
    </w:p>
    <w:p w:rsidR="00556480" w:rsidRPr="00556480" w:rsidRDefault="00A904E5" w:rsidP="00E86DF8">
      <w:pPr>
        <w:spacing w:after="0" w:line="240" w:lineRule="auto"/>
        <w:jc w:val="both"/>
        <w:rPr>
          <w:rFonts w:ascii="Times New Roman" w:eastAsia="SimSun" w:hAnsi="Times New Roman"/>
          <w:b/>
          <w:bCs/>
          <w:color w:val="000000"/>
          <w:kern w:val="2"/>
          <w:sz w:val="20"/>
          <w:szCs w:val="20"/>
          <w:lang w:eastAsia="ar-SA"/>
        </w:rPr>
      </w:pPr>
      <w:r w:rsidRPr="00556480">
        <w:rPr>
          <w:rFonts w:ascii="Times New Roman" w:eastAsia="SimSun" w:hAnsi="Times New Roman"/>
          <w:b/>
          <w:bCs/>
          <w:color w:val="000000"/>
          <w:kern w:val="2"/>
          <w:sz w:val="20"/>
          <w:szCs w:val="20"/>
          <w:lang w:eastAsia="ar-SA"/>
        </w:rPr>
        <w:t>Objetivo General</w:t>
      </w:r>
    </w:p>
    <w:p w:rsidR="00556480" w:rsidRDefault="00556480" w:rsidP="00E86DF8">
      <w:pPr>
        <w:spacing w:after="0" w:line="240" w:lineRule="auto"/>
        <w:jc w:val="both"/>
        <w:rPr>
          <w:rFonts w:ascii="Times New Roman" w:eastAsia="SimSun" w:hAnsi="Times New Roman"/>
          <w:bCs/>
          <w:color w:val="000000"/>
          <w:kern w:val="2"/>
          <w:sz w:val="20"/>
          <w:szCs w:val="20"/>
          <w:lang w:eastAsia="ar-SA"/>
        </w:rPr>
      </w:pPr>
    </w:p>
    <w:p w:rsidR="00556480" w:rsidRDefault="00943155" w:rsidP="00943155">
      <w:pPr>
        <w:spacing w:after="0" w:line="240" w:lineRule="auto"/>
        <w:jc w:val="both"/>
        <w:rPr>
          <w:rFonts w:ascii="Times New Roman" w:eastAsia="SimSun" w:hAnsi="Times New Roman"/>
          <w:bCs/>
          <w:color w:val="000000"/>
          <w:kern w:val="2"/>
          <w:sz w:val="20"/>
          <w:szCs w:val="20"/>
          <w:lang w:eastAsia="ar-SA"/>
        </w:rPr>
      </w:pPr>
      <w:r w:rsidRPr="00943155">
        <w:rPr>
          <w:rFonts w:ascii="Times New Roman" w:eastAsia="SimSun" w:hAnsi="Times New Roman"/>
          <w:bCs/>
          <w:color w:val="000000"/>
          <w:kern w:val="2"/>
          <w:sz w:val="20"/>
          <w:szCs w:val="20"/>
          <w:lang w:eastAsia="ar-SA"/>
        </w:rPr>
        <w:t>Ayudar mediante obras de rehabilitación a las Unidades Habitacionales en sus áreas comunes y de acuerdo al alcance de la</w:t>
      </w:r>
      <w:r>
        <w:rPr>
          <w:rFonts w:ascii="Times New Roman" w:eastAsia="SimSun" w:hAnsi="Times New Roman"/>
          <w:bCs/>
          <w:color w:val="000000"/>
          <w:kern w:val="2"/>
          <w:sz w:val="20"/>
          <w:szCs w:val="20"/>
          <w:lang w:eastAsia="ar-SA"/>
        </w:rPr>
        <w:t xml:space="preserve"> </w:t>
      </w:r>
      <w:r w:rsidRPr="00943155">
        <w:rPr>
          <w:rFonts w:ascii="Times New Roman" w:eastAsia="SimSun" w:hAnsi="Times New Roman"/>
          <w:bCs/>
          <w:color w:val="000000"/>
          <w:kern w:val="2"/>
          <w:sz w:val="20"/>
          <w:szCs w:val="20"/>
          <w:lang w:eastAsia="ar-SA"/>
        </w:rPr>
        <w:t>suficiencia presupuestal, para el mejoramiento de la imagen y de los servicios generales, a las Unidades Habitacionales de</w:t>
      </w:r>
      <w:r>
        <w:rPr>
          <w:rFonts w:ascii="Times New Roman" w:eastAsia="SimSun" w:hAnsi="Times New Roman"/>
          <w:bCs/>
          <w:color w:val="000000"/>
          <w:kern w:val="2"/>
          <w:sz w:val="20"/>
          <w:szCs w:val="20"/>
          <w:lang w:eastAsia="ar-SA"/>
        </w:rPr>
        <w:t xml:space="preserve"> </w:t>
      </w:r>
      <w:r w:rsidRPr="00943155">
        <w:rPr>
          <w:rFonts w:ascii="Times New Roman" w:eastAsia="SimSun" w:hAnsi="Times New Roman"/>
          <w:bCs/>
          <w:color w:val="000000"/>
          <w:kern w:val="2"/>
          <w:sz w:val="20"/>
          <w:szCs w:val="20"/>
          <w:lang w:eastAsia="ar-SA"/>
        </w:rPr>
        <w:t>aproximadamente 45,000 habitantes de escasos recursos, ubicadas en la Delegación Álvaro Obregón; generando con ello,</w:t>
      </w:r>
      <w:r>
        <w:rPr>
          <w:rFonts w:ascii="Times New Roman" w:eastAsia="SimSun" w:hAnsi="Times New Roman"/>
          <w:bCs/>
          <w:color w:val="000000"/>
          <w:kern w:val="2"/>
          <w:sz w:val="20"/>
          <w:szCs w:val="20"/>
          <w:lang w:eastAsia="ar-SA"/>
        </w:rPr>
        <w:t xml:space="preserve"> </w:t>
      </w:r>
      <w:r w:rsidRPr="00943155">
        <w:rPr>
          <w:rFonts w:ascii="Times New Roman" w:eastAsia="SimSun" w:hAnsi="Times New Roman"/>
          <w:bCs/>
          <w:color w:val="000000"/>
          <w:kern w:val="2"/>
          <w:sz w:val="20"/>
          <w:szCs w:val="20"/>
          <w:lang w:eastAsia="ar-SA"/>
        </w:rPr>
        <w:t>una corresponsabilidad social entre los habitantes de cada Unidad Habitacional y este Órgano Político Administrativo,</w:t>
      </w:r>
      <w:r>
        <w:rPr>
          <w:rFonts w:ascii="Times New Roman" w:eastAsia="SimSun" w:hAnsi="Times New Roman"/>
          <w:bCs/>
          <w:color w:val="000000"/>
          <w:kern w:val="2"/>
          <w:sz w:val="20"/>
          <w:szCs w:val="20"/>
          <w:lang w:eastAsia="ar-SA"/>
        </w:rPr>
        <w:t xml:space="preserve"> </w:t>
      </w:r>
      <w:r w:rsidRPr="00943155">
        <w:rPr>
          <w:rFonts w:ascii="Times New Roman" w:eastAsia="SimSun" w:hAnsi="Times New Roman"/>
          <w:bCs/>
          <w:color w:val="000000"/>
          <w:kern w:val="2"/>
          <w:sz w:val="20"/>
          <w:szCs w:val="20"/>
          <w:lang w:eastAsia="ar-SA"/>
        </w:rPr>
        <w:t>contribuyendo al incremento del nivel de calidad de las viviendas, buscando ante todo mejorar las condiciones de vida de</w:t>
      </w:r>
      <w:r>
        <w:rPr>
          <w:rFonts w:ascii="Times New Roman" w:eastAsia="SimSun" w:hAnsi="Times New Roman"/>
          <w:bCs/>
          <w:color w:val="000000"/>
          <w:kern w:val="2"/>
          <w:sz w:val="20"/>
          <w:szCs w:val="20"/>
          <w:lang w:eastAsia="ar-SA"/>
        </w:rPr>
        <w:t xml:space="preserve"> </w:t>
      </w:r>
      <w:r w:rsidRPr="00943155">
        <w:rPr>
          <w:rFonts w:ascii="Times New Roman" w:eastAsia="SimSun" w:hAnsi="Times New Roman"/>
          <w:bCs/>
          <w:color w:val="000000"/>
          <w:kern w:val="2"/>
          <w:sz w:val="20"/>
          <w:szCs w:val="20"/>
          <w:lang w:eastAsia="ar-SA"/>
        </w:rPr>
        <w:t>sus ocupantes.</w:t>
      </w:r>
    </w:p>
    <w:p w:rsidR="00556480" w:rsidRDefault="00556480" w:rsidP="00E86DF8">
      <w:pPr>
        <w:spacing w:after="0" w:line="240" w:lineRule="auto"/>
        <w:jc w:val="both"/>
        <w:rPr>
          <w:rFonts w:ascii="Times New Roman" w:eastAsia="SimSun" w:hAnsi="Times New Roman"/>
          <w:bCs/>
          <w:color w:val="000000"/>
          <w:kern w:val="2"/>
          <w:sz w:val="20"/>
          <w:szCs w:val="20"/>
          <w:lang w:eastAsia="ar-SA"/>
        </w:rPr>
      </w:pPr>
    </w:p>
    <w:p w:rsidR="00A904E5" w:rsidRPr="00A904E5" w:rsidRDefault="00A904E5" w:rsidP="00E86DF8">
      <w:pPr>
        <w:spacing w:after="0" w:line="240" w:lineRule="auto"/>
        <w:jc w:val="both"/>
        <w:rPr>
          <w:rFonts w:ascii="Times New Roman" w:eastAsia="SimSun" w:hAnsi="Times New Roman"/>
          <w:b/>
          <w:bCs/>
          <w:color w:val="000000"/>
          <w:kern w:val="2"/>
          <w:sz w:val="20"/>
          <w:szCs w:val="20"/>
          <w:lang w:eastAsia="ar-SA"/>
        </w:rPr>
      </w:pPr>
      <w:r w:rsidRPr="00A904E5">
        <w:rPr>
          <w:rFonts w:ascii="Times New Roman" w:eastAsia="SimSun" w:hAnsi="Times New Roman"/>
          <w:b/>
          <w:bCs/>
          <w:color w:val="000000"/>
          <w:kern w:val="2"/>
          <w:sz w:val="20"/>
          <w:szCs w:val="20"/>
          <w:lang w:eastAsia="ar-SA"/>
        </w:rPr>
        <w:t>Objetivos Específicos</w:t>
      </w:r>
    </w:p>
    <w:p w:rsidR="00A904E5" w:rsidRDefault="00A904E5" w:rsidP="00E86DF8">
      <w:pPr>
        <w:spacing w:after="0" w:line="240" w:lineRule="auto"/>
        <w:jc w:val="both"/>
        <w:rPr>
          <w:rFonts w:ascii="Times New Roman" w:eastAsia="SimSun" w:hAnsi="Times New Roman"/>
          <w:bCs/>
          <w:color w:val="000000"/>
          <w:kern w:val="2"/>
          <w:sz w:val="20"/>
          <w:szCs w:val="20"/>
          <w:lang w:eastAsia="ar-SA"/>
        </w:rPr>
      </w:pPr>
    </w:p>
    <w:p w:rsidR="00943155" w:rsidRPr="00943155" w:rsidRDefault="00943155" w:rsidP="00943155">
      <w:pPr>
        <w:spacing w:after="0" w:line="240" w:lineRule="auto"/>
        <w:jc w:val="both"/>
        <w:rPr>
          <w:rFonts w:ascii="Times New Roman" w:eastAsia="SimSun" w:hAnsi="Times New Roman"/>
          <w:bCs/>
          <w:color w:val="000000"/>
          <w:kern w:val="2"/>
          <w:sz w:val="20"/>
          <w:szCs w:val="20"/>
          <w:lang w:eastAsia="ar-SA"/>
        </w:rPr>
      </w:pPr>
      <w:r w:rsidRPr="00943155">
        <w:rPr>
          <w:rFonts w:ascii="Times New Roman" w:eastAsia="SimSun" w:hAnsi="Times New Roman"/>
          <w:bCs/>
          <w:color w:val="000000"/>
          <w:kern w:val="2"/>
          <w:sz w:val="20"/>
          <w:szCs w:val="20"/>
          <w:lang w:eastAsia="ar-SA"/>
        </w:rPr>
        <w:t>* Promover una cultura de corresponsabilidad entre la Delegación y la sociedad en la solución de los problemas.</w:t>
      </w:r>
    </w:p>
    <w:p w:rsidR="00943155" w:rsidRPr="00943155" w:rsidRDefault="00943155" w:rsidP="00943155">
      <w:pPr>
        <w:spacing w:after="0" w:line="240" w:lineRule="auto"/>
        <w:jc w:val="both"/>
        <w:rPr>
          <w:rFonts w:ascii="Times New Roman" w:eastAsia="SimSun" w:hAnsi="Times New Roman"/>
          <w:bCs/>
          <w:color w:val="000000"/>
          <w:kern w:val="2"/>
          <w:sz w:val="20"/>
          <w:szCs w:val="20"/>
          <w:lang w:eastAsia="ar-SA"/>
        </w:rPr>
      </w:pPr>
      <w:r w:rsidRPr="00943155">
        <w:rPr>
          <w:rFonts w:ascii="Times New Roman" w:eastAsia="SimSun" w:hAnsi="Times New Roman"/>
          <w:bCs/>
          <w:color w:val="000000"/>
          <w:kern w:val="2"/>
          <w:sz w:val="20"/>
          <w:szCs w:val="20"/>
          <w:lang w:eastAsia="ar-SA"/>
        </w:rPr>
        <w:t>* Orientar e impulsar el uso de los recursos del programa para el mejoramiento de la imagen urbana.</w:t>
      </w:r>
    </w:p>
    <w:p w:rsidR="00943155" w:rsidRPr="00943155" w:rsidRDefault="00943155" w:rsidP="00943155">
      <w:pPr>
        <w:spacing w:after="0" w:line="240" w:lineRule="auto"/>
        <w:jc w:val="both"/>
        <w:rPr>
          <w:rFonts w:ascii="Times New Roman" w:eastAsia="SimSun" w:hAnsi="Times New Roman"/>
          <w:bCs/>
          <w:color w:val="000000"/>
          <w:kern w:val="2"/>
          <w:sz w:val="20"/>
          <w:szCs w:val="20"/>
          <w:lang w:eastAsia="ar-SA"/>
        </w:rPr>
      </w:pPr>
      <w:r w:rsidRPr="00943155">
        <w:rPr>
          <w:rFonts w:ascii="Times New Roman" w:eastAsia="SimSun" w:hAnsi="Times New Roman"/>
          <w:bCs/>
          <w:color w:val="000000"/>
          <w:kern w:val="2"/>
          <w:sz w:val="20"/>
          <w:szCs w:val="20"/>
          <w:lang w:eastAsia="ar-SA"/>
        </w:rPr>
        <w:t>* Fomentar la participación de los habitantes condóminos, a través de la toma colectiva de decisiones para la</w:t>
      </w:r>
      <w:r>
        <w:rPr>
          <w:rFonts w:ascii="Times New Roman" w:eastAsia="SimSun" w:hAnsi="Times New Roman"/>
          <w:bCs/>
          <w:color w:val="000000"/>
          <w:kern w:val="2"/>
          <w:sz w:val="20"/>
          <w:szCs w:val="20"/>
          <w:lang w:eastAsia="ar-SA"/>
        </w:rPr>
        <w:t xml:space="preserve"> </w:t>
      </w:r>
      <w:r w:rsidRPr="00943155">
        <w:rPr>
          <w:rFonts w:ascii="Times New Roman" w:eastAsia="SimSun" w:hAnsi="Times New Roman"/>
          <w:bCs/>
          <w:color w:val="000000"/>
          <w:kern w:val="2"/>
          <w:sz w:val="20"/>
          <w:szCs w:val="20"/>
          <w:lang w:eastAsia="ar-SA"/>
        </w:rPr>
        <w:t>administración de los recursos y la supervisión de su correcta aplicación.</w:t>
      </w:r>
    </w:p>
    <w:p w:rsidR="00A904E5" w:rsidRDefault="00943155" w:rsidP="00943155">
      <w:pPr>
        <w:spacing w:after="0" w:line="240" w:lineRule="auto"/>
        <w:jc w:val="both"/>
        <w:rPr>
          <w:rFonts w:ascii="Times New Roman" w:eastAsia="SimSun" w:hAnsi="Times New Roman"/>
          <w:bCs/>
          <w:color w:val="000000"/>
          <w:kern w:val="2"/>
          <w:sz w:val="20"/>
          <w:szCs w:val="20"/>
          <w:lang w:eastAsia="ar-SA"/>
        </w:rPr>
      </w:pPr>
      <w:r w:rsidRPr="00943155">
        <w:rPr>
          <w:rFonts w:ascii="Times New Roman" w:eastAsia="SimSun" w:hAnsi="Times New Roman"/>
          <w:bCs/>
          <w:color w:val="000000"/>
          <w:kern w:val="2"/>
          <w:sz w:val="20"/>
          <w:szCs w:val="20"/>
          <w:lang w:eastAsia="ar-SA"/>
        </w:rPr>
        <w:t>* Promover la organización formal y registro de las administraciones de las Unidades Habitacionales, Conjuntos</w:t>
      </w:r>
      <w:r>
        <w:rPr>
          <w:rFonts w:ascii="Times New Roman" w:eastAsia="SimSun" w:hAnsi="Times New Roman"/>
          <w:bCs/>
          <w:color w:val="000000"/>
          <w:kern w:val="2"/>
          <w:sz w:val="20"/>
          <w:szCs w:val="20"/>
          <w:lang w:eastAsia="ar-SA"/>
        </w:rPr>
        <w:t xml:space="preserve"> </w:t>
      </w:r>
      <w:r w:rsidRPr="00943155">
        <w:rPr>
          <w:rFonts w:ascii="Times New Roman" w:eastAsia="SimSun" w:hAnsi="Times New Roman"/>
          <w:bCs/>
          <w:color w:val="000000"/>
          <w:kern w:val="2"/>
          <w:sz w:val="20"/>
          <w:szCs w:val="20"/>
          <w:lang w:eastAsia="ar-SA"/>
        </w:rPr>
        <w:t>Condominales y Condominios ante la Procuraduría Social del Distrito Federal.</w:t>
      </w:r>
    </w:p>
    <w:p w:rsidR="00A904E5" w:rsidRDefault="00A904E5" w:rsidP="00E86DF8">
      <w:pPr>
        <w:spacing w:after="0" w:line="240" w:lineRule="auto"/>
        <w:jc w:val="both"/>
        <w:rPr>
          <w:rFonts w:ascii="Times New Roman" w:eastAsia="SimSun" w:hAnsi="Times New Roman"/>
          <w:bCs/>
          <w:color w:val="000000"/>
          <w:kern w:val="2"/>
          <w:sz w:val="20"/>
          <w:szCs w:val="20"/>
          <w:lang w:eastAsia="ar-SA"/>
        </w:rPr>
      </w:pPr>
    </w:p>
    <w:p w:rsidR="00B52D40" w:rsidRPr="00B52D40" w:rsidRDefault="00B52D40" w:rsidP="00E86DF8">
      <w:pPr>
        <w:spacing w:after="0" w:line="240" w:lineRule="auto"/>
        <w:jc w:val="both"/>
        <w:rPr>
          <w:rFonts w:ascii="Times New Roman" w:eastAsia="SimSun" w:hAnsi="Times New Roman"/>
          <w:b/>
          <w:bCs/>
          <w:color w:val="000000"/>
          <w:kern w:val="2"/>
          <w:sz w:val="20"/>
          <w:szCs w:val="20"/>
          <w:lang w:eastAsia="ar-SA"/>
        </w:rPr>
      </w:pPr>
      <w:r w:rsidRPr="00B52D40">
        <w:rPr>
          <w:rFonts w:ascii="Times New Roman" w:eastAsia="SimSun" w:hAnsi="Times New Roman"/>
          <w:b/>
          <w:bCs/>
          <w:color w:val="000000"/>
          <w:kern w:val="2"/>
          <w:sz w:val="20"/>
          <w:szCs w:val="20"/>
          <w:lang w:eastAsia="ar-SA"/>
        </w:rPr>
        <w:t>Características Generales</w:t>
      </w:r>
    </w:p>
    <w:p w:rsidR="00B52D40" w:rsidRDefault="00B52D40" w:rsidP="00E86DF8">
      <w:pPr>
        <w:spacing w:after="0" w:line="240" w:lineRule="auto"/>
        <w:jc w:val="both"/>
        <w:rPr>
          <w:rFonts w:ascii="Times New Roman" w:eastAsia="SimSun" w:hAnsi="Times New Roman"/>
          <w:bCs/>
          <w:color w:val="000000"/>
          <w:kern w:val="2"/>
          <w:sz w:val="20"/>
          <w:szCs w:val="20"/>
          <w:lang w:eastAsia="ar-SA"/>
        </w:rPr>
      </w:pPr>
    </w:p>
    <w:p w:rsidR="006B6B83" w:rsidRDefault="00437DC6" w:rsidP="00E86DF8">
      <w:pPr>
        <w:spacing w:after="0" w:line="240" w:lineRule="auto"/>
        <w:jc w:val="both"/>
        <w:rPr>
          <w:rFonts w:ascii="Times New Roman" w:eastAsia="SimSun" w:hAnsi="Times New Roman"/>
          <w:bCs/>
          <w:color w:val="000000"/>
          <w:kern w:val="2"/>
          <w:sz w:val="20"/>
          <w:szCs w:val="20"/>
          <w:lang w:eastAsia="ar-SA"/>
        </w:rPr>
      </w:pPr>
      <w:r w:rsidRPr="00437DC6">
        <w:rPr>
          <w:rFonts w:ascii="Times New Roman" w:eastAsia="SimSun" w:hAnsi="Times New Roman"/>
          <w:bCs/>
          <w:color w:val="000000"/>
          <w:kern w:val="2"/>
          <w:sz w:val="20"/>
          <w:szCs w:val="20"/>
          <w:lang w:eastAsia="ar-SA"/>
        </w:rPr>
        <w:t>El Área encargada de la evaluación es la Titular de la Jefatura de Unidad Departamental de Unidades Habitacionales adscrita a la Coordinación de programas Comunitarios en la Dirección General de Obras y Desarrollo Urbano.</w:t>
      </w:r>
    </w:p>
    <w:p w:rsidR="00437DC6" w:rsidRDefault="00437DC6" w:rsidP="00E86DF8">
      <w:pPr>
        <w:spacing w:after="0" w:line="240" w:lineRule="auto"/>
        <w:jc w:val="both"/>
        <w:rPr>
          <w:rFonts w:ascii="Times New Roman" w:eastAsia="SimSun" w:hAnsi="Times New Roman"/>
          <w:bCs/>
          <w:color w:val="000000"/>
          <w:kern w:val="2"/>
          <w:sz w:val="20"/>
          <w:szCs w:val="20"/>
          <w:lang w:eastAsia="ar-SA"/>
        </w:rPr>
      </w:pPr>
    </w:p>
    <w:p w:rsidR="00F33E67" w:rsidRDefault="00FF6BA3" w:rsidP="00E86DF8">
      <w:pPr>
        <w:spacing w:after="0" w:line="240" w:lineRule="auto"/>
        <w:jc w:val="both"/>
        <w:rPr>
          <w:rFonts w:ascii="Times New Roman" w:eastAsia="SimSun" w:hAnsi="Times New Roman"/>
          <w:bCs/>
          <w:color w:val="000000"/>
          <w:kern w:val="2"/>
          <w:sz w:val="20"/>
          <w:szCs w:val="20"/>
          <w:lang w:eastAsia="ar-SA"/>
        </w:rPr>
      </w:pPr>
      <w:r>
        <w:rPr>
          <w:rFonts w:ascii="Times New Roman" w:eastAsia="SimSun" w:hAnsi="Times New Roman"/>
          <w:bCs/>
          <w:color w:val="000000"/>
          <w:kern w:val="2"/>
          <w:sz w:val="20"/>
          <w:szCs w:val="20"/>
          <w:lang w:eastAsia="ar-SA"/>
        </w:rPr>
        <w:t xml:space="preserve">Desde </w:t>
      </w:r>
      <w:r w:rsidR="00973DCE">
        <w:rPr>
          <w:rFonts w:ascii="Times New Roman" w:eastAsia="SimSun" w:hAnsi="Times New Roman"/>
          <w:bCs/>
          <w:color w:val="000000"/>
          <w:kern w:val="2"/>
          <w:sz w:val="20"/>
          <w:szCs w:val="20"/>
          <w:lang w:eastAsia="ar-SA"/>
        </w:rPr>
        <w:t>su</w:t>
      </w:r>
      <w:r>
        <w:rPr>
          <w:rFonts w:ascii="Times New Roman" w:eastAsia="SimSun" w:hAnsi="Times New Roman"/>
          <w:bCs/>
          <w:color w:val="000000"/>
          <w:kern w:val="2"/>
          <w:sz w:val="20"/>
          <w:szCs w:val="20"/>
          <w:lang w:eastAsia="ar-SA"/>
        </w:rPr>
        <w:t xml:space="preserve"> creación e</w:t>
      </w:r>
      <w:r w:rsidR="00437DC6" w:rsidRPr="00437DC6">
        <w:rPr>
          <w:rFonts w:ascii="Times New Roman" w:eastAsia="SimSun" w:hAnsi="Times New Roman"/>
          <w:bCs/>
          <w:color w:val="000000"/>
          <w:kern w:val="2"/>
          <w:sz w:val="20"/>
          <w:szCs w:val="20"/>
          <w:lang w:eastAsia="ar-SA"/>
        </w:rPr>
        <w:t xml:space="preserve">l Programa </w:t>
      </w:r>
      <w:r w:rsidR="00E333A5">
        <w:rPr>
          <w:rFonts w:ascii="Times New Roman" w:eastAsia="SimSun" w:hAnsi="Times New Roman"/>
          <w:bCs/>
          <w:color w:val="000000"/>
          <w:kern w:val="2"/>
          <w:sz w:val="20"/>
          <w:szCs w:val="20"/>
          <w:lang w:eastAsia="ar-SA"/>
        </w:rPr>
        <w:t>de Coinversión Social para la Rehabilitación de Unidades Habitacionales “CONVIVE”</w:t>
      </w:r>
      <w:r w:rsidR="00437DC6" w:rsidRPr="00437DC6">
        <w:rPr>
          <w:rFonts w:ascii="Times New Roman" w:eastAsia="SimSun" w:hAnsi="Times New Roman"/>
          <w:bCs/>
          <w:color w:val="000000"/>
          <w:kern w:val="2"/>
          <w:sz w:val="20"/>
          <w:szCs w:val="20"/>
          <w:lang w:eastAsia="ar-SA"/>
        </w:rPr>
        <w:t xml:space="preserve">, </w:t>
      </w:r>
      <w:r>
        <w:rPr>
          <w:rFonts w:ascii="Times New Roman" w:eastAsia="SimSun" w:hAnsi="Times New Roman"/>
          <w:bCs/>
          <w:color w:val="000000"/>
          <w:kern w:val="2"/>
          <w:sz w:val="20"/>
          <w:szCs w:val="20"/>
          <w:lang w:eastAsia="ar-SA"/>
        </w:rPr>
        <w:t>se ha enfocado al mejoramiento de las áreas comunes de las Unidades Habitacionales ubicadas en la Delegación Álvaro Obregón, a través de un contrato de obra y con la participación de los habitantes en la conformación de Asambleas donde se selecciona la obra que se llevará a cabo</w:t>
      </w:r>
      <w:r w:rsidR="00973DCE">
        <w:rPr>
          <w:rFonts w:ascii="Times New Roman" w:eastAsia="SimSun" w:hAnsi="Times New Roman"/>
          <w:bCs/>
          <w:color w:val="000000"/>
          <w:kern w:val="2"/>
          <w:sz w:val="20"/>
          <w:szCs w:val="20"/>
          <w:lang w:eastAsia="ar-SA"/>
        </w:rPr>
        <w:t>,</w:t>
      </w:r>
      <w:r>
        <w:rPr>
          <w:rFonts w:ascii="Times New Roman" w:eastAsia="SimSun" w:hAnsi="Times New Roman"/>
          <w:bCs/>
          <w:color w:val="000000"/>
          <w:kern w:val="2"/>
          <w:sz w:val="20"/>
          <w:szCs w:val="20"/>
          <w:lang w:eastAsia="ar-SA"/>
        </w:rPr>
        <w:t xml:space="preserve"> </w:t>
      </w:r>
      <w:r w:rsidR="00973DCE">
        <w:rPr>
          <w:rFonts w:ascii="Times New Roman" w:eastAsia="SimSun" w:hAnsi="Times New Roman"/>
          <w:bCs/>
          <w:color w:val="000000"/>
          <w:kern w:val="2"/>
          <w:sz w:val="20"/>
          <w:szCs w:val="20"/>
          <w:lang w:eastAsia="ar-SA"/>
        </w:rPr>
        <w:t xml:space="preserve">asimismo </w:t>
      </w:r>
      <w:r>
        <w:rPr>
          <w:rFonts w:ascii="Times New Roman" w:eastAsia="SimSun" w:hAnsi="Times New Roman"/>
          <w:bCs/>
          <w:color w:val="000000"/>
          <w:kern w:val="2"/>
          <w:sz w:val="20"/>
          <w:szCs w:val="20"/>
          <w:lang w:eastAsia="ar-SA"/>
        </w:rPr>
        <w:t xml:space="preserve">se da seguimiento al desarrollo de la misma. El Programa </w:t>
      </w:r>
      <w:r w:rsidR="00437DC6" w:rsidRPr="00437DC6">
        <w:rPr>
          <w:rFonts w:ascii="Times New Roman" w:eastAsia="SimSun" w:hAnsi="Times New Roman"/>
          <w:bCs/>
          <w:color w:val="000000"/>
          <w:kern w:val="2"/>
          <w:sz w:val="20"/>
          <w:szCs w:val="20"/>
          <w:lang w:eastAsia="ar-SA"/>
        </w:rPr>
        <w:t>continua</w:t>
      </w:r>
      <w:r w:rsidR="00E333A5">
        <w:rPr>
          <w:rFonts w:ascii="Times New Roman" w:eastAsia="SimSun" w:hAnsi="Times New Roman"/>
          <w:bCs/>
          <w:color w:val="000000"/>
          <w:kern w:val="2"/>
          <w:sz w:val="20"/>
          <w:szCs w:val="20"/>
          <w:lang w:eastAsia="ar-SA"/>
        </w:rPr>
        <w:t>rá</w:t>
      </w:r>
      <w:r w:rsidR="00437DC6" w:rsidRPr="00437DC6">
        <w:rPr>
          <w:rFonts w:ascii="Times New Roman" w:eastAsia="SimSun" w:hAnsi="Times New Roman"/>
          <w:bCs/>
          <w:color w:val="000000"/>
          <w:kern w:val="2"/>
          <w:sz w:val="20"/>
          <w:szCs w:val="20"/>
          <w:lang w:eastAsia="ar-SA"/>
        </w:rPr>
        <w:t xml:space="preserve"> vigente para el ejercicio 2016, conservando el espíritu de acciones de </w:t>
      </w:r>
      <w:r w:rsidR="00437DC6">
        <w:rPr>
          <w:rFonts w:ascii="Times New Roman" w:eastAsia="SimSun" w:hAnsi="Times New Roman"/>
          <w:bCs/>
          <w:color w:val="000000"/>
          <w:kern w:val="2"/>
          <w:sz w:val="20"/>
          <w:szCs w:val="20"/>
          <w:lang w:eastAsia="ar-SA"/>
        </w:rPr>
        <w:t>mejoramiento de áreas comunes de Unidades Habitacionales a través de un Contrato de Obras</w:t>
      </w:r>
      <w:r>
        <w:rPr>
          <w:rFonts w:ascii="Times New Roman" w:eastAsia="SimSun" w:hAnsi="Times New Roman"/>
          <w:bCs/>
          <w:color w:val="000000"/>
          <w:kern w:val="2"/>
          <w:sz w:val="20"/>
          <w:szCs w:val="20"/>
          <w:lang w:eastAsia="ar-SA"/>
        </w:rPr>
        <w:t xml:space="preserve"> y participación ciudadana</w:t>
      </w:r>
      <w:r w:rsidR="00437DC6" w:rsidRPr="00437DC6">
        <w:rPr>
          <w:rFonts w:ascii="Times New Roman" w:eastAsia="SimSun" w:hAnsi="Times New Roman"/>
          <w:bCs/>
          <w:color w:val="000000"/>
          <w:kern w:val="2"/>
          <w:sz w:val="20"/>
          <w:szCs w:val="20"/>
          <w:lang w:eastAsia="ar-SA"/>
        </w:rPr>
        <w:t>. A continuación se muestra un resumen del número de beneficios así como el monto total que representa:</w:t>
      </w:r>
    </w:p>
    <w:p w:rsidR="00437DC6" w:rsidRDefault="00437DC6" w:rsidP="00E86DF8">
      <w:pPr>
        <w:spacing w:after="0" w:line="240" w:lineRule="auto"/>
        <w:jc w:val="both"/>
        <w:rPr>
          <w:rFonts w:ascii="Times New Roman" w:eastAsia="SimSun" w:hAnsi="Times New Roman"/>
          <w:bCs/>
          <w:color w:val="000000"/>
          <w:kern w:val="2"/>
          <w:sz w:val="20"/>
          <w:szCs w:val="20"/>
          <w:lang w:eastAsia="ar-SA"/>
        </w:rPr>
      </w:pPr>
    </w:p>
    <w:p w:rsidR="00437DC6" w:rsidRDefault="00437DC6" w:rsidP="00437DC6">
      <w:pPr>
        <w:spacing w:after="0" w:line="240" w:lineRule="auto"/>
        <w:jc w:val="both"/>
        <w:rPr>
          <w:rFonts w:ascii="Times New Roman" w:eastAsia="SimSun" w:hAnsi="Times New Roman"/>
          <w:bCs/>
          <w:color w:val="000000"/>
          <w:kern w:val="2"/>
          <w:sz w:val="20"/>
          <w:szCs w:val="20"/>
          <w:lang w:eastAsia="ar-SA"/>
        </w:rPr>
      </w:pPr>
      <w:r>
        <w:rPr>
          <w:rFonts w:ascii="Times New Roman" w:eastAsia="SimSun" w:hAnsi="Times New Roman"/>
          <w:bCs/>
          <w:color w:val="000000"/>
          <w:kern w:val="2"/>
          <w:sz w:val="20"/>
          <w:szCs w:val="20"/>
          <w:lang w:eastAsia="ar-SA"/>
        </w:rPr>
        <w:t>En el periodo 2010-2015, el Programa ha ejercido un monto acumulado de 76,760,384.91 en beneficio de 51 Unidades Habitacionales.</w:t>
      </w:r>
    </w:p>
    <w:p w:rsidR="00437DC6" w:rsidRDefault="00437DC6" w:rsidP="00437DC6">
      <w:pPr>
        <w:spacing w:after="0" w:line="240" w:lineRule="auto"/>
        <w:jc w:val="both"/>
        <w:rPr>
          <w:rFonts w:ascii="Times New Roman" w:eastAsia="SimSun" w:hAnsi="Times New Roman"/>
          <w:bCs/>
          <w:color w:val="000000"/>
          <w:kern w:val="2"/>
          <w:sz w:val="20"/>
          <w:szCs w:val="20"/>
          <w:lang w:eastAsia="ar-SA"/>
        </w:rPr>
      </w:pPr>
    </w:p>
    <w:tbl>
      <w:tblPr>
        <w:tblStyle w:val="Tablaconcuadrcula"/>
        <w:tblW w:w="0" w:type="auto"/>
        <w:jc w:val="center"/>
        <w:tblLook w:val="04A0" w:firstRow="1" w:lastRow="0" w:firstColumn="1" w:lastColumn="0" w:noHBand="0" w:noVBand="1"/>
      </w:tblPr>
      <w:tblGrid>
        <w:gridCol w:w="675"/>
        <w:gridCol w:w="1560"/>
        <w:gridCol w:w="1701"/>
      </w:tblGrid>
      <w:tr w:rsidR="00437DC6" w:rsidTr="00E333A5">
        <w:trPr>
          <w:jc w:val="center"/>
        </w:trPr>
        <w:tc>
          <w:tcPr>
            <w:tcW w:w="675" w:type="dxa"/>
            <w:vAlign w:val="center"/>
          </w:tcPr>
          <w:p w:rsidR="00437DC6" w:rsidRPr="00A27166" w:rsidRDefault="00437DC6" w:rsidP="00614DDB">
            <w:pPr>
              <w:jc w:val="center"/>
              <w:rPr>
                <w:rFonts w:ascii="Times New Roman" w:eastAsia="SimSun" w:hAnsi="Times New Roman"/>
                <w:b/>
                <w:bCs/>
                <w:color w:val="000000"/>
                <w:kern w:val="2"/>
                <w:sz w:val="20"/>
                <w:szCs w:val="20"/>
                <w:lang w:eastAsia="ar-SA"/>
              </w:rPr>
            </w:pPr>
            <w:r w:rsidRPr="00A27166">
              <w:rPr>
                <w:rFonts w:ascii="Times New Roman" w:eastAsia="SimSun" w:hAnsi="Times New Roman"/>
                <w:b/>
                <w:bCs/>
                <w:color w:val="000000"/>
                <w:kern w:val="2"/>
                <w:sz w:val="20"/>
                <w:szCs w:val="20"/>
                <w:lang w:eastAsia="ar-SA"/>
              </w:rPr>
              <w:t>Año</w:t>
            </w:r>
          </w:p>
        </w:tc>
        <w:tc>
          <w:tcPr>
            <w:tcW w:w="1560" w:type="dxa"/>
            <w:vAlign w:val="center"/>
          </w:tcPr>
          <w:p w:rsidR="00437DC6" w:rsidRPr="00A27166" w:rsidRDefault="00437DC6" w:rsidP="00614DDB">
            <w:pPr>
              <w:jc w:val="center"/>
              <w:rPr>
                <w:rFonts w:ascii="Times New Roman" w:eastAsia="SimSun" w:hAnsi="Times New Roman"/>
                <w:b/>
                <w:bCs/>
                <w:color w:val="000000"/>
                <w:kern w:val="2"/>
                <w:sz w:val="20"/>
                <w:szCs w:val="20"/>
                <w:lang w:eastAsia="ar-SA"/>
              </w:rPr>
            </w:pPr>
            <w:r w:rsidRPr="00A27166">
              <w:rPr>
                <w:rFonts w:ascii="Times New Roman" w:eastAsia="SimSun" w:hAnsi="Times New Roman"/>
                <w:b/>
                <w:bCs/>
                <w:color w:val="000000"/>
                <w:kern w:val="2"/>
                <w:sz w:val="20"/>
                <w:szCs w:val="20"/>
                <w:lang w:eastAsia="ar-SA"/>
              </w:rPr>
              <w:t>Monto Ejercido</w:t>
            </w:r>
          </w:p>
        </w:tc>
        <w:tc>
          <w:tcPr>
            <w:tcW w:w="1701" w:type="dxa"/>
          </w:tcPr>
          <w:p w:rsidR="00437DC6" w:rsidRPr="00A27166" w:rsidRDefault="00437DC6" w:rsidP="00614DDB">
            <w:pPr>
              <w:jc w:val="center"/>
              <w:rPr>
                <w:rFonts w:ascii="Times New Roman" w:eastAsia="SimSun" w:hAnsi="Times New Roman"/>
                <w:b/>
                <w:bCs/>
                <w:color w:val="000000"/>
                <w:kern w:val="2"/>
                <w:sz w:val="20"/>
                <w:szCs w:val="20"/>
                <w:lang w:eastAsia="ar-SA"/>
              </w:rPr>
            </w:pPr>
            <w:r w:rsidRPr="00A27166">
              <w:rPr>
                <w:rFonts w:ascii="Times New Roman" w:eastAsia="SimSun" w:hAnsi="Times New Roman"/>
                <w:b/>
                <w:bCs/>
                <w:color w:val="000000"/>
                <w:kern w:val="2"/>
                <w:sz w:val="20"/>
                <w:szCs w:val="20"/>
                <w:lang w:eastAsia="ar-SA"/>
              </w:rPr>
              <w:t xml:space="preserve">Unidades </w:t>
            </w:r>
            <w:r w:rsidR="00E333A5">
              <w:rPr>
                <w:rFonts w:ascii="Times New Roman" w:eastAsia="SimSun" w:hAnsi="Times New Roman"/>
                <w:b/>
                <w:bCs/>
                <w:color w:val="000000"/>
                <w:kern w:val="2"/>
                <w:sz w:val="20"/>
                <w:szCs w:val="20"/>
                <w:lang w:eastAsia="ar-SA"/>
              </w:rPr>
              <w:t xml:space="preserve">Habitacionales </w:t>
            </w:r>
            <w:r w:rsidRPr="00A27166">
              <w:rPr>
                <w:rFonts w:ascii="Times New Roman" w:eastAsia="SimSun" w:hAnsi="Times New Roman"/>
                <w:b/>
                <w:bCs/>
                <w:color w:val="000000"/>
                <w:kern w:val="2"/>
                <w:sz w:val="20"/>
                <w:szCs w:val="20"/>
                <w:lang w:eastAsia="ar-SA"/>
              </w:rPr>
              <w:t>beneficiadas</w:t>
            </w:r>
          </w:p>
        </w:tc>
      </w:tr>
      <w:tr w:rsidR="00437DC6" w:rsidTr="00614DDB">
        <w:trPr>
          <w:jc w:val="center"/>
        </w:trPr>
        <w:tc>
          <w:tcPr>
            <w:tcW w:w="675" w:type="dxa"/>
          </w:tcPr>
          <w:p w:rsidR="00437DC6" w:rsidRDefault="00437DC6" w:rsidP="00614DDB">
            <w:pPr>
              <w:jc w:val="both"/>
              <w:rPr>
                <w:rFonts w:ascii="Times New Roman" w:eastAsia="SimSun" w:hAnsi="Times New Roman"/>
                <w:bCs/>
                <w:color w:val="000000"/>
                <w:kern w:val="2"/>
                <w:sz w:val="20"/>
                <w:szCs w:val="20"/>
                <w:lang w:eastAsia="ar-SA"/>
              </w:rPr>
            </w:pPr>
            <w:r>
              <w:rPr>
                <w:rFonts w:ascii="Times New Roman" w:eastAsia="SimSun" w:hAnsi="Times New Roman"/>
                <w:bCs/>
                <w:color w:val="000000"/>
                <w:kern w:val="2"/>
                <w:sz w:val="20"/>
                <w:szCs w:val="20"/>
                <w:lang w:eastAsia="ar-SA"/>
              </w:rPr>
              <w:t>2010</w:t>
            </w:r>
          </w:p>
        </w:tc>
        <w:tc>
          <w:tcPr>
            <w:tcW w:w="1560" w:type="dxa"/>
          </w:tcPr>
          <w:p w:rsidR="00437DC6" w:rsidRDefault="00437DC6" w:rsidP="00614DDB">
            <w:pPr>
              <w:jc w:val="center"/>
              <w:rPr>
                <w:rFonts w:ascii="Times New Roman" w:eastAsia="SimSun" w:hAnsi="Times New Roman"/>
                <w:bCs/>
                <w:color w:val="000000"/>
                <w:kern w:val="2"/>
                <w:sz w:val="20"/>
                <w:szCs w:val="20"/>
                <w:lang w:eastAsia="ar-SA"/>
              </w:rPr>
            </w:pPr>
            <w:r>
              <w:rPr>
                <w:rFonts w:ascii="Times New Roman" w:eastAsia="SimSun" w:hAnsi="Times New Roman"/>
                <w:bCs/>
                <w:color w:val="000000"/>
                <w:kern w:val="2"/>
                <w:sz w:val="20"/>
                <w:szCs w:val="20"/>
                <w:lang w:eastAsia="ar-SA"/>
              </w:rPr>
              <w:t>1,680,000.00</w:t>
            </w:r>
          </w:p>
        </w:tc>
        <w:tc>
          <w:tcPr>
            <w:tcW w:w="1701" w:type="dxa"/>
          </w:tcPr>
          <w:p w:rsidR="00437DC6" w:rsidRDefault="00437DC6" w:rsidP="00614DDB">
            <w:pPr>
              <w:jc w:val="center"/>
              <w:rPr>
                <w:rFonts w:ascii="Times New Roman" w:eastAsia="SimSun" w:hAnsi="Times New Roman"/>
                <w:bCs/>
                <w:color w:val="000000"/>
                <w:kern w:val="2"/>
                <w:sz w:val="20"/>
                <w:szCs w:val="20"/>
                <w:lang w:eastAsia="ar-SA"/>
              </w:rPr>
            </w:pPr>
            <w:r>
              <w:rPr>
                <w:rFonts w:ascii="Times New Roman" w:eastAsia="SimSun" w:hAnsi="Times New Roman"/>
                <w:bCs/>
                <w:color w:val="000000"/>
                <w:kern w:val="2"/>
                <w:sz w:val="20"/>
                <w:szCs w:val="20"/>
                <w:lang w:eastAsia="ar-SA"/>
              </w:rPr>
              <w:t>4</w:t>
            </w:r>
          </w:p>
        </w:tc>
      </w:tr>
      <w:tr w:rsidR="00437DC6" w:rsidTr="00614DDB">
        <w:trPr>
          <w:jc w:val="center"/>
        </w:trPr>
        <w:tc>
          <w:tcPr>
            <w:tcW w:w="675" w:type="dxa"/>
          </w:tcPr>
          <w:p w:rsidR="00437DC6" w:rsidRDefault="00437DC6" w:rsidP="00614DDB">
            <w:pPr>
              <w:jc w:val="both"/>
              <w:rPr>
                <w:rFonts w:ascii="Times New Roman" w:eastAsia="SimSun" w:hAnsi="Times New Roman"/>
                <w:bCs/>
                <w:color w:val="000000"/>
                <w:kern w:val="2"/>
                <w:sz w:val="20"/>
                <w:szCs w:val="20"/>
                <w:lang w:eastAsia="ar-SA"/>
              </w:rPr>
            </w:pPr>
            <w:r>
              <w:rPr>
                <w:rFonts w:ascii="Times New Roman" w:eastAsia="SimSun" w:hAnsi="Times New Roman"/>
                <w:bCs/>
                <w:color w:val="000000"/>
                <w:kern w:val="2"/>
                <w:sz w:val="20"/>
                <w:szCs w:val="20"/>
                <w:lang w:eastAsia="ar-SA"/>
              </w:rPr>
              <w:t>2011</w:t>
            </w:r>
          </w:p>
        </w:tc>
        <w:tc>
          <w:tcPr>
            <w:tcW w:w="1560" w:type="dxa"/>
          </w:tcPr>
          <w:p w:rsidR="00437DC6" w:rsidRDefault="00437DC6" w:rsidP="00614DDB">
            <w:pPr>
              <w:jc w:val="center"/>
              <w:rPr>
                <w:rFonts w:ascii="Times New Roman" w:eastAsia="SimSun" w:hAnsi="Times New Roman"/>
                <w:bCs/>
                <w:color w:val="000000"/>
                <w:kern w:val="2"/>
                <w:sz w:val="20"/>
                <w:szCs w:val="20"/>
                <w:lang w:eastAsia="ar-SA"/>
              </w:rPr>
            </w:pPr>
            <w:r>
              <w:rPr>
                <w:rFonts w:ascii="Times New Roman" w:eastAsia="SimSun" w:hAnsi="Times New Roman"/>
                <w:bCs/>
                <w:color w:val="000000"/>
                <w:kern w:val="2"/>
                <w:sz w:val="20"/>
                <w:szCs w:val="20"/>
                <w:lang w:eastAsia="ar-SA"/>
              </w:rPr>
              <w:t>3,500,000.00</w:t>
            </w:r>
          </w:p>
        </w:tc>
        <w:tc>
          <w:tcPr>
            <w:tcW w:w="1701" w:type="dxa"/>
          </w:tcPr>
          <w:p w:rsidR="00437DC6" w:rsidRDefault="00437DC6" w:rsidP="00614DDB">
            <w:pPr>
              <w:jc w:val="center"/>
              <w:rPr>
                <w:rFonts w:ascii="Times New Roman" w:eastAsia="SimSun" w:hAnsi="Times New Roman"/>
                <w:bCs/>
                <w:color w:val="000000"/>
                <w:kern w:val="2"/>
                <w:sz w:val="20"/>
                <w:szCs w:val="20"/>
                <w:lang w:eastAsia="ar-SA"/>
              </w:rPr>
            </w:pPr>
            <w:r>
              <w:rPr>
                <w:rFonts w:ascii="Times New Roman" w:eastAsia="SimSun" w:hAnsi="Times New Roman"/>
                <w:bCs/>
                <w:color w:val="000000"/>
                <w:kern w:val="2"/>
                <w:sz w:val="20"/>
                <w:szCs w:val="20"/>
                <w:lang w:eastAsia="ar-SA"/>
              </w:rPr>
              <w:t>8</w:t>
            </w:r>
          </w:p>
        </w:tc>
      </w:tr>
      <w:tr w:rsidR="00437DC6" w:rsidTr="00614DDB">
        <w:trPr>
          <w:jc w:val="center"/>
        </w:trPr>
        <w:tc>
          <w:tcPr>
            <w:tcW w:w="675" w:type="dxa"/>
          </w:tcPr>
          <w:p w:rsidR="00437DC6" w:rsidRDefault="00437DC6" w:rsidP="00614DDB">
            <w:pPr>
              <w:jc w:val="both"/>
              <w:rPr>
                <w:rFonts w:ascii="Times New Roman" w:eastAsia="SimSun" w:hAnsi="Times New Roman"/>
                <w:bCs/>
                <w:color w:val="000000"/>
                <w:kern w:val="2"/>
                <w:sz w:val="20"/>
                <w:szCs w:val="20"/>
                <w:lang w:eastAsia="ar-SA"/>
              </w:rPr>
            </w:pPr>
            <w:r>
              <w:rPr>
                <w:rFonts w:ascii="Times New Roman" w:eastAsia="SimSun" w:hAnsi="Times New Roman"/>
                <w:bCs/>
                <w:color w:val="000000"/>
                <w:kern w:val="2"/>
                <w:sz w:val="20"/>
                <w:szCs w:val="20"/>
                <w:lang w:eastAsia="ar-SA"/>
              </w:rPr>
              <w:t>2012</w:t>
            </w:r>
          </w:p>
        </w:tc>
        <w:tc>
          <w:tcPr>
            <w:tcW w:w="1560" w:type="dxa"/>
          </w:tcPr>
          <w:p w:rsidR="00437DC6" w:rsidRDefault="00437DC6" w:rsidP="00614DDB">
            <w:pPr>
              <w:jc w:val="center"/>
              <w:rPr>
                <w:rFonts w:ascii="Times New Roman" w:eastAsia="SimSun" w:hAnsi="Times New Roman"/>
                <w:bCs/>
                <w:color w:val="000000"/>
                <w:kern w:val="2"/>
                <w:sz w:val="20"/>
                <w:szCs w:val="20"/>
                <w:lang w:eastAsia="ar-SA"/>
              </w:rPr>
            </w:pPr>
            <w:r>
              <w:rPr>
                <w:rFonts w:ascii="Times New Roman" w:eastAsia="SimSun" w:hAnsi="Times New Roman"/>
                <w:bCs/>
                <w:color w:val="000000"/>
                <w:kern w:val="2"/>
                <w:sz w:val="20"/>
                <w:szCs w:val="20"/>
                <w:lang w:eastAsia="ar-SA"/>
              </w:rPr>
              <w:t>1,750,000.00</w:t>
            </w:r>
          </w:p>
        </w:tc>
        <w:tc>
          <w:tcPr>
            <w:tcW w:w="1701" w:type="dxa"/>
          </w:tcPr>
          <w:p w:rsidR="00437DC6" w:rsidRDefault="00437DC6" w:rsidP="00614DDB">
            <w:pPr>
              <w:jc w:val="center"/>
              <w:rPr>
                <w:rFonts w:ascii="Times New Roman" w:eastAsia="SimSun" w:hAnsi="Times New Roman"/>
                <w:bCs/>
                <w:color w:val="000000"/>
                <w:kern w:val="2"/>
                <w:sz w:val="20"/>
                <w:szCs w:val="20"/>
                <w:lang w:eastAsia="ar-SA"/>
              </w:rPr>
            </w:pPr>
            <w:r>
              <w:rPr>
                <w:rFonts w:ascii="Times New Roman" w:eastAsia="SimSun" w:hAnsi="Times New Roman"/>
                <w:bCs/>
                <w:color w:val="000000"/>
                <w:kern w:val="2"/>
                <w:sz w:val="20"/>
                <w:szCs w:val="20"/>
                <w:lang w:eastAsia="ar-SA"/>
              </w:rPr>
              <w:t>5</w:t>
            </w:r>
          </w:p>
        </w:tc>
      </w:tr>
      <w:tr w:rsidR="00437DC6" w:rsidTr="00614DDB">
        <w:trPr>
          <w:jc w:val="center"/>
        </w:trPr>
        <w:tc>
          <w:tcPr>
            <w:tcW w:w="675" w:type="dxa"/>
          </w:tcPr>
          <w:p w:rsidR="00437DC6" w:rsidRDefault="00437DC6" w:rsidP="00614DDB">
            <w:pPr>
              <w:jc w:val="both"/>
              <w:rPr>
                <w:rFonts w:ascii="Times New Roman" w:eastAsia="SimSun" w:hAnsi="Times New Roman"/>
                <w:bCs/>
                <w:color w:val="000000"/>
                <w:kern w:val="2"/>
                <w:sz w:val="20"/>
                <w:szCs w:val="20"/>
                <w:lang w:eastAsia="ar-SA"/>
              </w:rPr>
            </w:pPr>
            <w:r>
              <w:rPr>
                <w:rFonts w:ascii="Times New Roman" w:eastAsia="SimSun" w:hAnsi="Times New Roman"/>
                <w:bCs/>
                <w:color w:val="000000"/>
                <w:kern w:val="2"/>
                <w:sz w:val="20"/>
                <w:szCs w:val="20"/>
                <w:lang w:eastAsia="ar-SA"/>
              </w:rPr>
              <w:lastRenderedPageBreak/>
              <w:t>2013</w:t>
            </w:r>
          </w:p>
        </w:tc>
        <w:tc>
          <w:tcPr>
            <w:tcW w:w="1560" w:type="dxa"/>
          </w:tcPr>
          <w:p w:rsidR="00437DC6" w:rsidRDefault="00437DC6" w:rsidP="00614DDB">
            <w:pPr>
              <w:jc w:val="center"/>
              <w:rPr>
                <w:rFonts w:ascii="Times New Roman" w:eastAsia="SimSun" w:hAnsi="Times New Roman"/>
                <w:bCs/>
                <w:color w:val="000000"/>
                <w:kern w:val="2"/>
                <w:sz w:val="20"/>
                <w:szCs w:val="20"/>
                <w:lang w:eastAsia="ar-SA"/>
              </w:rPr>
            </w:pPr>
            <w:r>
              <w:rPr>
                <w:rFonts w:ascii="Times New Roman" w:eastAsia="SimSun" w:hAnsi="Times New Roman"/>
                <w:bCs/>
                <w:color w:val="000000"/>
                <w:kern w:val="2"/>
                <w:sz w:val="20"/>
                <w:szCs w:val="20"/>
                <w:lang w:eastAsia="ar-SA"/>
              </w:rPr>
              <w:t>29,656,512.21</w:t>
            </w:r>
          </w:p>
        </w:tc>
        <w:tc>
          <w:tcPr>
            <w:tcW w:w="1701" w:type="dxa"/>
          </w:tcPr>
          <w:p w:rsidR="00437DC6" w:rsidRDefault="00437DC6" w:rsidP="00614DDB">
            <w:pPr>
              <w:jc w:val="center"/>
              <w:rPr>
                <w:rFonts w:ascii="Times New Roman" w:eastAsia="SimSun" w:hAnsi="Times New Roman"/>
                <w:bCs/>
                <w:color w:val="000000"/>
                <w:kern w:val="2"/>
                <w:sz w:val="20"/>
                <w:szCs w:val="20"/>
                <w:lang w:eastAsia="ar-SA"/>
              </w:rPr>
            </w:pPr>
            <w:r>
              <w:rPr>
                <w:rFonts w:ascii="Times New Roman" w:eastAsia="SimSun" w:hAnsi="Times New Roman"/>
                <w:bCs/>
                <w:color w:val="000000"/>
                <w:kern w:val="2"/>
                <w:sz w:val="20"/>
                <w:szCs w:val="20"/>
                <w:lang w:eastAsia="ar-SA"/>
              </w:rPr>
              <w:t>8</w:t>
            </w:r>
          </w:p>
        </w:tc>
      </w:tr>
      <w:tr w:rsidR="00437DC6" w:rsidTr="00614DDB">
        <w:trPr>
          <w:jc w:val="center"/>
        </w:trPr>
        <w:tc>
          <w:tcPr>
            <w:tcW w:w="675" w:type="dxa"/>
          </w:tcPr>
          <w:p w:rsidR="00437DC6" w:rsidRDefault="00437DC6" w:rsidP="00614DDB">
            <w:pPr>
              <w:jc w:val="both"/>
              <w:rPr>
                <w:rFonts w:ascii="Times New Roman" w:eastAsia="SimSun" w:hAnsi="Times New Roman"/>
                <w:bCs/>
                <w:color w:val="000000"/>
                <w:kern w:val="2"/>
                <w:sz w:val="20"/>
                <w:szCs w:val="20"/>
                <w:lang w:eastAsia="ar-SA"/>
              </w:rPr>
            </w:pPr>
            <w:r>
              <w:rPr>
                <w:rFonts w:ascii="Times New Roman" w:eastAsia="SimSun" w:hAnsi="Times New Roman"/>
                <w:bCs/>
                <w:color w:val="000000"/>
                <w:kern w:val="2"/>
                <w:sz w:val="20"/>
                <w:szCs w:val="20"/>
                <w:lang w:eastAsia="ar-SA"/>
              </w:rPr>
              <w:t>2014</w:t>
            </w:r>
          </w:p>
        </w:tc>
        <w:tc>
          <w:tcPr>
            <w:tcW w:w="1560" w:type="dxa"/>
          </w:tcPr>
          <w:p w:rsidR="00437DC6" w:rsidRDefault="00437DC6" w:rsidP="00614DDB">
            <w:pPr>
              <w:jc w:val="center"/>
              <w:rPr>
                <w:rFonts w:ascii="Times New Roman" w:eastAsia="SimSun" w:hAnsi="Times New Roman"/>
                <w:bCs/>
                <w:color w:val="000000"/>
                <w:kern w:val="2"/>
                <w:sz w:val="20"/>
                <w:szCs w:val="20"/>
                <w:lang w:eastAsia="ar-SA"/>
              </w:rPr>
            </w:pPr>
            <w:r w:rsidRPr="0000015A">
              <w:rPr>
                <w:rFonts w:ascii="Times New Roman" w:eastAsia="SimSun" w:hAnsi="Times New Roman"/>
                <w:bCs/>
                <w:color w:val="000000"/>
                <w:kern w:val="2"/>
                <w:sz w:val="20"/>
                <w:szCs w:val="20"/>
                <w:lang w:eastAsia="ar-SA"/>
              </w:rPr>
              <w:t>16,950,229.93</w:t>
            </w:r>
          </w:p>
        </w:tc>
        <w:tc>
          <w:tcPr>
            <w:tcW w:w="1701" w:type="dxa"/>
          </w:tcPr>
          <w:p w:rsidR="00437DC6" w:rsidRDefault="00437DC6" w:rsidP="00614DDB">
            <w:pPr>
              <w:jc w:val="center"/>
              <w:rPr>
                <w:rFonts w:ascii="Times New Roman" w:eastAsia="SimSun" w:hAnsi="Times New Roman"/>
                <w:bCs/>
                <w:color w:val="000000"/>
                <w:kern w:val="2"/>
                <w:sz w:val="20"/>
                <w:szCs w:val="20"/>
                <w:lang w:eastAsia="ar-SA"/>
              </w:rPr>
            </w:pPr>
            <w:r>
              <w:rPr>
                <w:rFonts w:ascii="Times New Roman" w:eastAsia="SimSun" w:hAnsi="Times New Roman"/>
                <w:bCs/>
                <w:color w:val="000000"/>
                <w:kern w:val="2"/>
                <w:sz w:val="20"/>
                <w:szCs w:val="20"/>
                <w:lang w:eastAsia="ar-SA"/>
              </w:rPr>
              <w:t>16</w:t>
            </w:r>
          </w:p>
        </w:tc>
      </w:tr>
      <w:tr w:rsidR="00437DC6" w:rsidTr="00614DDB">
        <w:trPr>
          <w:jc w:val="center"/>
        </w:trPr>
        <w:tc>
          <w:tcPr>
            <w:tcW w:w="675" w:type="dxa"/>
          </w:tcPr>
          <w:p w:rsidR="00437DC6" w:rsidRDefault="00437DC6" w:rsidP="00614DDB">
            <w:pPr>
              <w:jc w:val="both"/>
              <w:rPr>
                <w:rFonts w:ascii="Times New Roman" w:eastAsia="SimSun" w:hAnsi="Times New Roman"/>
                <w:bCs/>
                <w:color w:val="000000"/>
                <w:kern w:val="2"/>
                <w:sz w:val="20"/>
                <w:szCs w:val="20"/>
                <w:lang w:eastAsia="ar-SA"/>
              </w:rPr>
            </w:pPr>
            <w:r>
              <w:rPr>
                <w:rFonts w:ascii="Times New Roman" w:eastAsia="SimSun" w:hAnsi="Times New Roman"/>
                <w:bCs/>
                <w:color w:val="000000"/>
                <w:kern w:val="2"/>
                <w:sz w:val="20"/>
                <w:szCs w:val="20"/>
                <w:lang w:eastAsia="ar-SA"/>
              </w:rPr>
              <w:t>2015</w:t>
            </w:r>
          </w:p>
        </w:tc>
        <w:tc>
          <w:tcPr>
            <w:tcW w:w="1560" w:type="dxa"/>
          </w:tcPr>
          <w:p w:rsidR="00437DC6" w:rsidRPr="00943155" w:rsidRDefault="00437DC6" w:rsidP="00614DDB">
            <w:pPr>
              <w:jc w:val="center"/>
              <w:rPr>
                <w:rFonts w:ascii="Times New Roman" w:eastAsia="SimSun" w:hAnsi="Times New Roman"/>
                <w:bCs/>
                <w:color w:val="000000"/>
                <w:kern w:val="2"/>
                <w:sz w:val="20"/>
                <w:szCs w:val="20"/>
                <w:lang w:eastAsia="ar-SA"/>
              </w:rPr>
            </w:pPr>
            <w:r w:rsidRPr="00943155">
              <w:rPr>
                <w:rFonts w:ascii="Times New Roman" w:eastAsia="SimSun" w:hAnsi="Times New Roman"/>
                <w:bCs/>
                <w:color w:val="000000"/>
                <w:kern w:val="2"/>
                <w:sz w:val="20"/>
                <w:szCs w:val="20"/>
                <w:lang w:eastAsia="ar-SA"/>
              </w:rPr>
              <w:t>23,223,642.77</w:t>
            </w:r>
          </w:p>
        </w:tc>
        <w:tc>
          <w:tcPr>
            <w:tcW w:w="1701" w:type="dxa"/>
          </w:tcPr>
          <w:p w:rsidR="00437DC6" w:rsidRPr="00943155" w:rsidRDefault="00437DC6" w:rsidP="00614DDB">
            <w:pPr>
              <w:jc w:val="center"/>
              <w:rPr>
                <w:rFonts w:ascii="Times New Roman" w:eastAsia="SimSun" w:hAnsi="Times New Roman"/>
                <w:bCs/>
                <w:color w:val="000000"/>
                <w:kern w:val="2"/>
                <w:sz w:val="20"/>
                <w:szCs w:val="20"/>
                <w:lang w:eastAsia="ar-SA"/>
              </w:rPr>
            </w:pPr>
            <w:r w:rsidRPr="00943155">
              <w:rPr>
                <w:rFonts w:ascii="Times New Roman" w:eastAsia="SimSun" w:hAnsi="Times New Roman"/>
                <w:bCs/>
                <w:color w:val="000000"/>
                <w:kern w:val="2"/>
                <w:sz w:val="20"/>
                <w:szCs w:val="20"/>
                <w:lang w:eastAsia="ar-SA"/>
              </w:rPr>
              <w:t>10</w:t>
            </w:r>
          </w:p>
        </w:tc>
      </w:tr>
      <w:tr w:rsidR="00437DC6" w:rsidTr="00614DDB">
        <w:trPr>
          <w:jc w:val="center"/>
        </w:trPr>
        <w:tc>
          <w:tcPr>
            <w:tcW w:w="675" w:type="dxa"/>
          </w:tcPr>
          <w:p w:rsidR="00437DC6" w:rsidRPr="00A27166" w:rsidRDefault="00437DC6" w:rsidP="00614DDB">
            <w:pPr>
              <w:jc w:val="both"/>
              <w:rPr>
                <w:rFonts w:ascii="Times New Roman" w:eastAsia="SimSun" w:hAnsi="Times New Roman"/>
                <w:b/>
                <w:bCs/>
                <w:color w:val="000000"/>
                <w:kern w:val="2"/>
                <w:sz w:val="20"/>
                <w:szCs w:val="20"/>
                <w:lang w:eastAsia="ar-SA"/>
              </w:rPr>
            </w:pPr>
            <w:r w:rsidRPr="00A27166">
              <w:rPr>
                <w:rFonts w:ascii="Times New Roman" w:eastAsia="SimSun" w:hAnsi="Times New Roman"/>
                <w:b/>
                <w:bCs/>
                <w:color w:val="000000"/>
                <w:kern w:val="2"/>
                <w:sz w:val="20"/>
                <w:szCs w:val="20"/>
                <w:lang w:eastAsia="ar-SA"/>
              </w:rPr>
              <w:t>Total</w:t>
            </w:r>
          </w:p>
        </w:tc>
        <w:tc>
          <w:tcPr>
            <w:tcW w:w="1560" w:type="dxa"/>
          </w:tcPr>
          <w:p w:rsidR="00437DC6" w:rsidRPr="00A27166" w:rsidRDefault="00437DC6" w:rsidP="00614DDB">
            <w:pPr>
              <w:jc w:val="center"/>
              <w:rPr>
                <w:rFonts w:ascii="Times New Roman" w:eastAsia="SimSun" w:hAnsi="Times New Roman"/>
                <w:b/>
                <w:bCs/>
                <w:color w:val="000000"/>
                <w:kern w:val="2"/>
                <w:sz w:val="20"/>
                <w:szCs w:val="20"/>
                <w:lang w:eastAsia="ar-SA"/>
              </w:rPr>
            </w:pPr>
            <w:r w:rsidRPr="00A27166">
              <w:rPr>
                <w:rFonts w:ascii="Times New Roman" w:eastAsia="SimSun" w:hAnsi="Times New Roman"/>
                <w:b/>
                <w:bCs/>
                <w:color w:val="000000"/>
                <w:kern w:val="2"/>
                <w:sz w:val="20"/>
                <w:szCs w:val="20"/>
                <w:lang w:eastAsia="ar-SA"/>
              </w:rPr>
              <w:t>76,760,384.91</w:t>
            </w:r>
          </w:p>
        </w:tc>
        <w:tc>
          <w:tcPr>
            <w:tcW w:w="1701" w:type="dxa"/>
          </w:tcPr>
          <w:p w:rsidR="00437DC6" w:rsidRPr="00A27166" w:rsidRDefault="00437DC6" w:rsidP="00614DDB">
            <w:pPr>
              <w:jc w:val="center"/>
              <w:rPr>
                <w:rFonts w:ascii="Times New Roman" w:eastAsia="SimSun" w:hAnsi="Times New Roman"/>
                <w:b/>
                <w:bCs/>
                <w:color w:val="000000"/>
                <w:kern w:val="2"/>
                <w:sz w:val="20"/>
                <w:szCs w:val="20"/>
                <w:lang w:eastAsia="ar-SA"/>
              </w:rPr>
            </w:pPr>
            <w:r>
              <w:rPr>
                <w:rFonts w:ascii="Times New Roman" w:eastAsia="SimSun" w:hAnsi="Times New Roman"/>
                <w:b/>
                <w:bCs/>
                <w:color w:val="000000"/>
                <w:kern w:val="2"/>
                <w:sz w:val="20"/>
                <w:szCs w:val="20"/>
                <w:lang w:eastAsia="ar-SA"/>
              </w:rPr>
              <w:t>51</w:t>
            </w:r>
          </w:p>
        </w:tc>
      </w:tr>
    </w:tbl>
    <w:p w:rsidR="00437DC6" w:rsidRDefault="00437DC6" w:rsidP="00437DC6">
      <w:pPr>
        <w:spacing w:after="0" w:line="240" w:lineRule="auto"/>
        <w:jc w:val="both"/>
        <w:rPr>
          <w:rFonts w:ascii="Times New Roman" w:eastAsia="SimSun" w:hAnsi="Times New Roman"/>
          <w:bCs/>
          <w:color w:val="000000"/>
          <w:kern w:val="2"/>
          <w:sz w:val="20"/>
          <w:szCs w:val="20"/>
          <w:lang w:eastAsia="ar-SA"/>
        </w:rPr>
      </w:pPr>
    </w:p>
    <w:p w:rsidR="00437DC6" w:rsidRDefault="00437DC6" w:rsidP="00E86DF8">
      <w:pPr>
        <w:spacing w:after="0" w:line="240" w:lineRule="auto"/>
        <w:jc w:val="both"/>
        <w:rPr>
          <w:rFonts w:ascii="Times New Roman" w:eastAsia="SimSun" w:hAnsi="Times New Roman"/>
          <w:bCs/>
          <w:color w:val="000000"/>
          <w:kern w:val="2"/>
          <w:sz w:val="20"/>
          <w:szCs w:val="20"/>
          <w:lang w:eastAsia="ar-SA"/>
        </w:rPr>
      </w:pPr>
      <w:r w:rsidRPr="00A27166">
        <w:rPr>
          <w:rFonts w:ascii="Times New Roman" w:eastAsia="SimSun" w:hAnsi="Times New Roman"/>
          <w:bCs/>
          <w:color w:val="000000"/>
          <w:kern w:val="2"/>
          <w:sz w:val="20"/>
          <w:szCs w:val="20"/>
          <w:lang w:eastAsia="ar-SA"/>
        </w:rPr>
        <w:t>En cuanto al número de Unidades Habitacionales beneficiadas, durante el año de 2011 y 2013, se logró distribuir el presupuesto en 8 Unidades habitacionales. Por otra parte, 2013 ha sido el año donde mayor presupuesto se ha ejercido desde el 2010. En el 201</w:t>
      </w:r>
      <w:r>
        <w:rPr>
          <w:rFonts w:ascii="Times New Roman" w:eastAsia="SimSun" w:hAnsi="Times New Roman"/>
          <w:bCs/>
          <w:color w:val="000000"/>
          <w:kern w:val="2"/>
          <w:sz w:val="20"/>
          <w:szCs w:val="20"/>
          <w:lang w:eastAsia="ar-SA"/>
        </w:rPr>
        <w:t>4</w:t>
      </w:r>
      <w:r w:rsidRPr="00A27166">
        <w:rPr>
          <w:rFonts w:ascii="Times New Roman" w:eastAsia="SimSun" w:hAnsi="Times New Roman"/>
          <w:bCs/>
          <w:color w:val="000000"/>
          <w:kern w:val="2"/>
          <w:sz w:val="20"/>
          <w:szCs w:val="20"/>
          <w:lang w:eastAsia="ar-SA"/>
        </w:rPr>
        <w:t xml:space="preserve">, se logró apoyar a </w:t>
      </w:r>
      <w:r>
        <w:rPr>
          <w:rFonts w:ascii="Times New Roman" w:eastAsia="SimSun" w:hAnsi="Times New Roman"/>
          <w:bCs/>
          <w:color w:val="000000"/>
          <w:kern w:val="2"/>
          <w:sz w:val="20"/>
          <w:szCs w:val="20"/>
          <w:lang w:eastAsia="ar-SA"/>
        </w:rPr>
        <w:t>16</w:t>
      </w:r>
      <w:r w:rsidRPr="00A27166">
        <w:rPr>
          <w:rFonts w:ascii="Times New Roman" w:eastAsia="SimSun" w:hAnsi="Times New Roman"/>
          <w:bCs/>
          <w:color w:val="000000"/>
          <w:kern w:val="2"/>
          <w:sz w:val="20"/>
          <w:szCs w:val="20"/>
          <w:lang w:eastAsia="ar-SA"/>
        </w:rPr>
        <w:t xml:space="preserve"> Unidades Habitacionales</w:t>
      </w:r>
      <w:r w:rsidR="00973DCE">
        <w:rPr>
          <w:rFonts w:ascii="Times New Roman" w:eastAsia="SimSun" w:hAnsi="Times New Roman"/>
          <w:bCs/>
          <w:color w:val="000000"/>
          <w:kern w:val="2"/>
          <w:sz w:val="20"/>
          <w:szCs w:val="20"/>
          <w:lang w:eastAsia="ar-SA"/>
        </w:rPr>
        <w:t>.</w:t>
      </w:r>
    </w:p>
    <w:p w:rsidR="00683C2C" w:rsidRDefault="00683C2C" w:rsidP="00E86DF8">
      <w:pPr>
        <w:spacing w:after="0" w:line="240" w:lineRule="auto"/>
        <w:jc w:val="both"/>
        <w:rPr>
          <w:rFonts w:ascii="Times New Roman" w:eastAsia="SimSun" w:hAnsi="Times New Roman"/>
          <w:bCs/>
          <w:color w:val="000000"/>
          <w:kern w:val="2"/>
          <w:sz w:val="20"/>
          <w:szCs w:val="20"/>
          <w:lang w:eastAsia="ar-SA"/>
        </w:rPr>
      </w:pPr>
    </w:p>
    <w:p w:rsidR="00683C2C" w:rsidRDefault="00683C2C" w:rsidP="00E86DF8">
      <w:pPr>
        <w:spacing w:after="0" w:line="240" w:lineRule="auto"/>
        <w:jc w:val="both"/>
        <w:rPr>
          <w:rFonts w:ascii="Times New Roman" w:eastAsia="SimSun" w:hAnsi="Times New Roman"/>
          <w:bCs/>
          <w:color w:val="000000"/>
          <w:kern w:val="2"/>
          <w:sz w:val="20"/>
          <w:szCs w:val="20"/>
          <w:lang w:eastAsia="ar-SA"/>
        </w:rPr>
      </w:pPr>
      <w:r>
        <w:rPr>
          <w:rFonts w:ascii="Times New Roman" w:eastAsia="SimSun" w:hAnsi="Times New Roman"/>
          <w:bCs/>
          <w:color w:val="000000"/>
          <w:kern w:val="2"/>
          <w:sz w:val="20"/>
          <w:szCs w:val="20"/>
          <w:lang w:eastAsia="ar-SA"/>
        </w:rPr>
        <w:t>El Programa de Coinversión Social para la Rehabilitación de Unidades Habitaciones, no ha sufrido cambios en cuanto al diseño u operación, únicamente en cuanto las metas físicas y financieras manejadas en el mismo.</w:t>
      </w:r>
    </w:p>
    <w:p w:rsidR="00683C2C" w:rsidRDefault="00683C2C" w:rsidP="00E86DF8">
      <w:pPr>
        <w:spacing w:after="0" w:line="240" w:lineRule="auto"/>
        <w:jc w:val="both"/>
        <w:rPr>
          <w:rFonts w:ascii="Times New Roman" w:eastAsia="SimSun" w:hAnsi="Times New Roman"/>
          <w:bCs/>
          <w:color w:val="000000"/>
          <w:kern w:val="2"/>
          <w:sz w:val="20"/>
          <w:szCs w:val="20"/>
          <w:lang w:eastAsia="ar-SA"/>
        </w:rPr>
      </w:pPr>
    </w:p>
    <w:p w:rsidR="00234D18" w:rsidRPr="00B53509" w:rsidRDefault="00234D18" w:rsidP="00234D18">
      <w:pPr>
        <w:pStyle w:val="Default"/>
        <w:spacing w:line="240" w:lineRule="auto"/>
        <w:ind w:left="567" w:hanging="567"/>
        <w:jc w:val="both"/>
        <w:rPr>
          <w:b/>
          <w:bCs/>
          <w:color w:val="auto"/>
          <w:sz w:val="20"/>
          <w:szCs w:val="20"/>
        </w:rPr>
      </w:pPr>
      <w:r w:rsidRPr="00B53509">
        <w:rPr>
          <w:b/>
          <w:bCs/>
          <w:color w:val="auto"/>
          <w:sz w:val="20"/>
          <w:szCs w:val="20"/>
        </w:rPr>
        <w:t>II.</w:t>
      </w:r>
      <w:r w:rsidR="006E33CF">
        <w:rPr>
          <w:b/>
          <w:bCs/>
          <w:color w:val="auto"/>
          <w:sz w:val="20"/>
          <w:szCs w:val="20"/>
        </w:rPr>
        <w:tab/>
      </w:r>
      <w:r w:rsidR="00485DBD">
        <w:rPr>
          <w:b/>
          <w:bCs/>
          <w:color w:val="auto"/>
          <w:sz w:val="20"/>
          <w:szCs w:val="20"/>
        </w:rPr>
        <w:t>METODOLOGÍA D</w:t>
      </w:r>
      <w:r w:rsidR="00485DBD" w:rsidRPr="00B53509">
        <w:rPr>
          <w:b/>
          <w:bCs/>
          <w:color w:val="auto"/>
          <w:sz w:val="20"/>
          <w:szCs w:val="20"/>
        </w:rPr>
        <w:t xml:space="preserve">E </w:t>
      </w:r>
      <w:r w:rsidR="00485DBD">
        <w:rPr>
          <w:b/>
          <w:bCs/>
          <w:color w:val="auto"/>
          <w:sz w:val="20"/>
          <w:szCs w:val="20"/>
        </w:rPr>
        <w:t>L</w:t>
      </w:r>
      <w:r w:rsidR="00485DBD" w:rsidRPr="00B53509">
        <w:rPr>
          <w:b/>
          <w:bCs/>
          <w:color w:val="auto"/>
          <w:sz w:val="20"/>
          <w:szCs w:val="20"/>
        </w:rPr>
        <w:t>A EVALUACIÓN</w:t>
      </w:r>
      <w:r w:rsidR="00485DBD">
        <w:rPr>
          <w:b/>
          <w:bCs/>
          <w:color w:val="auto"/>
          <w:sz w:val="20"/>
          <w:szCs w:val="20"/>
        </w:rPr>
        <w:t xml:space="preserve"> 2016</w:t>
      </w:r>
    </w:p>
    <w:p w:rsidR="00234D18" w:rsidRPr="00B53509" w:rsidRDefault="00234D18" w:rsidP="00234D18">
      <w:pPr>
        <w:pStyle w:val="Default"/>
        <w:spacing w:line="240" w:lineRule="auto"/>
        <w:jc w:val="both"/>
        <w:rPr>
          <w:b/>
          <w:bCs/>
          <w:color w:val="000000" w:themeColor="text1"/>
          <w:sz w:val="20"/>
          <w:szCs w:val="20"/>
        </w:rPr>
      </w:pPr>
    </w:p>
    <w:p w:rsidR="00234D18" w:rsidRPr="00B53509" w:rsidRDefault="006E33CF" w:rsidP="00234D18">
      <w:pPr>
        <w:pStyle w:val="Default"/>
        <w:spacing w:line="240" w:lineRule="auto"/>
        <w:jc w:val="both"/>
        <w:rPr>
          <w:b/>
          <w:bCs/>
          <w:sz w:val="20"/>
          <w:szCs w:val="20"/>
        </w:rPr>
      </w:pPr>
      <w:r>
        <w:rPr>
          <w:b/>
          <w:bCs/>
          <w:sz w:val="20"/>
          <w:szCs w:val="20"/>
        </w:rPr>
        <w:t>II.1</w:t>
      </w:r>
      <w:r>
        <w:rPr>
          <w:b/>
          <w:bCs/>
          <w:sz w:val="20"/>
          <w:szCs w:val="20"/>
        </w:rPr>
        <w:tab/>
      </w:r>
      <w:r w:rsidR="00485DBD">
        <w:rPr>
          <w:b/>
          <w:bCs/>
          <w:sz w:val="20"/>
          <w:szCs w:val="20"/>
        </w:rPr>
        <w:t>Área Encargada de la Evaluación Interna</w:t>
      </w:r>
    </w:p>
    <w:p w:rsidR="00E43EB4" w:rsidRDefault="00E43EB4" w:rsidP="00234D18">
      <w:pPr>
        <w:pStyle w:val="Default"/>
        <w:spacing w:line="240" w:lineRule="auto"/>
        <w:jc w:val="both"/>
        <w:rPr>
          <w:bCs/>
          <w:sz w:val="20"/>
          <w:szCs w:val="20"/>
        </w:rPr>
      </w:pPr>
    </w:p>
    <w:p w:rsidR="00C767F3" w:rsidRPr="00B53509" w:rsidRDefault="00C767F3" w:rsidP="00C767F3">
      <w:pPr>
        <w:pStyle w:val="Default"/>
        <w:spacing w:line="240" w:lineRule="auto"/>
        <w:jc w:val="both"/>
        <w:rPr>
          <w:bCs/>
          <w:sz w:val="20"/>
          <w:szCs w:val="20"/>
        </w:rPr>
      </w:pPr>
      <w:r w:rsidRPr="00B53509">
        <w:rPr>
          <w:bCs/>
          <w:sz w:val="20"/>
          <w:szCs w:val="20"/>
        </w:rPr>
        <w:t xml:space="preserve">El Área encargada de la </w:t>
      </w:r>
      <w:r>
        <w:rPr>
          <w:bCs/>
          <w:sz w:val="20"/>
          <w:szCs w:val="20"/>
        </w:rPr>
        <w:t>e</w:t>
      </w:r>
      <w:r w:rsidRPr="00B53509">
        <w:rPr>
          <w:bCs/>
          <w:sz w:val="20"/>
          <w:szCs w:val="20"/>
        </w:rPr>
        <w:t xml:space="preserve">valuación </w:t>
      </w:r>
      <w:r>
        <w:rPr>
          <w:bCs/>
          <w:sz w:val="20"/>
          <w:szCs w:val="20"/>
        </w:rPr>
        <w:t>es</w:t>
      </w:r>
      <w:r w:rsidRPr="00B53509">
        <w:rPr>
          <w:bCs/>
          <w:sz w:val="20"/>
          <w:szCs w:val="20"/>
        </w:rPr>
        <w:t xml:space="preserve"> la Jefatura de Unidad Departamental de Unidades Habitacionales adscrita a la Coordinación de programas Comunitarios en la Dirección General de Obras y Desarrollo Urbano.</w:t>
      </w:r>
    </w:p>
    <w:p w:rsidR="00234D18" w:rsidRPr="00B53509" w:rsidRDefault="00234D18" w:rsidP="00234D18">
      <w:pPr>
        <w:pStyle w:val="Default"/>
        <w:spacing w:line="240" w:lineRule="auto"/>
        <w:jc w:val="both"/>
        <w:rPr>
          <w:bCs/>
          <w:sz w:val="20"/>
          <w:szCs w:val="20"/>
        </w:rPr>
      </w:pPr>
    </w:p>
    <w:p w:rsidR="00234D18" w:rsidRPr="006F666A" w:rsidRDefault="00234D18" w:rsidP="00234D18">
      <w:pPr>
        <w:pStyle w:val="Default"/>
        <w:spacing w:line="240" w:lineRule="auto"/>
        <w:jc w:val="both"/>
        <w:rPr>
          <w:bCs/>
          <w:color w:val="auto"/>
          <w:sz w:val="20"/>
          <w:szCs w:val="20"/>
        </w:rPr>
      </w:pPr>
      <w:r w:rsidRPr="006F666A">
        <w:rPr>
          <w:bCs/>
          <w:color w:val="auto"/>
          <w:sz w:val="20"/>
          <w:szCs w:val="20"/>
        </w:rPr>
        <w:t xml:space="preserve">De acuerdo al manual administrativo </w:t>
      </w:r>
      <w:r w:rsidR="00485DBD">
        <w:rPr>
          <w:bCs/>
          <w:color w:val="auto"/>
          <w:sz w:val="20"/>
          <w:szCs w:val="20"/>
        </w:rPr>
        <w:t xml:space="preserve">MA-77/151215-OPA-AOB-4/2013 </w:t>
      </w:r>
      <w:r w:rsidRPr="006F666A">
        <w:rPr>
          <w:bCs/>
          <w:color w:val="auto"/>
          <w:sz w:val="20"/>
          <w:szCs w:val="20"/>
        </w:rPr>
        <w:t xml:space="preserve">la </w:t>
      </w:r>
      <w:r w:rsidR="00C767F3">
        <w:rPr>
          <w:bCs/>
          <w:color w:val="auto"/>
          <w:sz w:val="20"/>
          <w:szCs w:val="20"/>
        </w:rPr>
        <w:t>Jefatura de Unidad Departamental de Unidades Habitacionales</w:t>
      </w:r>
      <w:r w:rsidRPr="006F666A">
        <w:rPr>
          <w:bCs/>
          <w:color w:val="auto"/>
          <w:sz w:val="20"/>
          <w:szCs w:val="20"/>
        </w:rPr>
        <w:t xml:space="preserve"> tiene la siguiente misión:</w:t>
      </w:r>
    </w:p>
    <w:p w:rsidR="00234D18" w:rsidRPr="006F666A" w:rsidRDefault="00234D18" w:rsidP="00234D18">
      <w:pPr>
        <w:pStyle w:val="Default"/>
        <w:spacing w:line="240" w:lineRule="auto"/>
        <w:jc w:val="both"/>
        <w:rPr>
          <w:bCs/>
          <w:color w:val="auto"/>
          <w:sz w:val="20"/>
          <w:szCs w:val="20"/>
        </w:rPr>
      </w:pPr>
    </w:p>
    <w:p w:rsidR="00234D18" w:rsidRDefault="00C33A2F" w:rsidP="00234D18">
      <w:pPr>
        <w:pStyle w:val="Default"/>
        <w:spacing w:line="240" w:lineRule="auto"/>
        <w:jc w:val="both"/>
        <w:rPr>
          <w:bCs/>
          <w:color w:val="auto"/>
          <w:sz w:val="20"/>
          <w:szCs w:val="20"/>
        </w:rPr>
      </w:pPr>
      <w:r w:rsidRPr="00C33A2F">
        <w:rPr>
          <w:bCs/>
          <w:color w:val="auto"/>
          <w:sz w:val="20"/>
          <w:szCs w:val="20"/>
        </w:rPr>
        <w:t>Desarrollar programas de construcción de Obra, rehabilitación y mantenimiento de las instalaciones de Unidades Habitacionales ubicadas en el territorio delegacional, previo acuerdo o convenio de colaboración con la representación vecinal y las dependencias que correspondan, conforme a la normatividad vigente en la materia.</w:t>
      </w:r>
    </w:p>
    <w:p w:rsidR="00C33A2F" w:rsidRPr="006F666A" w:rsidRDefault="00C33A2F" w:rsidP="00234D18">
      <w:pPr>
        <w:pStyle w:val="Default"/>
        <w:spacing w:line="240" w:lineRule="auto"/>
        <w:jc w:val="both"/>
        <w:rPr>
          <w:bCs/>
          <w:color w:val="auto"/>
          <w:sz w:val="20"/>
          <w:szCs w:val="20"/>
        </w:rPr>
      </w:pPr>
    </w:p>
    <w:p w:rsidR="00234D18" w:rsidRPr="00B53509" w:rsidRDefault="00234D18" w:rsidP="00234D18">
      <w:pPr>
        <w:pStyle w:val="Default"/>
        <w:spacing w:line="240" w:lineRule="auto"/>
        <w:jc w:val="both"/>
        <w:rPr>
          <w:bCs/>
          <w:sz w:val="20"/>
          <w:szCs w:val="20"/>
        </w:rPr>
      </w:pPr>
      <w:r w:rsidRPr="00B53509">
        <w:rPr>
          <w:bCs/>
          <w:sz w:val="20"/>
          <w:szCs w:val="20"/>
        </w:rPr>
        <w:t xml:space="preserve">Adicionalmente mencionan </w:t>
      </w:r>
      <w:r w:rsidR="00C33A2F">
        <w:rPr>
          <w:bCs/>
          <w:sz w:val="20"/>
          <w:szCs w:val="20"/>
        </w:rPr>
        <w:t>tres</w:t>
      </w:r>
      <w:r w:rsidRPr="00B53509">
        <w:rPr>
          <w:bCs/>
          <w:sz w:val="20"/>
          <w:szCs w:val="20"/>
        </w:rPr>
        <w:t xml:space="preserve"> objetivos con sus respectivas funciones</w:t>
      </w:r>
      <w:r>
        <w:rPr>
          <w:bCs/>
          <w:sz w:val="20"/>
          <w:szCs w:val="20"/>
        </w:rPr>
        <w:t>:</w:t>
      </w:r>
    </w:p>
    <w:p w:rsidR="00234D18" w:rsidRPr="00B53509" w:rsidRDefault="00234D18" w:rsidP="00234D18">
      <w:pPr>
        <w:pStyle w:val="Default"/>
        <w:spacing w:line="240" w:lineRule="auto"/>
        <w:jc w:val="both"/>
        <w:rPr>
          <w:bCs/>
          <w:sz w:val="20"/>
          <w:szCs w:val="20"/>
        </w:rPr>
      </w:pPr>
    </w:p>
    <w:p w:rsidR="00234D18" w:rsidRPr="00B53509" w:rsidRDefault="00234D18" w:rsidP="00234D18">
      <w:pPr>
        <w:pStyle w:val="Default"/>
        <w:spacing w:line="240" w:lineRule="auto"/>
        <w:jc w:val="both"/>
        <w:rPr>
          <w:bCs/>
          <w:sz w:val="20"/>
          <w:szCs w:val="20"/>
        </w:rPr>
      </w:pPr>
      <w:r w:rsidRPr="00B53509">
        <w:rPr>
          <w:b/>
          <w:bCs/>
          <w:sz w:val="20"/>
          <w:szCs w:val="20"/>
        </w:rPr>
        <w:t>Objetivo 1:</w:t>
      </w:r>
      <w:r w:rsidRPr="00B53509">
        <w:rPr>
          <w:bCs/>
          <w:sz w:val="20"/>
          <w:szCs w:val="20"/>
        </w:rPr>
        <w:t xml:space="preserve"> </w:t>
      </w:r>
      <w:r w:rsidR="003B63D8" w:rsidRPr="003B63D8">
        <w:rPr>
          <w:bCs/>
          <w:sz w:val="20"/>
          <w:szCs w:val="20"/>
        </w:rPr>
        <w:t>Identificar periódicamente las necesidades de construcción, rehabilitación y de mantenimiento de las Unidades Habitacionales en el territorio delegacional para diseñar programas y sus lineamientos de operación, que mejoren la calidad de vida de sus habitantes, conforme a la normatividad vigente, en la materia.</w:t>
      </w:r>
    </w:p>
    <w:p w:rsidR="00234D18" w:rsidRDefault="00234D18" w:rsidP="00234D18">
      <w:pPr>
        <w:pStyle w:val="Default"/>
        <w:spacing w:line="240" w:lineRule="auto"/>
        <w:jc w:val="both"/>
        <w:rPr>
          <w:b/>
          <w:bCs/>
          <w:sz w:val="20"/>
          <w:szCs w:val="20"/>
        </w:rPr>
      </w:pPr>
    </w:p>
    <w:p w:rsidR="00234D18" w:rsidRPr="00B53509" w:rsidRDefault="00234D18" w:rsidP="00234D18">
      <w:pPr>
        <w:pStyle w:val="Default"/>
        <w:spacing w:line="240" w:lineRule="auto"/>
        <w:jc w:val="both"/>
        <w:rPr>
          <w:b/>
          <w:bCs/>
          <w:sz w:val="20"/>
          <w:szCs w:val="20"/>
        </w:rPr>
      </w:pPr>
      <w:r w:rsidRPr="00B53509">
        <w:rPr>
          <w:b/>
          <w:bCs/>
          <w:sz w:val="20"/>
          <w:szCs w:val="20"/>
        </w:rPr>
        <w:t>Funciones vinculadas al objetivo 1:</w:t>
      </w:r>
    </w:p>
    <w:p w:rsidR="003B63D8" w:rsidRPr="003B63D8" w:rsidRDefault="003B63D8" w:rsidP="003B63D8">
      <w:pPr>
        <w:pStyle w:val="Default"/>
        <w:numPr>
          <w:ilvl w:val="0"/>
          <w:numId w:val="15"/>
        </w:numPr>
        <w:spacing w:line="240" w:lineRule="auto"/>
        <w:jc w:val="both"/>
        <w:rPr>
          <w:bCs/>
          <w:sz w:val="20"/>
          <w:szCs w:val="20"/>
        </w:rPr>
      </w:pPr>
      <w:r w:rsidRPr="003B63D8">
        <w:rPr>
          <w:bCs/>
          <w:sz w:val="20"/>
          <w:szCs w:val="20"/>
        </w:rPr>
        <w:t>Proponer las políticas en materia de planeación urbana del Órgano Político Administrativo.</w:t>
      </w:r>
    </w:p>
    <w:p w:rsidR="003B63D8" w:rsidRPr="003B63D8" w:rsidRDefault="003B63D8" w:rsidP="003B63D8">
      <w:pPr>
        <w:pStyle w:val="Default"/>
        <w:numPr>
          <w:ilvl w:val="0"/>
          <w:numId w:val="15"/>
        </w:numPr>
        <w:spacing w:line="240" w:lineRule="auto"/>
        <w:jc w:val="both"/>
        <w:rPr>
          <w:bCs/>
          <w:sz w:val="20"/>
          <w:szCs w:val="20"/>
        </w:rPr>
      </w:pPr>
      <w:r w:rsidRPr="003B63D8">
        <w:rPr>
          <w:bCs/>
          <w:sz w:val="20"/>
          <w:szCs w:val="20"/>
        </w:rPr>
        <w:t>El administrador y/o representante de la Unidad Habitacional deberá ingresar la solicitud de demanda ciudadana en la Coordinación del Centro de Servicios y Atención Ciudadana.</w:t>
      </w:r>
    </w:p>
    <w:p w:rsidR="003B63D8" w:rsidRPr="003B63D8" w:rsidRDefault="003B63D8" w:rsidP="003B63D8">
      <w:pPr>
        <w:pStyle w:val="Default"/>
        <w:numPr>
          <w:ilvl w:val="0"/>
          <w:numId w:val="15"/>
        </w:numPr>
        <w:spacing w:line="240" w:lineRule="auto"/>
        <w:jc w:val="both"/>
        <w:rPr>
          <w:bCs/>
          <w:sz w:val="20"/>
          <w:szCs w:val="20"/>
        </w:rPr>
      </w:pPr>
      <w:r w:rsidRPr="003B63D8">
        <w:rPr>
          <w:bCs/>
          <w:sz w:val="20"/>
          <w:szCs w:val="20"/>
        </w:rPr>
        <w:t>La Unidad Habitacional deberá encontrarse ubicada en el perímetro de la Delegación Política en Álvaro Obregón.</w:t>
      </w:r>
    </w:p>
    <w:p w:rsidR="003B63D8" w:rsidRPr="003B63D8" w:rsidRDefault="003B63D8" w:rsidP="003B63D8">
      <w:pPr>
        <w:pStyle w:val="Default"/>
        <w:numPr>
          <w:ilvl w:val="0"/>
          <w:numId w:val="15"/>
        </w:numPr>
        <w:spacing w:line="240" w:lineRule="auto"/>
        <w:jc w:val="both"/>
        <w:rPr>
          <w:bCs/>
          <w:sz w:val="20"/>
          <w:szCs w:val="20"/>
        </w:rPr>
      </w:pPr>
      <w:r w:rsidRPr="003B63D8">
        <w:rPr>
          <w:bCs/>
          <w:sz w:val="20"/>
          <w:szCs w:val="20"/>
        </w:rPr>
        <w:t>La Unidad Habitacional deberá contar con administración reconocida ante la Procuraduría Social del Distrito Federal o en proceso de trámite</w:t>
      </w:r>
    </w:p>
    <w:p w:rsidR="003B63D8" w:rsidRPr="003B63D8" w:rsidRDefault="003B63D8" w:rsidP="003B63D8">
      <w:pPr>
        <w:pStyle w:val="Default"/>
        <w:numPr>
          <w:ilvl w:val="0"/>
          <w:numId w:val="15"/>
        </w:numPr>
        <w:spacing w:line="240" w:lineRule="auto"/>
        <w:jc w:val="both"/>
        <w:rPr>
          <w:bCs/>
          <w:sz w:val="20"/>
          <w:szCs w:val="20"/>
        </w:rPr>
      </w:pPr>
      <w:r w:rsidRPr="003B63D8">
        <w:rPr>
          <w:bCs/>
          <w:sz w:val="20"/>
          <w:szCs w:val="20"/>
        </w:rPr>
        <w:t xml:space="preserve">La Unidad Habitacional deberá tener una antigüedad de por lo menos cinco años </w:t>
      </w:r>
    </w:p>
    <w:p w:rsidR="003B63D8" w:rsidRPr="003B63D8" w:rsidRDefault="003B63D8" w:rsidP="003B63D8">
      <w:pPr>
        <w:pStyle w:val="Default"/>
        <w:numPr>
          <w:ilvl w:val="0"/>
          <w:numId w:val="15"/>
        </w:numPr>
        <w:spacing w:line="240" w:lineRule="auto"/>
        <w:jc w:val="both"/>
        <w:rPr>
          <w:bCs/>
          <w:sz w:val="20"/>
          <w:szCs w:val="20"/>
        </w:rPr>
      </w:pPr>
      <w:r w:rsidRPr="003B63D8">
        <w:rPr>
          <w:bCs/>
          <w:sz w:val="20"/>
          <w:szCs w:val="20"/>
        </w:rPr>
        <w:t>La Unidad Habitacional deberá mostrar deterioro en áreas en común</w:t>
      </w:r>
    </w:p>
    <w:p w:rsidR="003B63D8" w:rsidRPr="003B63D8" w:rsidRDefault="003B63D8" w:rsidP="003B63D8">
      <w:pPr>
        <w:pStyle w:val="Default"/>
        <w:numPr>
          <w:ilvl w:val="0"/>
          <w:numId w:val="15"/>
        </w:numPr>
        <w:spacing w:line="240" w:lineRule="auto"/>
        <w:jc w:val="both"/>
        <w:rPr>
          <w:bCs/>
          <w:sz w:val="20"/>
          <w:szCs w:val="20"/>
        </w:rPr>
      </w:pPr>
      <w:r w:rsidRPr="003B63D8">
        <w:rPr>
          <w:bCs/>
          <w:sz w:val="20"/>
          <w:szCs w:val="20"/>
        </w:rPr>
        <w:t>Los habitantes de la Unidad Habitacional, deberán designar mediante consenso a las comisiones de administración y supervisión</w:t>
      </w:r>
    </w:p>
    <w:p w:rsidR="003B63D8" w:rsidRPr="003B63D8" w:rsidRDefault="003B63D8" w:rsidP="003B63D8">
      <w:pPr>
        <w:pStyle w:val="Default"/>
        <w:numPr>
          <w:ilvl w:val="0"/>
          <w:numId w:val="15"/>
        </w:numPr>
        <w:spacing w:line="240" w:lineRule="auto"/>
        <w:jc w:val="both"/>
        <w:rPr>
          <w:bCs/>
          <w:sz w:val="20"/>
          <w:szCs w:val="20"/>
        </w:rPr>
      </w:pPr>
      <w:r w:rsidRPr="003B63D8">
        <w:rPr>
          <w:bCs/>
          <w:sz w:val="20"/>
          <w:szCs w:val="20"/>
        </w:rPr>
        <w:t xml:space="preserve">Las comisiones designadas por los habitantes de la Unidad Habitacional, deberán celebrar con este Órgano Político Administrativo, el Convenio de Corresponsabilidad </w:t>
      </w:r>
    </w:p>
    <w:p w:rsidR="00234D18" w:rsidRPr="00B53509" w:rsidRDefault="003B63D8" w:rsidP="003B63D8">
      <w:pPr>
        <w:pStyle w:val="Default"/>
        <w:numPr>
          <w:ilvl w:val="0"/>
          <w:numId w:val="15"/>
        </w:numPr>
        <w:spacing w:line="240" w:lineRule="auto"/>
        <w:jc w:val="both"/>
        <w:rPr>
          <w:bCs/>
          <w:sz w:val="20"/>
          <w:szCs w:val="20"/>
        </w:rPr>
      </w:pPr>
      <w:r w:rsidRPr="003B63D8">
        <w:rPr>
          <w:bCs/>
          <w:sz w:val="20"/>
          <w:szCs w:val="20"/>
        </w:rPr>
        <w:t>Asesorar en relación a las Reglas de Operación y Políticas de Administración Crediticia del Instituto de Vivienda.</w:t>
      </w:r>
    </w:p>
    <w:p w:rsidR="004C1804" w:rsidRDefault="004C1804" w:rsidP="00234D18">
      <w:pPr>
        <w:pStyle w:val="Default"/>
        <w:spacing w:line="240" w:lineRule="auto"/>
        <w:jc w:val="both"/>
        <w:rPr>
          <w:b/>
          <w:bCs/>
          <w:sz w:val="20"/>
          <w:szCs w:val="20"/>
        </w:rPr>
      </w:pPr>
    </w:p>
    <w:p w:rsidR="00234D18" w:rsidRPr="00B53509" w:rsidRDefault="00234D18" w:rsidP="00234D18">
      <w:pPr>
        <w:pStyle w:val="Default"/>
        <w:spacing w:line="240" w:lineRule="auto"/>
        <w:jc w:val="both"/>
        <w:rPr>
          <w:bCs/>
          <w:sz w:val="20"/>
          <w:szCs w:val="20"/>
        </w:rPr>
      </w:pPr>
      <w:r w:rsidRPr="00B53509">
        <w:rPr>
          <w:b/>
          <w:bCs/>
          <w:sz w:val="20"/>
          <w:szCs w:val="20"/>
        </w:rPr>
        <w:t xml:space="preserve">Objetivo 2: </w:t>
      </w:r>
      <w:r w:rsidR="003B63D8" w:rsidRPr="003B63D8">
        <w:rPr>
          <w:bCs/>
          <w:sz w:val="20"/>
          <w:szCs w:val="20"/>
        </w:rPr>
        <w:t>Ejecutar y dar seguimiento a los Programas de Construcción de Obra, Rehabilitación y Mantenimiento de Unidades Habitacionales con la participación de los vecinos y en coordinación con las dependencias correspondientes, conforme a la normatividad vigente.</w:t>
      </w:r>
    </w:p>
    <w:p w:rsidR="003D2DFD" w:rsidRDefault="003D2DFD" w:rsidP="00234D18">
      <w:pPr>
        <w:pStyle w:val="Default"/>
        <w:spacing w:line="240" w:lineRule="auto"/>
        <w:jc w:val="both"/>
        <w:rPr>
          <w:b/>
          <w:bCs/>
          <w:sz w:val="20"/>
          <w:szCs w:val="20"/>
        </w:rPr>
      </w:pPr>
    </w:p>
    <w:p w:rsidR="00234D18" w:rsidRPr="00B53509" w:rsidRDefault="00234D18" w:rsidP="00234D18">
      <w:pPr>
        <w:pStyle w:val="Default"/>
        <w:spacing w:line="240" w:lineRule="auto"/>
        <w:jc w:val="both"/>
        <w:rPr>
          <w:b/>
          <w:bCs/>
          <w:sz w:val="20"/>
          <w:szCs w:val="20"/>
        </w:rPr>
      </w:pPr>
      <w:r w:rsidRPr="00B53509">
        <w:rPr>
          <w:b/>
          <w:bCs/>
          <w:sz w:val="20"/>
          <w:szCs w:val="20"/>
        </w:rPr>
        <w:t>Funciones vinculadas al objetivo 2:</w:t>
      </w:r>
    </w:p>
    <w:p w:rsidR="00234D18" w:rsidRPr="00B53509" w:rsidRDefault="003B63D8" w:rsidP="003B63D8">
      <w:pPr>
        <w:pStyle w:val="Default"/>
        <w:numPr>
          <w:ilvl w:val="0"/>
          <w:numId w:val="15"/>
        </w:numPr>
        <w:spacing w:line="240" w:lineRule="auto"/>
        <w:jc w:val="both"/>
        <w:rPr>
          <w:bCs/>
          <w:sz w:val="20"/>
          <w:szCs w:val="20"/>
        </w:rPr>
      </w:pPr>
      <w:r w:rsidRPr="003B63D8">
        <w:rPr>
          <w:bCs/>
          <w:sz w:val="20"/>
          <w:szCs w:val="20"/>
        </w:rPr>
        <w:t>Vincular al ciudadano de la Demarcación Política con la autoridad competente correspondiente en materia de Vivienda y Asentamientos Humanos del Distrito Federal.</w:t>
      </w:r>
    </w:p>
    <w:p w:rsidR="00234D18" w:rsidRPr="00B53509" w:rsidRDefault="00234D18" w:rsidP="00234D18">
      <w:pPr>
        <w:pStyle w:val="Default"/>
        <w:spacing w:line="240" w:lineRule="auto"/>
        <w:jc w:val="both"/>
        <w:rPr>
          <w:bCs/>
          <w:sz w:val="20"/>
          <w:szCs w:val="20"/>
        </w:rPr>
      </w:pPr>
    </w:p>
    <w:p w:rsidR="00234D18" w:rsidRPr="00B53509" w:rsidRDefault="00234D18" w:rsidP="00234D18">
      <w:pPr>
        <w:pStyle w:val="Default"/>
        <w:spacing w:line="240" w:lineRule="auto"/>
        <w:jc w:val="both"/>
        <w:rPr>
          <w:bCs/>
          <w:sz w:val="20"/>
          <w:szCs w:val="20"/>
        </w:rPr>
      </w:pPr>
      <w:r w:rsidRPr="00B53509">
        <w:rPr>
          <w:b/>
          <w:bCs/>
          <w:sz w:val="20"/>
          <w:szCs w:val="20"/>
        </w:rPr>
        <w:t>Objetivo 3:</w:t>
      </w:r>
      <w:r w:rsidRPr="00B53509">
        <w:rPr>
          <w:bCs/>
          <w:sz w:val="20"/>
          <w:szCs w:val="20"/>
        </w:rPr>
        <w:t xml:space="preserve"> </w:t>
      </w:r>
      <w:r w:rsidR="003B63D8" w:rsidRPr="003B63D8">
        <w:rPr>
          <w:bCs/>
          <w:sz w:val="20"/>
          <w:szCs w:val="20"/>
        </w:rPr>
        <w:t xml:space="preserve">Integrar permanentemente </w:t>
      </w:r>
      <w:r w:rsidR="00973DCE">
        <w:rPr>
          <w:bCs/>
          <w:sz w:val="20"/>
          <w:szCs w:val="20"/>
        </w:rPr>
        <w:t xml:space="preserve">el </w:t>
      </w:r>
      <w:r w:rsidR="003B63D8" w:rsidRPr="003B63D8">
        <w:rPr>
          <w:bCs/>
          <w:sz w:val="20"/>
          <w:szCs w:val="20"/>
        </w:rPr>
        <w:t>expediente documental, para efectos de control interno, transparencia y rendición de cuenta.</w:t>
      </w:r>
    </w:p>
    <w:p w:rsidR="00234D18" w:rsidRDefault="00234D18" w:rsidP="00234D18">
      <w:pPr>
        <w:pStyle w:val="Default"/>
        <w:spacing w:line="240" w:lineRule="auto"/>
        <w:jc w:val="both"/>
        <w:rPr>
          <w:b/>
          <w:bCs/>
          <w:sz w:val="20"/>
          <w:szCs w:val="20"/>
        </w:rPr>
      </w:pPr>
    </w:p>
    <w:p w:rsidR="00234D18" w:rsidRPr="00B53509" w:rsidRDefault="00234D18" w:rsidP="00234D18">
      <w:pPr>
        <w:pStyle w:val="Default"/>
        <w:spacing w:line="240" w:lineRule="auto"/>
        <w:jc w:val="both"/>
        <w:rPr>
          <w:b/>
          <w:bCs/>
          <w:sz w:val="20"/>
          <w:szCs w:val="20"/>
        </w:rPr>
      </w:pPr>
      <w:r w:rsidRPr="00B53509">
        <w:rPr>
          <w:b/>
          <w:bCs/>
          <w:sz w:val="20"/>
          <w:szCs w:val="20"/>
        </w:rPr>
        <w:t>Funciones vinculadas al objetivo 3:</w:t>
      </w:r>
    </w:p>
    <w:p w:rsidR="003B63D8" w:rsidRPr="003B63D8" w:rsidRDefault="003B63D8" w:rsidP="003B63D8">
      <w:pPr>
        <w:pStyle w:val="Default"/>
        <w:numPr>
          <w:ilvl w:val="0"/>
          <w:numId w:val="15"/>
        </w:numPr>
        <w:spacing w:line="240" w:lineRule="auto"/>
        <w:jc w:val="both"/>
        <w:rPr>
          <w:bCs/>
          <w:sz w:val="20"/>
          <w:szCs w:val="20"/>
        </w:rPr>
      </w:pPr>
      <w:r w:rsidRPr="003B63D8">
        <w:rPr>
          <w:bCs/>
          <w:sz w:val="20"/>
          <w:szCs w:val="20"/>
        </w:rPr>
        <w:t>Comunicar a las autoridades competentes las infracciones que en el ejercicio de sus funciones tenga conocimiento.</w:t>
      </w:r>
    </w:p>
    <w:p w:rsidR="003B63D8" w:rsidRPr="003B63D8" w:rsidRDefault="003B63D8" w:rsidP="003B63D8">
      <w:pPr>
        <w:pStyle w:val="Default"/>
        <w:numPr>
          <w:ilvl w:val="0"/>
          <w:numId w:val="15"/>
        </w:numPr>
        <w:spacing w:line="240" w:lineRule="auto"/>
        <w:jc w:val="both"/>
        <w:rPr>
          <w:bCs/>
          <w:sz w:val="20"/>
          <w:szCs w:val="20"/>
        </w:rPr>
      </w:pPr>
      <w:r w:rsidRPr="003B63D8">
        <w:rPr>
          <w:bCs/>
          <w:sz w:val="20"/>
          <w:szCs w:val="20"/>
        </w:rPr>
        <w:t>Proporcionar toda clase de información que le requiera el Órgano de Control Interno para que éste practique sus revisiones.</w:t>
      </w:r>
    </w:p>
    <w:p w:rsidR="00234D18" w:rsidRPr="00B53509" w:rsidRDefault="003B63D8" w:rsidP="003B63D8">
      <w:pPr>
        <w:pStyle w:val="Default"/>
        <w:numPr>
          <w:ilvl w:val="0"/>
          <w:numId w:val="15"/>
        </w:numPr>
        <w:spacing w:line="240" w:lineRule="auto"/>
        <w:jc w:val="both"/>
        <w:rPr>
          <w:bCs/>
          <w:sz w:val="20"/>
          <w:szCs w:val="20"/>
        </w:rPr>
      </w:pPr>
      <w:r w:rsidRPr="003B63D8">
        <w:rPr>
          <w:bCs/>
          <w:sz w:val="20"/>
          <w:szCs w:val="20"/>
        </w:rPr>
        <w:t>Realizar las demás funciones que de manera directa por escrito le asigne la Coordinación de Programas Comunitarios, la Dirección de Obras y la Dirección General de Obras y Desarrollo Urbano.</w:t>
      </w:r>
    </w:p>
    <w:p w:rsidR="003B63D8" w:rsidRDefault="003B63D8" w:rsidP="00234D18">
      <w:pPr>
        <w:pStyle w:val="Default"/>
        <w:spacing w:line="240" w:lineRule="auto"/>
        <w:jc w:val="both"/>
        <w:rPr>
          <w:bCs/>
          <w:sz w:val="20"/>
          <w:szCs w:val="20"/>
          <w:highlight w:val="yellow"/>
        </w:rPr>
      </w:pPr>
    </w:p>
    <w:p w:rsidR="00234D18" w:rsidRPr="00B53509" w:rsidRDefault="00B73199" w:rsidP="00234D18">
      <w:pPr>
        <w:pStyle w:val="Default"/>
        <w:spacing w:line="240" w:lineRule="auto"/>
        <w:jc w:val="both"/>
        <w:rPr>
          <w:bCs/>
          <w:sz w:val="20"/>
          <w:szCs w:val="20"/>
        </w:rPr>
      </w:pPr>
      <w:r w:rsidRPr="006673FB">
        <w:rPr>
          <w:bCs/>
          <w:sz w:val="20"/>
          <w:szCs w:val="20"/>
        </w:rPr>
        <w:t>Los</w:t>
      </w:r>
      <w:r w:rsidR="00234D18" w:rsidRPr="006673FB">
        <w:rPr>
          <w:bCs/>
          <w:sz w:val="20"/>
          <w:szCs w:val="20"/>
        </w:rPr>
        <w:t xml:space="preserve"> perfil</w:t>
      </w:r>
      <w:r w:rsidRPr="006673FB">
        <w:rPr>
          <w:bCs/>
          <w:sz w:val="20"/>
          <w:szCs w:val="20"/>
        </w:rPr>
        <w:t>es</w:t>
      </w:r>
      <w:r w:rsidR="00234D18" w:rsidRPr="006673FB">
        <w:rPr>
          <w:bCs/>
          <w:sz w:val="20"/>
          <w:szCs w:val="20"/>
        </w:rPr>
        <w:t xml:space="preserve"> de la</w:t>
      </w:r>
      <w:r w:rsidRPr="006673FB">
        <w:rPr>
          <w:bCs/>
          <w:sz w:val="20"/>
          <w:szCs w:val="20"/>
        </w:rPr>
        <w:t>s</w:t>
      </w:r>
      <w:r w:rsidR="00234D18" w:rsidRPr="006673FB">
        <w:rPr>
          <w:bCs/>
          <w:sz w:val="20"/>
          <w:szCs w:val="20"/>
        </w:rPr>
        <w:t xml:space="preserve"> persona</w:t>
      </w:r>
      <w:r w:rsidRPr="006673FB">
        <w:rPr>
          <w:bCs/>
          <w:sz w:val="20"/>
          <w:szCs w:val="20"/>
        </w:rPr>
        <w:t>s</w:t>
      </w:r>
      <w:r w:rsidR="00234D18" w:rsidRPr="006673FB">
        <w:rPr>
          <w:bCs/>
          <w:sz w:val="20"/>
          <w:szCs w:val="20"/>
        </w:rPr>
        <w:t xml:space="preserve"> que apoy</w:t>
      </w:r>
      <w:r w:rsidRPr="006673FB">
        <w:rPr>
          <w:bCs/>
          <w:sz w:val="20"/>
          <w:szCs w:val="20"/>
        </w:rPr>
        <w:t>aron</w:t>
      </w:r>
      <w:r w:rsidR="00234D18" w:rsidRPr="006673FB">
        <w:rPr>
          <w:bCs/>
          <w:sz w:val="20"/>
          <w:szCs w:val="20"/>
        </w:rPr>
        <w:t xml:space="preserve"> a la presente evaluación s</w:t>
      </w:r>
      <w:r w:rsidRPr="006673FB">
        <w:rPr>
          <w:bCs/>
          <w:sz w:val="20"/>
          <w:szCs w:val="20"/>
        </w:rPr>
        <w:t>on</w:t>
      </w:r>
      <w:r w:rsidR="00234D18" w:rsidRPr="006673FB">
        <w:rPr>
          <w:bCs/>
          <w:sz w:val="20"/>
          <w:szCs w:val="20"/>
        </w:rPr>
        <w:t>:</w:t>
      </w:r>
    </w:p>
    <w:p w:rsidR="006509F7" w:rsidRDefault="006509F7" w:rsidP="00234D18">
      <w:pPr>
        <w:pStyle w:val="Default"/>
        <w:spacing w:line="240" w:lineRule="auto"/>
        <w:jc w:val="both"/>
        <w:rPr>
          <w:color w:val="auto"/>
          <w:sz w:val="20"/>
          <w:szCs w:val="20"/>
        </w:rPr>
      </w:pPr>
    </w:p>
    <w:tbl>
      <w:tblPr>
        <w:tblStyle w:val="Tablaconcuadrcula"/>
        <w:tblW w:w="7945" w:type="dxa"/>
        <w:jc w:val="center"/>
        <w:tblLayout w:type="fixed"/>
        <w:tblLook w:val="04A0" w:firstRow="1" w:lastRow="0" w:firstColumn="1" w:lastColumn="0" w:noHBand="0" w:noVBand="1"/>
      </w:tblPr>
      <w:tblGrid>
        <w:gridCol w:w="549"/>
        <w:gridCol w:w="851"/>
        <w:gridCol w:w="851"/>
        <w:gridCol w:w="709"/>
        <w:gridCol w:w="1134"/>
        <w:gridCol w:w="1134"/>
        <w:gridCol w:w="1417"/>
        <w:gridCol w:w="1300"/>
      </w:tblGrid>
      <w:tr w:rsidR="00B73199" w:rsidRPr="00CD3CBD" w:rsidTr="008B569C">
        <w:trPr>
          <w:jc w:val="center"/>
        </w:trPr>
        <w:tc>
          <w:tcPr>
            <w:tcW w:w="549" w:type="dxa"/>
            <w:shd w:val="clear" w:color="auto" w:fill="D9D9D9" w:themeFill="background1" w:themeFillShade="D9"/>
            <w:vAlign w:val="center"/>
          </w:tcPr>
          <w:p w:rsidR="00B73199" w:rsidRPr="00CD3CBD" w:rsidRDefault="00B73199" w:rsidP="00A731C5">
            <w:pPr>
              <w:jc w:val="center"/>
              <w:rPr>
                <w:rFonts w:ascii="Times New Roman" w:hAnsi="Times New Roman"/>
                <w:b/>
                <w:sz w:val="20"/>
                <w:szCs w:val="20"/>
              </w:rPr>
            </w:pPr>
            <w:r>
              <w:rPr>
                <w:rFonts w:ascii="Times New Roman" w:hAnsi="Times New Roman"/>
                <w:b/>
                <w:sz w:val="20"/>
                <w:szCs w:val="20"/>
              </w:rPr>
              <w:t>No.</w:t>
            </w:r>
          </w:p>
        </w:tc>
        <w:tc>
          <w:tcPr>
            <w:tcW w:w="851" w:type="dxa"/>
            <w:shd w:val="clear" w:color="auto" w:fill="D9D9D9" w:themeFill="background1" w:themeFillShade="D9"/>
            <w:vAlign w:val="center"/>
          </w:tcPr>
          <w:p w:rsidR="00B73199" w:rsidRPr="00CD3CBD" w:rsidRDefault="00B73199" w:rsidP="00A731C5">
            <w:pPr>
              <w:jc w:val="center"/>
              <w:rPr>
                <w:rFonts w:ascii="Times New Roman" w:hAnsi="Times New Roman"/>
                <w:b/>
                <w:sz w:val="20"/>
                <w:szCs w:val="20"/>
              </w:rPr>
            </w:pPr>
            <w:r>
              <w:rPr>
                <w:rFonts w:ascii="Times New Roman" w:hAnsi="Times New Roman"/>
                <w:b/>
                <w:sz w:val="20"/>
                <w:szCs w:val="20"/>
              </w:rPr>
              <w:t>Puesto</w:t>
            </w:r>
          </w:p>
        </w:tc>
        <w:tc>
          <w:tcPr>
            <w:tcW w:w="851" w:type="dxa"/>
            <w:shd w:val="clear" w:color="auto" w:fill="D9D9D9" w:themeFill="background1" w:themeFillShade="D9"/>
            <w:vAlign w:val="center"/>
          </w:tcPr>
          <w:p w:rsidR="00B73199" w:rsidRPr="00CD3CBD" w:rsidRDefault="00B73199" w:rsidP="00B73199">
            <w:pPr>
              <w:jc w:val="center"/>
              <w:rPr>
                <w:rFonts w:ascii="Times New Roman" w:hAnsi="Times New Roman"/>
                <w:b/>
                <w:sz w:val="20"/>
                <w:szCs w:val="20"/>
              </w:rPr>
            </w:pPr>
            <w:r w:rsidRPr="00CD3CBD">
              <w:rPr>
                <w:rFonts w:ascii="Times New Roman" w:hAnsi="Times New Roman"/>
                <w:b/>
                <w:sz w:val="20"/>
                <w:szCs w:val="20"/>
              </w:rPr>
              <w:t xml:space="preserve">Género </w:t>
            </w:r>
          </w:p>
        </w:tc>
        <w:tc>
          <w:tcPr>
            <w:tcW w:w="709" w:type="dxa"/>
            <w:shd w:val="clear" w:color="auto" w:fill="D9D9D9" w:themeFill="background1" w:themeFillShade="D9"/>
            <w:vAlign w:val="center"/>
          </w:tcPr>
          <w:p w:rsidR="00B73199" w:rsidRPr="00BB180C" w:rsidRDefault="00B73199" w:rsidP="00A731C5">
            <w:pPr>
              <w:jc w:val="center"/>
              <w:rPr>
                <w:rFonts w:ascii="Times New Roman" w:hAnsi="Times New Roman"/>
                <w:b/>
                <w:sz w:val="18"/>
                <w:szCs w:val="20"/>
              </w:rPr>
            </w:pPr>
            <w:r w:rsidRPr="00BB180C">
              <w:rPr>
                <w:rFonts w:ascii="Times New Roman" w:hAnsi="Times New Roman"/>
                <w:b/>
                <w:sz w:val="18"/>
                <w:szCs w:val="20"/>
              </w:rPr>
              <w:t>Edad</w:t>
            </w:r>
          </w:p>
        </w:tc>
        <w:tc>
          <w:tcPr>
            <w:tcW w:w="1134" w:type="dxa"/>
            <w:shd w:val="clear" w:color="auto" w:fill="D9D9D9" w:themeFill="background1" w:themeFillShade="D9"/>
            <w:vAlign w:val="center"/>
          </w:tcPr>
          <w:p w:rsidR="00B73199" w:rsidRPr="00CD3CBD" w:rsidRDefault="00B73199" w:rsidP="00B73199">
            <w:pPr>
              <w:jc w:val="center"/>
              <w:rPr>
                <w:rFonts w:ascii="Times New Roman" w:hAnsi="Times New Roman"/>
                <w:b/>
                <w:sz w:val="20"/>
                <w:szCs w:val="20"/>
              </w:rPr>
            </w:pPr>
            <w:r w:rsidRPr="00BB180C">
              <w:rPr>
                <w:rFonts w:ascii="Times New Roman" w:hAnsi="Times New Roman"/>
                <w:b/>
                <w:sz w:val="18"/>
                <w:szCs w:val="20"/>
              </w:rPr>
              <w:t>Formación</w:t>
            </w:r>
            <w:r w:rsidRPr="00CD3CBD">
              <w:rPr>
                <w:rFonts w:ascii="Times New Roman" w:hAnsi="Times New Roman"/>
                <w:b/>
                <w:sz w:val="20"/>
                <w:szCs w:val="20"/>
              </w:rPr>
              <w:t xml:space="preserve"> </w:t>
            </w:r>
            <w:r w:rsidRPr="008B569C">
              <w:rPr>
                <w:rFonts w:ascii="Times New Roman" w:hAnsi="Times New Roman"/>
                <w:b/>
                <w:sz w:val="16"/>
                <w:szCs w:val="16"/>
              </w:rPr>
              <w:t>Profesional</w:t>
            </w:r>
          </w:p>
        </w:tc>
        <w:tc>
          <w:tcPr>
            <w:tcW w:w="1134" w:type="dxa"/>
            <w:shd w:val="clear" w:color="auto" w:fill="D9D9D9" w:themeFill="background1" w:themeFillShade="D9"/>
            <w:vAlign w:val="center"/>
          </w:tcPr>
          <w:p w:rsidR="00B73199" w:rsidRPr="00CD3CBD" w:rsidRDefault="00B73199" w:rsidP="00A731C5">
            <w:pPr>
              <w:jc w:val="center"/>
              <w:rPr>
                <w:rFonts w:ascii="Times New Roman" w:hAnsi="Times New Roman"/>
                <w:b/>
                <w:sz w:val="20"/>
                <w:szCs w:val="20"/>
              </w:rPr>
            </w:pPr>
            <w:r>
              <w:rPr>
                <w:rFonts w:ascii="Times New Roman" w:hAnsi="Times New Roman"/>
                <w:b/>
                <w:sz w:val="18"/>
                <w:szCs w:val="20"/>
              </w:rPr>
              <w:t>Funciones</w:t>
            </w:r>
          </w:p>
        </w:tc>
        <w:tc>
          <w:tcPr>
            <w:tcW w:w="1417" w:type="dxa"/>
            <w:shd w:val="clear" w:color="auto" w:fill="D9D9D9" w:themeFill="background1" w:themeFillShade="D9"/>
            <w:vAlign w:val="center"/>
          </w:tcPr>
          <w:p w:rsidR="00B73199" w:rsidRPr="00CD3CBD" w:rsidRDefault="00B73199" w:rsidP="00A731C5">
            <w:pPr>
              <w:jc w:val="center"/>
              <w:rPr>
                <w:rFonts w:ascii="Times New Roman" w:hAnsi="Times New Roman"/>
                <w:b/>
                <w:sz w:val="20"/>
                <w:szCs w:val="20"/>
              </w:rPr>
            </w:pPr>
            <w:r>
              <w:rPr>
                <w:rFonts w:ascii="Times New Roman" w:hAnsi="Times New Roman"/>
                <w:b/>
                <w:sz w:val="18"/>
                <w:szCs w:val="20"/>
              </w:rPr>
              <w:t>Experiencia en monitoreo y evaluación</w:t>
            </w:r>
          </w:p>
        </w:tc>
        <w:tc>
          <w:tcPr>
            <w:tcW w:w="1300" w:type="dxa"/>
            <w:shd w:val="clear" w:color="auto" w:fill="D9D9D9" w:themeFill="background1" w:themeFillShade="D9"/>
            <w:vAlign w:val="center"/>
          </w:tcPr>
          <w:p w:rsidR="00B73199" w:rsidRPr="00CD3CBD" w:rsidRDefault="00B73199" w:rsidP="00A731C5">
            <w:pPr>
              <w:jc w:val="center"/>
              <w:rPr>
                <w:rFonts w:ascii="Times New Roman" w:hAnsi="Times New Roman"/>
                <w:b/>
                <w:sz w:val="20"/>
                <w:szCs w:val="20"/>
              </w:rPr>
            </w:pPr>
            <w:r>
              <w:rPr>
                <w:rFonts w:ascii="Times New Roman" w:hAnsi="Times New Roman"/>
                <w:b/>
                <w:sz w:val="20"/>
                <w:szCs w:val="20"/>
              </w:rPr>
              <w:t>Exclusivo de monitoreo y evaluación</w:t>
            </w:r>
          </w:p>
        </w:tc>
      </w:tr>
      <w:tr w:rsidR="006673FB" w:rsidRPr="00CD3CBD" w:rsidTr="008B569C">
        <w:trPr>
          <w:jc w:val="center"/>
        </w:trPr>
        <w:tc>
          <w:tcPr>
            <w:tcW w:w="549" w:type="dxa"/>
            <w:vAlign w:val="center"/>
          </w:tcPr>
          <w:p w:rsidR="006673FB" w:rsidRPr="00F1708E" w:rsidRDefault="006673FB" w:rsidP="00A731C5">
            <w:pPr>
              <w:jc w:val="both"/>
              <w:rPr>
                <w:rFonts w:ascii="Times New Roman" w:hAnsi="Times New Roman"/>
                <w:b/>
                <w:sz w:val="20"/>
                <w:szCs w:val="20"/>
              </w:rPr>
            </w:pPr>
            <w:r>
              <w:rPr>
                <w:rFonts w:ascii="Times New Roman" w:hAnsi="Times New Roman"/>
                <w:b/>
                <w:sz w:val="20"/>
                <w:szCs w:val="20"/>
              </w:rPr>
              <w:t>1</w:t>
            </w:r>
          </w:p>
        </w:tc>
        <w:tc>
          <w:tcPr>
            <w:tcW w:w="851" w:type="dxa"/>
            <w:vAlign w:val="center"/>
          </w:tcPr>
          <w:p w:rsidR="006673FB" w:rsidRPr="008B569C" w:rsidRDefault="006673FB" w:rsidP="00A731C5">
            <w:pPr>
              <w:spacing w:after="200" w:line="276" w:lineRule="auto"/>
              <w:jc w:val="center"/>
              <w:rPr>
                <w:rFonts w:ascii="Times New Roman" w:hAnsi="Times New Roman"/>
                <w:sz w:val="20"/>
                <w:szCs w:val="20"/>
              </w:rPr>
            </w:pPr>
            <w:r w:rsidRPr="008B569C">
              <w:rPr>
                <w:rFonts w:ascii="Times New Roman" w:hAnsi="Times New Roman"/>
                <w:sz w:val="20"/>
                <w:szCs w:val="20"/>
              </w:rPr>
              <w:t>Jefatura de Unidad Departamental</w:t>
            </w:r>
          </w:p>
        </w:tc>
        <w:tc>
          <w:tcPr>
            <w:tcW w:w="851" w:type="dxa"/>
            <w:vAlign w:val="center"/>
          </w:tcPr>
          <w:p w:rsidR="006673FB" w:rsidRPr="008B569C" w:rsidRDefault="006673FB" w:rsidP="00A731C5">
            <w:pPr>
              <w:spacing w:after="200" w:line="276" w:lineRule="auto"/>
              <w:jc w:val="center"/>
              <w:rPr>
                <w:rFonts w:ascii="Times New Roman" w:hAnsi="Times New Roman"/>
                <w:sz w:val="20"/>
                <w:szCs w:val="20"/>
              </w:rPr>
            </w:pPr>
            <w:r>
              <w:rPr>
                <w:rFonts w:ascii="Times New Roman" w:hAnsi="Times New Roman"/>
                <w:sz w:val="20"/>
                <w:szCs w:val="20"/>
              </w:rPr>
              <w:t>Femenino</w:t>
            </w:r>
          </w:p>
        </w:tc>
        <w:tc>
          <w:tcPr>
            <w:tcW w:w="709" w:type="dxa"/>
            <w:vAlign w:val="center"/>
          </w:tcPr>
          <w:p w:rsidR="006673FB" w:rsidRPr="00CD3CBD" w:rsidRDefault="006673FB" w:rsidP="00864DC7">
            <w:pPr>
              <w:jc w:val="center"/>
              <w:rPr>
                <w:rFonts w:ascii="Times New Roman" w:hAnsi="Times New Roman"/>
                <w:sz w:val="20"/>
                <w:szCs w:val="20"/>
              </w:rPr>
            </w:pPr>
            <w:r>
              <w:rPr>
                <w:rFonts w:ascii="Times New Roman" w:hAnsi="Times New Roman"/>
                <w:sz w:val="20"/>
                <w:szCs w:val="20"/>
              </w:rPr>
              <w:t>51</w:t>
            </w:r>
          </w:p>
        </w:tc>
        <w:tc>
          <w:tcPr>
            <w:tcW w:w="1134" w:type="dxa"/>
            <w:vAlign w:val="center"/>
          </w:tcPr>
          <w:p w:rsidR="006673FB" w:rsidRPr="008B569C" w:rsidRDefault="006673FB" w:rsidP="001B44A7">
            <w:pPr>
              <w:spacing w:after="200" w:line="276" w:lineRule="auto"/>
              <w:jc w:val="center"/>
              <w:rPr>
                <w:rFonts w:ascii="Times New Roman" w:hAnsi="Times New Roman"/>
                <w:sz w:val="20"/>
                <w:szCs w:val="20"/>
              </w:rPr>
            </w:pPr>
            <w:r w:rsidRPr="008B569C">
              <w:rPr>
                <w:rFonts w:ascii="Times New Roman" w:hAnsi="Times New Roman"/>
                <w:sz w:val="20"/>
                <w:szCs w:val="20"/>
              </w:rPr>
              <w:t>Diplomado en Gestión Pública y Régimen Condominal</w:t>
            </w:r>
          </w:p>
        </w:tc>
        <w:tc>
          <w:tcPr>
            <w:tcW w:w="1134" w:type="dxa"/>
            <w:vAlign w:val="center"/>
          </w:tcPr>
          <w:p w:rsidR="006673FB" w:rsidRPr="00CD3CBD" w:rsidRDefault="006673FB" w:rsidP="001B44A7">
            <w:pPr>
              <w:jc w:val="center"/>
              <w:rPr>
                <w:rFonts w:ascii="Times New Roman" w:hAnsi="Times New Roman"/>
                <w:sz w:val="20"/>
                <w:szCs w:val="20"/>
              </w:rPr>
            </w:pPr>
            <w:r>
              <w:rPr>
                <w:rFonts w:ascii="Times New Roman" w:hAnsi="Times New Roman"/>
                <w:sz w:val="20"/>
                <w:szCs w:val="20"/>
              </w:rPr>
              <w:t>Analizar las propuestas de la Unidades Habitacionales, dar seguimiento al desarrollo de la obra, integrar expedientes</w:t>
            </w:r>
          </w:p>
        </w:tc>
        <w:tc>
          <w:tcPr>
            <w:tcW w:w="1417" w:type="dxa"/>
            <w:vAlign w:val="center"/>
          </w:tcPr>
          <w:p w:rsidR="006673FB" w:rsidRPr="00CD3CBD" w:rsidRDefault="006673FB" w:rsidP="001B44A7">
            <w:pPr>
              <w:jc w:val="center"/>
              <w:rPr>
                <w:rFonts w:ascii="Times New Roman" w:hAnsi="Times New Roman"/>
                <w:sz w:val="20"/>
                <w:szCs w:val="20"/>
              </w:rPr>
            </w:pPr>
            <w:r>
              <w:rPr>
                <w:rFonts w:ascii="Times New Roman" w:hAnsi="Times New Roman"/>
                <w:sz w:val="20"/>
                <w:szCs w:val="20"/>
              </w:rPr>
              <w:t>No cuenta con experiencia en monitoreo y evaluación</w:t>
            </w:r>
          </w:p>
        </w:tc>
        <w:tc>
          <w:tcPr>
            <w:tcW w:w="1300" w:type="dxa"/>
            <w:vAlign w:val="center"/>
          </w:tcPr>
          <w:p w:rsidR="006673FB" w:rsidRPr="00CD3CBD" w:rsidRDefault="006673FB" w:rsidP="001B44A7">
            <w:pPr>
              <w:jc w:val="center"/>
              <w:rPr>
                <w:rFonts w:ascii="Times New Roman" w:hAnsi="Times New Roman"/>
                <w:sz w:val="20"/>
                <w:szCs w:val="20"/>
              </w:rPr>
            </w:pPr>
            <w:r>
              <w:rPr>
                <w:rFonts w:ascii="Times New Roman" w:hAnsi="Times New Roman"/>
                <w:sz w:val="20"/>
                <w:szCs w:val="20"/>
              </w:rPr>
              <w:t>Participa en la operación del programa</w:t>
            </w:r>
          </w:p>
        </w:tc>
      </w:tr>
      <w:tr w:rsidR="00B73199" w:rsidRPr="00CD3CBD" w:rsidTr="008B569C">
        <w:trPr>
          <w:jc w:val="center"/>
        </w:trPr>
        <w:tc>
          <w:tcPr>
            <w:tcW w:w="549" w:type="dxa"/>
            <w:vAlign w:val="center"/>
          </w:tcPr>
          <w:p w:rsidR="00B73199" w:rsidRDefault="00B73199" w:rsidP="00A731C5">
            <w:pPr>
              <w:jc w:val="both"/>
              <w:rPr>
                <w:rFonts w:ascii="Times New Roman" w:hAnsi="Times New Roman"/>
                <w:b/>
                <w:sz w:val="20"/>
                <w:szCs w:val="20"/>
              </w:rPr>
            </w:pPr>
            <w:r>
              <w:rPr>
                <w:rFonts w:ascii="Times New Roman" w:hAnsi="Times New Roman"/>
                <w:b/>
                <w:sz w:val="20"/>
                <w:szCs w:val="20"/>
              </w:rPr>
              <w:t>2</w:t>
            </w:r>
          </w:p>
        </w:tc>
        <w:tc>
          <w:tcPr>
            <w:tcW w:w="851" w:type="dxa"/>
            <w:vAlign w:val="center"/>
          </w:tcPr>
          <w:p w:rsidR="00B73199" w:rsidRPr="008B569C" w:rsidRDefault="00B73199" w:rsidP="00A731C5">
            <w:pPr>
              <w:spacing w:after="200" w:line="276" w:lineRule="auto"/>
              <w:jc w:val="center"/>
              <w:rPr>
                <w:rFonts w:ascii="Times New Roman" w:hAnsi="Times New Roman"/>
                <w:sz w:val="20"/>
                <w:szCs w:val="20"/>
              </w:rPr>
            </w:pPr>
            <w:r w:rsidRPr="008B569C">
              <w:rPr>
                <w:rFonts w:ascii="Times New Roman" w:hAnsi="Times New Roman"/>
                <w:sz w:val="20"/>
                <w:szCs w:val="20"/>
              </w:rPr>
              <w:t>Jefatura de Unidad Departamental</w:t>
            </w:r>
          </w:p>
        </w:tc>
        <w:tc>
          <w:tcPr>
            <w:tcW w:w="851" w:type="dxa"/>
            <w:vAlign w:val="center"/>
          </w:tcPr>
          <w:p w:rsidR="00B73199" w:rsidRPr="008B569C" w:rsidRDefault="00B73199" w:rsidP="00A731C5">
            <w:pPr>
              <w:spacing w:after="200" w:line="276" w:lineRule="auto"/>
              <w:jc w:val="center"/>
              <w:rPr>
                <w:rFonts w:ascii="Times New Roman" w:hAnsi="Times New Roman"/>
                <w:sz w:val="20"/>
                <w:szCs w:val="20"/>
              </w:rPr>
            </w:pPr>
            <w:r w:rsidRPr="008B569C">
              <w:rPr>
                <w:rFonts w:ascii="Times New Roman" w:hAnsi="Times New Roman"/>
                <w:sz w:val="20"/>
                <w:szCs w:val="20"/>
              </w:rPr>
              <w:t>Femenino</w:t>
            </w:r>
          </w:p>
        </w:tc>
        <w:tc>
          <w:tcPr>
            <w:tcW w:w="709" w:type="dxa"/>
            <w:vAlign w:val="center"/>
          </w:tcPr>
          <w:p w:rsidR="00B73199" w:rsidRDefault="004C1804" w:rsidP="00864DC7">
            <w:pPr>
              <w:jc w:val="center"/>
              <w:rPr>
                <w:rFonts w:ascii="Times New Roman" w:hAnsi="Times New Roman"/>
                <w:sz w:val="20"/>
                <w:szCs w:val="20"/>
              </w:rPr>
            </w:pPr>
            <w:r>
              <w:rPr>
                <w:rFonts w:ascii="Times New Roman" w:hAnsi="Times New Roman"/>
                <w:sz w:val="20"/>
                <w:szCs w:val="20"/>
              </w:rPr>
              <w:t>49</w:t>
            </w:r>
          </w:p>
        </w:tc>
        <w:tc>
          <w:tcPr>
            <w:tcW w:w="1134" w:type="dxa"/>
            <w:vAlign w:val="center"/>
          </w:tcPr>
          <w:p w:rsidR="00B73199" w:rsidRPr="008B569C" w:rsidRDefault="00B73199" w:rsidP="00A731C5">
            <w:pPr>
              <w:spacing w:after="200" w:line="276" w:lineRule="auto"/>
              <w:jc w:val="center"/>
              <w:rPr>
                <w:rFonts w:ascii="Times New Roman" w:hAnsi="Times New Roman"/>
                <w:sz w:val="20"/>
                <w:szCs w:val="20"/>
              </w:rPr>
            </w:pPr>
            <w:r w:rsidRPr="008B569C">
              <w:rPr>
                <w:rFonts w:ascii="Times New Roman" w:hAnsi="Times New Roman"/>
                <w:sz w:val="20"/>
                <w:szCs w:val="20"/>
              </w:rPr>
              <w:t>Licenciatura</w:t>
            </w:r>
          </w:p>
        </w:tc>
        <w:tc>
          <w:tcPr>
            <w:tcW w:w="1134" w:type="dxa"/>
            <w:vAlign w:val="center"/>
          </w:tcPr>
          <w:p w:rsidR="00B73199" w:rsidRDefault="00B73199" w:rsidP="00A731C5">
            <w:pPr>
              <w:jc w:val="center"/>
              <w:rPr>
                <w:rFonts w:ascii="Times New Roman" w:hAnsi="Times New Roman"/>
                <w:sz w:val="20"/>
                <w:szCs w:val="20"/>
              </w:rPr>
            </w:pPr>
            <w:r w:rsidRPr="00B73199">
              <w:rPr>
                <w:rFonts w:ascii="Times New Roman" w:hAnsi="Times New Roman"/>
                <w:sz w:val="20"/>
                <w:szCs w:val="20"/>
              </w:rPr>
              <w:t>Seguimiento a las publicaciones realizadas del Programa y realiza la revisión de las evaluaciones internas</w:t>
            </w:r>
          </w:p>
        </w:tc>
        <w:tc>
          <w:tcPr>
            <w:tcW w:w="1417" w:type="dxa"/>
            <w:vAlign w:val="center"/>
          </w:tcPr>
          <w:p w:rsidR="00B73199" w:rsidRDefault="00B73199" w:rsidP="0054382E">
            <w:pPr>
              <w:jc w:val="center"/>
              <w:rPr>
                <w:rFonts w:ascii="Times New Roman" w:hAnsi="Times New Roman"/>
                <w:sz w:val="20"/>
                <w:szCs w:val="20"/>
              </w:rPr>
            </w:pPr>
            <w:r>
              <w:rPr>
                <w:rFonts w:ascii="Times New Roman" w:eastAsia="SimSun" w:hAnsi="Times New Roman" w:cs="font1419"/>
                <w:kern w:val="1"/>
                <w:sz w:val="20"/>
                <w:szCs w:val="20"/>
              </w:rPr>
              <w:t>Durante el 2013, elaboró las evaluaciones internas correspondiente al 201</w:t>
            </w:r>
            <w:r w:rsidR="00062DE0">
              <w:rPr>
                <w:rFonts w:ascii="Times New Roman" w:eastAsia="SimSun" w:hAnsi="Times New Roman" w:cs="font1419"/>
                <w:kern w:val="1"/>
                <w:sz w:val="20"/>
                <w:szCs w:val="20"/>
              </w:rPr>
              <w:t>2</w:t>
            </w:r>
            <w:r>
              <w:rPr>
                <w:rFonts w:ascii="Times New Roman" w:eastAsia="SimSun" w:hAnsi="Times New Roman" w:cs="font1419"/>
                <w:kern w:val="1"/>
                <w:sz w:val="20"/>
                <w:szCs w:val="20"/>
              </w:rPr>
              <w:t xml:space="preserve">, revisó las correspondientes </w:t>
            </w:r>
            <w:r w:rsidR="00062DE0">
              <w:rPr>
                <w:rFonts w:ascii="Times New Roman" w:eastAsia="SimSun" w:hAnsi="Times New Roman" w:cs="font1419"/>
                <w:kern w:val="1"/>
                <w:sz w:val="20"/>
                <w:szCs w:val="20"/>
              </w:rPr>
              <w:t>2013</w:t>
            </w:r>
            <w:r w:rsidR="0054382E">
              <w:rPr>
                <w:rFonts w:ascii="Times New Roman" w:eastAsia="SimSun" w:hAnsi="Times New Roman" w:cs="font1419"/>
                <w:kern w:val="1"/>
                <w:sz w:val="20"/>
                <w:szCs w:val="20"/>
              </w:rPr>
              <w:t xml:space="preserve">, </w:t>
            </w:r>
            <w:r w:rsidR="006673FB">
              <w:rPr>
                <w:rFonts w:ascii="Times New Roman" w:hAnsi="Times New Roman"/>
                <w:sz w:val="20"/>
                <w:szCs w:val="20"/>
              </w:rPr>
              <w:t xml:space="preserve"> 2014</w:t>
            </w:r>
            <w:r w:rsidR="0054382E">
              <w:rPr>
                <w:rFonts w:ascii="Times New Roman" w:hAnsi="Times New Roman"/>
                <w:sz w:val="20"/>
                <w:szCs w:val="20"/>
              </w:rPr>
              <w:t xml:space="preserve"> y 2015</w:t>
            </w:r>
          </w:p>
        </w:tc>
        <w:tc>
          <w:tcPr>
            <w:tcW w:w="1300" w:type="dxa"/>
            <w:vAlign w:val="center"/>
          </w:tcPr>
          <w:p w:rsidR="00B73199" w:rsidRDefault="000217FE" w:rsidP="00A731C5">
            <w:pPr>
              <w:jc w:val="center"/>
              <w:rPr>
                <w:rFonts w:ascii="Times New Roman" w:hAnsi="Times New Roman"/>
                <w:sz w:val="20"/>
                <w:szCs w:val="20"/>
              </w:rPr>
            </w:pPr>
            <w:r>
              <w:rPr>
                <w:rFonts w:ascii="Times New Roman" w:hAnsi="Times New Roman"/>
                <w:sz w:val="20"/>
                <w:szCs w:val="20"/>
              </w:rPr>
              <w:t>No participa en la operación del programa</w:t>
            </w:r>
          </w:p>
        </w:tc>
      </w:tr>
    </w:tbl>
    <w:p w:rsidR="00234D18" w:rsidRDefault="00234D18" w:rsidP="00234D18">
      <w:pPr>
        <w:pStyle w:val="Default"/>
        <w:spacing w:line="240" w:lineRule="auto"/>
        <w:jc w:val="both"/>
        <w:rPr>
          <w:color w:val="auto"/>
          <w:sz w:val="20"/>
          <w:szCs w:val="18"/>
        </w:rPr>
      </w:pPr>
    </w:p>
    <w:p w:rsidR="00234D18" w:rsidRPr="00B53509" w:rsidRDefault="00234D18" w:rsidP="00234D18">
      <w:pPr>
        <w:pStyle w:val="Default"/>
        <w:spacing w:line="240" w:lineRule="auto"/>
        <w:jc w:val="both"/>
        <w:rPr>
          <w:b/>
          <w:bCs/>
          <w:sz w:val="20"/>
          <w:szCs w:val="20"/>
        </w:rPr>
      </w:pPr>
      <w:r w:rsidRPr="00B53509">
        <w:rPr>
          <w:b/>
          <w:bCs/>
          <w:sz w:val="20"/>
          <w:szCs w:val="20"/>
        </w:rPr>
        <w:t>II.</w:t>
      </w:r>
      <w:r w:rsidR="00720D0C">
        <w:rPr>
          <w:b/>
          <w:bCs/>
          <w:sz w:val="20"/>
          <w:szCs w:val="20"/>
        </w:rPr>
        <w:t>2</w:t>
      </w:r>
      <w:r w:rsidRPr="00B53509">
        <w:rPr>
          <w:b/>
          <w:bCs/>
          <w:sz w:val="20"/>
          <w:szCs w:val="20"/>
        </w:rPr>
        <w:tab/>
        <w:t xml:space="preserve">Metodología </w:t>
      </w:r>
      <w:r>
        <w:rPr>
          <w:b/>
          <w:bCs/>
          <w:sz w:val="20"/>
          <w:szCs w:val="20"/>
        </w:rPr>
        <w:t>d</w:t>
      </w:r>
      <w:r w:rsidRPr="00B53509">
        <w:rPr>
          <w:b/>
          <w:bCs/>
          <w:sz w:val="20"/>
          <w:szCs w:val="20"/>
        </w:rPr>
        <w:t xml:space="preserve">e </w:t>
      </w:r>
      <w:r>
        <w:rPr>
          <w:b/>
          <w:bCs/>
          <w:sz w:val="20"/>
          <w:szCs w:val="20"/>
        </w:rPr>
        <w:t>l</w:t>
      </w:r>
      <w:r w:rsidRPr="00B53509">
        <w:rPr>
          <w:b/>
          <w:bCs/>
          <w:sz w:val="20"/>
          <w:szCs w:val="20"/>
        </w:rPr>
        <w:t>a Evaluación</w:t>
      </w:r>
    </w:p>
    <w:p w:rsidR="001E0E60" w:rsidRDefault="001E0E60" w:rsidP="00234D18">
      <w:pPr>
        <w:pStyle w:val="Default"/>
        <w:spacing w:line="240" w:lineRule="auto"/>
        <w:jc w:val="both"/>
        <w:rPr>
          <w:bCs/>
          <w:sz w:val="20"/>
          <w:szCs w:val="20"/>
        </w:rPr>
      </w:pPr>
    </w:p>
    <w:p w:rsidR="00720D0C" w:rsidRDefault="00BB1191" w:rsidP="00BB1191">
      <w:pPr>
        <w:pStyle w:val="Default"/>
        <w:spacing w:line="240" w:lineRule="auto"/>
        <w:jc w:val="both"/>
        <w:rPr>
          <w:bCs/>
          <w:sz w:val="20"/>
          <w:szCs w:val="20"/>
        </w:rPr>
      </w:pPr>
      <w:r w:rsidRPr="00BB1191">
        <w:rPr>
          <w:bCs/>
          <w:sz w:val="20"/>
          <w:szCs w:val="20"/>
        </w:rPr>
        <w:t xml:space="preserve">La Evaluación Interna </w:t>
      </w:r>
      <w:r w:rsidR="00720D0C">
        <w:rPr>
          <w:bCs/>
          <w:sz w:val="20"/>
          <w:szCs w:val="20"/>
        </w:rPr>
        <w:t xml:space="preserve">del </w:t>
      </w:r>
      <w:r w:rsidR="00720D0C" w:rsidRPr="00720D0C">
        <w:rPr>
          <w:bCs/>
          <w:sz w:val="20"/>
          <w:szCs w:val="20"/>
        </w:rPr>
        <w:t xml:space="preserve">Programa </w:t>
      </w:r>
      <w:r w:rsidR="007E456D">
        <w:rPr>
          <w:bCs/>
          <w:sz w:val="20"/>
          <w:szCs w:val="20"/>
        </w:rPr>
        <w:t>de Coinversión Social para la Rehabilitación de Unidades Habitacionales “CONVIVE”</w:t>
      </w:r>
      <w:r w:rsidR="00720D0C">
        <w:rPr>
          <w:bCs/>
          <w:sz w:val="20"/>
          <w:szCs w:val="20"/>
        </w:rPr>
        <w:t xml:space="preserve"> forma parte de la Evaluación Interna Integral de mediano plazo (2016-2018), correspondiendo </w:t>
      </w:r>
      <w:r w:rsidR="0097357A">
        <w:rPr>
          <w:bCs/>
          <w:sz w:val="20"/>
          <w:szCs w:val="20"/>
        </w:rPr>
        <w:t xml:space="preserve">la </w:t>
      </w:r>
      <w:r w:rsidR="0097357A">
        <w:rPr>
          <w:bCs/>
          <w:sz w:val="20"/>
          <w:szCs w:val="20"/>
        </w:rPr>
        <w:lastRenderedPageBreak/>
        <w:t xml:space="preserve">presente Evaluación </w:t>
      </w:r>
      <w:r w:rsidR="00720D0C">
        <w:rPr>
          <w:bCs/>
          <w:sz w:val="20"/>
          <w:szCs w:val="20"/>
        </w:rPr>
        <w:t xml:space="preserve">a la primera </w:t>
      </w:r>
      <w:r w:rsidR="0097357A">
        <w:rPr>
          <w:bCs/>
          <w:sz w:val="20"/>
          <w:szCs w:val="20"/>
        </w:rPr>
        <w:t>etapa, donde se analizará el diseño del Programa a través de la Metodología de Marco Lógico; además de la construcción de la línea base del mismo.</w:t>
      </w:r>
    </w:p>
    <w:p w:rsidR="0097357A" w:rsidRDefault="0097357A" w:rsidP="00BB1191">
      <w:pPr>
        <w:pStyle w:val="Default"/>
        <w:spacing w:line="240" w:lineRule="auto"/>
        <w:jc w:val="both"/>
        <w:rPr>
          <w:bCs/>
          <w:sz w:val="20"/>
          <w:szCs w:val="20"/>
        </w:rPr>
      </w:pPr>
    </w:p>
    <w:p w:rsidR="00BB1191" w:rsidRPr="00BB1191" w:rsidRDefault="0097357A" w:rsidP="00BB1191">
      <w:pPr>
        <w:pStyle w:val="Default"/>
        <w:spacing w:line="240" w:lineRule="auto"/>
        <w:jc w:val="both"/>
        <w:rPr>
          <w:bCs/>
          <w:sz w:val="20"/>
          <w:szCs w:val="20"/>
        </w:rPr>
      </w:pPr>
      <w:r>
        <w:rPr>
          <w:bCs/>
          <w:sz w:val="20"/>
          <w:szCs w:val="20"/>
        </w:rPr>
        <w:t xml:space="preserve">La presente Evaluación </w:t>
      </w:r>
      <w:r w:rsidR="00BB1191" w:rsidRPr="00BB1191">
        <w:rPr>
          <w:bCs/>
          <w:sz w:val="20"/>
          <w:szCs w:val="20"/>
        </w:rPr>
        <w:t>considera herramientas cualitativas y cuantitativas, mediante trabajo de gabinete se analiza la información existente y con trabajo de campo se genera la información necesaria para conocer la opinión de los beneficiados acerca del programa.</w:t>
      </w:r>
    </w:p>
    <w:p w:rsidR="00BB1191" w:rsidRDefault="00BB1191" w:rsidP="00BB1191">
      <w:pPr>
        <w:pStyle w:val="Default"/>
        <w:spacing w:line="240" w:lineRule="auto"/>
        <w:jc w:val="both"/>
        <w:rPr>
          <w:bCs/>
          <w:sz w:val="20"/>
          <w:szCs w:val="20"/>
        </w:rPr>
      </w:pPr>
    </w:p>
    <w:tbl>
      <w:tblPr>
        <w:tblStyle w:val="Tablaconcuadrcula"/>
        <w:tblW w:w="0" w:type="auto"/>
        <w:tblLook w:val="04A0" w:firstRow="1" w:lastRow="0" w:firstColumn="1" w:lastColumn="0" w:noHBand="0" w:noVBand="1"/>
      </w:tblPr>
      <w:tblGrid>
        <w:gridCol w:w="3179"/>
        <w:gridCol w:w="914"/>
        <w:gridCol w:w="707"/>
        <w:gridCol w:w="708"/>
        <w:gridCol w:w="708"/>
        <w:gridCol w:w="708"/>
        <w:gridCol w:w="708"/>
        <w:gridCol w:w="709"/>
        <w:gridCol w:w="709"/>
        <w:gridCol w:w="709"/>
      </w:tblGrid>
      <w:tr w:rsidR="00CC211E" w:rsidTr="00CC211E">
        <w:tc>
          <w:tcPr>
            <w:tcW w:w="3179" w:type="dxa"/>
            <w:vMerge w:val="restart"/>
            <w:vAlign w:val="center"/>
          </w:tcPr>
          <w:p w:rsidR="00CC211E" w:rsidRPr="00F70EFA" w:rsidRDefault="00CC211E" w:rsidP="00CC211E">
            <w:pPr>
              <w:pStyle w:val="Default"/>
              <w:spacing w:line="240" w:lineRule="auto"/>
              <w:jc w:val="center"/>
              <w:rPr>
                <w:b/>
                <w:bCs/>
                <w:sz w:val="20"/>
                <w:szCs w:val="20"/>
              </w:rPr>
            </w:pPr>
            <w:r w:rsidRPr="00F70EFA">
              <w:rPr>
                <w:b/>
                <w:bCs/>
                <w:sz w:val="20"/>
                <w:szCs w:val="20"/>
              </w:rPr>
              <w:t>Apartado de la Evaluación</w:t>
            </w:r>
          </w:p>
        </w:tc>
        <w:tc>
          <w:tcPr>
            <w:tcW w:w="6580" w:type="dxa"/>
            <w:gridSpan w:val="9"/>
          </w:tcPr>
          <w:p w:rsidR="00CC211E" w:rsidRPr="00CC211E" w:rsidRDefault="00CC211E" w:rsidP="00CC211E">
            <w:pPr>
              <w:pStyle w:val="Default"/>
              <w:spacing w:line="240" w:lineRule="auto"/>
              <w:jc w:val="center"/>
              <w:rPr>
                <w:b/>
                <w:bCs/>
                <w:sz w:val="20"/>
                <w:szCs w:val="20"/>
              </w:rPr>
            </w:pPr>
            <w:r w:rsidRPr="00CC211E">
              <w:rPr>
                <w:b/>
                <w:bCs/>
                <w:sz w:val="20"/>
                <w:szCs w:val="20"/>
              </w:rPr>
              <w:t>Periodo de análisis</w:t>
            </w:r>
          </w:p>
        </w:tc>
      </w:tr>
      <w:tr w:rsidR="00CC211E" w:rsidTr="001B44A7">
        <w:tc>
          <w:tcPr>
            <w:tcW w:w="3179" w:type="dxa"/>
            <w:vMerge/>
          </w:tcPr>
          <w:p w:rsidR="00CC211E" w:rsidRPr="00F70EFA" w:rsidRDefault="00CC211E" w:rsidP="001B44A7">
            <w:pPr>
              <w:pStyle w:val="Default"/>
              <w:spacing w:line="240" w:lineRule="auto"/>
              <w:jc w:val="both"/>
              <w:rPr>
                <w:b/>
                <w:bCs/>
                <w:sz w:val="20"/>
                <w:szCs w:val="20"/>
              </w:rPr>
            </w:pPr>
          </w:p>
        </w:tc>
        <w:tc>
          <w:tcPr>
            <w:tcW w:w="6580" w:type="dxa"/>
            <w:gridSpan w:val="9"/>
          </w:tcPr>
          <w:p w:rsidR="00CC211E" w:rsidRPr="00CC211E" w:rsidRDefault="00CC211E" w:rsidP="00CC211E">
            <w:pPr>
              <w:pStyle w:val="Default"/>
              <w:spacing w:line="240" w:lineRule="auto"/>
              <w:jc w:val="center"/>
              <w:rPr>
                <w:b/>
                <w:bCs/>
                <w:sz w:val="20"/>
                <w:szCs w:val="20"/>
              </w:rPr>
            </w:pPr>
            <w:r w:rsidRPr="00CC211E">
              <w:rPr>
                <w:b/>
                <w:bCs/>
                <w:sz w:val="20"/>
                <w:szCs w:val="20"/>
              </w:rPr>
              <w:t>Semana</w:t>
            </w:r>
          </w:p>
        </w:tc>
      </w:tr>
      <w:tr w:rsidR="00CC211E" w:rsidTr="00770722">
        <w:tc>
          <w:tcPr>
            <w:tcW w:w="3179" w:type="dxa"/>
            <w:vMerge/>
          </w:tcPr>
          <w:p w:rsidR="00CC211E" w:rsidRPr="00F70EFA" w:rsidRDefault="00CC211E" w:rsidP="001B44A7">
            <w:pPr>
              <w:pStyle w:val="Default"/>
              <w:spacing w:line="240" w:lineRule="auto"/>
              <w:jc w:val="both"/>
              <w:rPr>
                <w:b/>
                <w:bCs/>
                <w:sz w:val="20"/>
                <w:szCs w:val="20"/>
              </w:rPr>
            </w:pPr>
          </w:p>
        </w:tc>
        <w:tc>
          <w:tcPr>
            <w:tcW w:w="914" w:type="dxa"/>
            <w:tcBorders>
              <w:bottom w:val="single" w:sz="4" w:space="0" w:color="auto"/>
            </w:tcBorders>
          </w:tcPr>
          <w:p w:rsidR="00CC211E" w:rsidRPr="00CC211E" w:rsidRDefault="00CC211E" w:rsidP="00CC211E">
            <w:pPr>
              <w:pStyle w:val="Default"/>
              <w:spacing w:line="240" w:lineRule="auto"/>
              <w:jc w:val="center"/>
              <w:rPr>
                <w:b/>
                <w:bCs/>
                <w:sz w:val="20"/>
                <w:szCs w:val="20"/>
              </w:rPr>
            </w:pPr>
            <w:r w:rsidRPr="00CC211E">
              <w:rPr>
                <w:b/>
                <w:bCs/>
                <w:sz w:val="20"/>
                <w:szCs w:val="20"/>
              </w:rPr>
              <w:t>1</w:t>
            </w:r>
          </w:p>
        </w:tc>
        <w:tc>
          <w:tcPr>
            <w:tcW w:w="707" w:type="dxa"/>
          </w:tcPr>
          <w:p w:rsidR="00CC211E" w:rsidRPr="00CC211E" w:rsidRDefault="00CC211E" w:rsidP="00CC211E">
            <w:pPr>
              <w:pStyle w:val="Default"/>
              <w:spacing w:line="240" w:lineRule="auto"/>
              <w:jc w:val="center"/>
              <w:rPr>
                <w:b/>
                <w:bCs/>
                <w:sz w:val="20"/>
                <w:szCs w:val="20"/>
              </w:rPr>
            </w:pPr>
            <w:r w:rsidRPr="00CC211E">
              <w:rPr>
                <w:b/>
                <w:bCs/>
                <w:sz w:val="20"/>
                <w:szCs w:val="20"/>
              </w:rPr>
              <w:t>2</w:t>
            </w:r>
          </w:p>
        </w:tc>
        <w:tc>
          <w:tcPr>
            <w:tcW w:w="708" w:type="dxa"/>
          </w:tcPr>
          <w:p w:rsidR="00CC211E" w:rsidRPr="00CC211E" w:rsidRDefault="00CC211E" w:rsidP="00CC211E">
            <w:pPr>
              <w:pStyle w:val="Default"/>
              <w:spacing w:line="240" w:lineRule="auto"/>
              <w:jc w:val="center"/>
              <w:rPr>
                <w:b/>
                <w:bCs/>
                <w:sz w:val="20"/>
                <w:szCs w:val="20"/>
              </w:rPr>
            </w:pPr>
            <w:r w:rsidRPr="00CC211E">
              <w:rPr>
                <w:b/>
                <w:bCs/>
                <w:sz w:val="20"/>
                <w:szCs w:val="20"/>
              </w:rPr>
              <w:t>3</w:t>
            </w:r>
          </w:p>
        </w:tc>
        <w:tc>
          <w:tcPr>
            <w:tcW w:w="708" w:type="dxa"/>
          </w:tcPr>
          <w:p w:rsidR="00CC211E" w:rsidRPr="00CC211E" w:rsidRDefault="00CC211E" w:rsidP="00CC211E">
            <w:pPr>
              <w:pStyle w:val="Default"/>
              <w:spacing w:line="240" w:lineRule="auto"/>
              <w:jc w:val="center"/>
              <w:rPr>
                <w:b/>
                <w:bCs/>
                <w:sz w:val="20"/>
                <w:szCs w:val="20"/>
              </w:rPr>
            </w:pPr>
            <w:r w:rsidRPr="00CC211E">
              <w:rPr>
                <w:b/>
                <w:bCs/>
                <w:sz w:val="20"/>
                <w:szCs w:val="20"/>
              </w:rPr>
              <w:t>4</w:t>
            </w:r>
          </w:p>
        </w:tc>
        <w:tc>
          <w:tcPr>
            <w:tcW w:w="708" w:type="dxa"/>
          </w:tcPr>
          <w:p w:rsidR="00CC211E" w:rsidRPr="00CC211E" w:rsidRDefault="00CC211E" w:rsidP="00CC211E">
            <w:pPr>
              <w:pStyle w:val="Default"/>
              <w:spacing w:line="240" w:lineRule="auto"/>
              <w:jc w:val="center"/>
              <w:rPr>
                <w:b/>
                <w:bCs/>
                <w:sz w:val="20"/>
                <w:szCs w:val="20"/>
              </w:rPr>
            </w:pPr>
            <w:r w:rsidRPr="00CC211E">
              <w:rPr>
                <w:b/>
                <w:bCs/>
                <w:sz w:val="20"/>
                <w:szCs w:val="20"/>
              </w:rPr>
              <w:t>5</w:t>
            </w:r>
          </w:p>
        </w:tc>
        <w:tc>
          <w:tcPr>
            <w:tcW w:w="708" w:type="dxa"/>
          </w:tcPr>
          <w:p w:rsidR="00CC211E" w:rsidRPr="00CC211E" w:rsidRDefault="00CC211E" w:rsidP="00CC211E">
            <w:pPr>
              <w:pStyle w:val="Default"/>
              <w:spacing w:line="240" w:lineRule="auto"/>
              <w:jc w:val="center"/>
              <w:rPr>
                <w:b/>
                <w:bCs/>
                <w:sz w:val="20"/>
                <w:szCs w:val="20"/>
              </w:rPr>
            </w:pPr>
            <w:r w:rsidRPr="00CC211E">
              <w:rPr>
                <w:b/>
                <w:bCs/>
                <w:sz w:val="20"/>
                <w:szCs w:val="20"/>
              </w:rPr>
              <w:t>6</w:t>
            </w:r>
          </w:p>
        </w:tc>
        <w:tc>
          <w:tcPr>
            <w:tcW w:w="709" w:type="dxa"/>
          </w:tcPr>
          <w:p w:rsidR="00CC211E" w:rsidRPr="00CC211E" w:rsidRDefault="00CC211E" w:rsidP="00CC211E">
            <w:pPr>
              <w:pStyle w:val="Default"/>
              <w:spacing w:line="240" w:lineRule="auto"/>
              <w:jc w:val="center"/>
              <w:rPr>
                <w:b/>
                <w:bCs/>
                <w:sz w:val="20"/>
                <w:szCs w:val="20"/>
              </w:rPr>
            </w:pPr>
            <w:r w:rsidRPr="00CC211E">
              <w:rPr>
                <w:b/>
                <w:bCs/>
                <w:sz w:val="20"/>
                <w:szCs w:val="20"/>
              </w:rPr>
              <w:t>7</w:t>
            </w:r>
          </w:p>
        </w:tc>
        <w:tc>
          <w:tcPr>
            <w:tcW w:w="709" w:type="dxa"/>
          </w:tcPr>
          <w:p w:rsidR="00CC211E" w:rsidRPr="00CC211E" w:rsidRDefault="00CC211E" w:rsidP="00CC211E">
            <w:pPr>
              <w:pStyle w:val="Default"/>
              <w:spacing w:line="240" w:lineRule="auto"/>
              <w:jc w:val="center"/>
              <w:rPr>
                <w:b/>
                <w:bCs/>
                <w:sz w:val="20"/>
                <w:szCs w:val="20"/>
              </w:rPr>
            </w:pPr>
            <w:r w:rsidRPr="00CC211E">
              <w:rPr>
                <w:b/>
                <w:bCs/>
                <w:sz w:val="20"/>
                <w:szCs w:val="20"/>
              </w:rPr>
              <w:t>8</w:t>
            </w:r>
          </w:p>
        </w:tc>
        <w:tc>
          <w:tcPr>
            <w:tcW w:w="709" w:type="dxa"/>
          </w:tcPr>
          <w:p w:rsidR="00CC211E" w:rsidRPr="00CC211E" w:rsidRDefault="00CC211E" w:rsidP="00CC211E">
            <w:pPr>
              <w:pStyle w:val="Default"/>
              <w:spacing w:line="240" w:lineRule="auto"/>
              <w:jc w:val="center"/>
              <w:rPr>
                <w:b/>
                <w:bCs/>
                <w:sz w:val="20"/>
                <w:szCs w:val="20"/>
              </w:rPr>
            </w:pPr>
            <w:r w:rsidRPr="00CC211E">
              <w:rPr>
                <w:b/>
                <w:bCs/>
                <w:sz w:val="20"/>
                <w:szCs w:val="20"/>
              </w:rPr>
              <w:t>9</w:t>
            </w:r>
          </w:p>
        </w:tc>
      </w:tr>
      <w:tr w:rsidR="00CC211E" w:rsidTr="00770722">
        <w:tc>
          <w:tcPr>
            <w:tcW w:w="3179" w:type="dxa"/>
          </w:tcPr>
          <w:p w:rsidR="00CC211E" w:rsidRPr="00CC211E" w:rsidRDefault="00CC211E" w:rsidP="00240C43">
            <w:pPr>
              <w:pStyle w:val="Default"/>
              <w:numPr>
                <w:ilvl w:val="0"/>
                <w:numId w:val="33"/>
              </w:numPr>
              <w:spacing w:line="240" w:lineRule="auto"/>
              <w:ind w:left="284" w:hanging="284"/>
              <w:jc w:val="both"/>
              <w:rPr>
                <w:b/>
                <w:bCs/>
                <w:sz w:val="20"/>
                <w:szCs w:val="20"/>
              </w:rPr>
            </w:pPr>
            <w:r w:rsidRPr="00CC211E">
              <w:rPr>
                <w:b/>
                <w:bCs/>
                <w:sz w:val="20"/>
                <w:szCs w:val="20"/>
              </w:rPr>
              <w:t>INTRODUCCIÓN</w:t>
            </w:r>
          </w:p>
        </w:tc>
        <w:tc>
          <w:tcPr>
            <w:tcW w:w="914" w:type="dxa"/>
            <w:shd w:val="clear" w:color="auto" w:fill="808080" w:themeFill="background1" w:themeFillShade="80"/>
          </w:tcPr>
          <w:p w:rsidR="00CC211E" w:rsidRDefault="00CC211E" w:rsidP="00CC211E">
            <w:pPr>
              <w:pStyle w:val="Default"/>
              <w:spacing w:line="240" w:lineRule="auto"/>
              <w:jc w:val="center"/>
              <w:rPr>
                <w:bCs/>
                <w:sz w:val="20"/>
                <w:szCs w:val="20"/>
              </w:rPr>
            </w:pPr>
          </w:p>
        </w:tc>
        <w:tc>
          <w:tcPr>
            <w:tcW w:w="707" w:type="dxa"/>
          </w:tcPr>
          <w:p w:rsidR="00CC211E" w:rsidRDefault="00CC211E" w:rsidP="00CC211E">
            <w:pPr>
              <w:pStyle w:val="Default"/>
              <w:spacing w:line="240" w:lineRule="auto"/>
              <w:jc w:val="center"/>
              <w:rPr>
                <w:bCs/>
                <w:sz w:val="20"/>
                <w:szCs w:val="20"/>
              </w:rPr>
            </w:pPr>
          </w:p>
        </w:tc>
        <w:tc>
          <w:tcPr>
            <w:tcW w:w="708" w:type="dxa"/>
          </w:tcPr>
          <w:p w:rsidR="00CC211E" w:rsidRDefault="00CC211E" w:rsidP="00CC211E">
            <w:pPr>
              <w:pStyle w:val="Default"/>
              <w:spacing w:line="240" w:lineRule="auto"/>
              <w:jc w:val="center"/>
              <w:rPr>
                <w:bCs/>
                <w:sz w:val="20"/>
                <w:szCs w:val="20"/>
              </w:rPr>
            </w:pPr>
          </w:p>
        </w:tc>
        <w:tc>
          <w:tcPr>
            <w:tcW w:w="708" w:type="dxa"/>
          </w:tcPr>
          <w:p w:rsidR="00CC211E" w:rsidRDefault="00CC211E" w:rsidP="00CC211E">
            <w:pPr>
              <w:pStyle w:val="Default"/>
              <w:spacing w:line="240" w:lineRule="auto"/>
              <w:jc w:val="center"/>
              <w:rPr>
                <w:bCs/>
                <w:sz w:val="20"/>
                <w:szCs w:val="20"/>
              </w:rPr>
            </w:pPr>
          </w:p>
        </w:tc>
        <w:tc>
          <w:tcPr>
            <w:tcW w:w="708" w:type="dxa"/>
          </w:tcPr>
          <w:p w:rsidR="00CC211E" w:rsidRDefault="00CC211E" w:rsidP="00CC211E">
            <w:pPr>
              <w:pStyle w:val="Default"/>
              <w:spacing w:line="240" w:lineRule="auto"/>
              <w:jc w:val="center"/>
              <w:rPr>
                <w:bCs/>
                <w:sz w:val="20"/>
                <w:szCs w:val="20"/>
              </w:rPr>
            </w:pPr>
          </w:p>
        </w:tc>
        <w:tc>
          <w:tcPr>
            <w:tcW w:w="708" w:type="dxa"/>
          </w:tcPr>
          <w:p w:rsidR="00CC211E" w:rsidRDefault="00CC211E" w:rsidP="00CC211E">
            <w:pPr>
              <w:pStyle w:val="Default"/>
              <w:spacing w:line="240" w:lineRule="auto"/>
              <w:jc w:val="center"/>
              <w:rPr>
                <w:bCs/>
                <w:sz w:val="20"/>
                <w:szCs w:val="20"/>
              </w:rPr>
            </w:pPr>
          </w:p>
        </w:tc>
        <w:tc>
          <w:tcPr>
            <w:tcW w:w="709" w:type="dxa"/>
          </w:tcPr>
          <w:p w:rsidR="00CC211E" w:rsidRDefault="00CC211E" w:rsidP="00CC211E">
            <w:pPr>
              <w:pStyle w:val="Default"/>
              <w:spacing w:line="240" w:lineRule="auto"/>
              <w:jc w:val="center"/>
              <w:rPr>
                <w:bCs/>
                <w:sz w:val="20"/>
                <w:szCs w:val="20"/>
              </w:rPr>
            </w:pPr>
          </w:p>
        </w:tc>
        <w:tc>
          <w:tcPr>
            <w:tcW w:w="709" w:type="dxa"/>
          </w:tcPr>
          <w:p w:rsidR="00CC211E" w:rsidRDefault="00CC211E" w:rsidP="00CC211E">
            <w:pPr>
              <w:pStyle w:val="Default"/>
              <w:spacing w:line="240" w:lineRule="auto"/>
              <w:jc w:val="center"/>
              <w:rPr>
                <w:bCs/>
                <w:sz w:val="20"/>
                <w:szCs w:val="20"/>
              </w:rPr>
            </w:pPr>
          </w:p>
        </w:tc>
        <w:tc>
          <w:tcPr>
            <w:tcW w:w="709" w:type="dxa"/>
          </w:tcPr>
          <w:p w:rsidR="00CC211E" w:rsidRDefault="00CC211E" w:rsidP="00CC211E">
            <w:pPr>
              <w:pStyle w:val="Default"/>
              <w:spacing w:line="240" w:lineRule="auto"/>
              <w:jc w:val="center"/>
              <w:rPr>
                <w:bCs/>
                <w:sz w:val="20"/>
                <w:szCs w:val="20"/>
              </w:rPr>
            </w:pPr>
          </w:p>
        </w:tc>
      </w:tr>
      <w:tr w:rsidR="00CC211E" w:rsidTr="00F93450">
        <w:tc>
          <w:tcPr>
            <w:tcW w:w="3179" w:type="dxa"/>
          </w:tcPr>
          <w:p w:rsidR="00CC211E" w:rsidRDefault="00CC211E" w:rsidP="00240C43">
            <w:pPr>
              <w:pStyle w:val="Default"/>
              <w:numPr>
                <w:ilvl w:val="0"/>
                <w:numId w:val="33"/>
              </w:numPr>
              <w:spacing w:line="240" w:lineRule="auto"/>
              <w:ind w:left="284" w:hanging="284"/>
              <w:jc w:val="both"/>
              <w:rPr>
                <w:b/>
                <w:bCs/>
                <w:sz w:val="20"/>
                <w:szCs w:val="20"/>
              </w:rPr>
            </w:pPr>
            <w:r w:rsidRPr="00CC211E">
              <w:rPr>
                <w:b/>
                <w:bCs/>
                <w:sz w:val="20"/>
                <w:szCs w:val="20"/>
              </w:rPr>
              <w:t>METODOLOGÍA DE LA EVALUACIÓN INTERNA</w:t>
            </w:r>
          </w:p>
          <w:p w:rsidR="00240C43" w:rsidRDefault="00240C43" w:rsidP="00240C43">
            <w:pPr>
              <w:pStyle w:val="Default"/>
              <w:spacing w:line="240" w:lineRule="auto"/>
              <w:ind w:left="284" w:hanging="284"/>
              <w:jc w:val="both"/>
              <w:rPr>
                <w:bCs/>
                <w:sz w:val="20"/>
                <w:szCs w:val="20"/>
              </w:rPr>
            </w:pPr>
            <w:r>
              <w:rPr>
                <w:bCs/>
                <w:sz w:val="20"/>
                <w:szCs w:val="20"/>
              </w:rPr>
              <w:t>II.1. Área Encargada de la Evaluación Interna</w:t>
            </w:r>
          </w:p>
          <w:p w:rsidR="00240C43" w:rsidRDefault="00240C43" w:rsidP="00240C43">
            <w:pPr>
              <w:pStyle w:val="Default"/>
              <w:spacing w:line="240" w:lineRule="auto"/>
              <w:ind w:left="284" w:hanging="284"/>
              <w:jc w:val="both"/>
              <w:rPr>
                <w:bCs/>
                <w:sz w:val="20"/>
                <w:szCs w:val="20"/>
              </w:rPr>
            </w:pPr>
            <w:r>
              <w:rPr>
                <w:bCs/>
                <w:sz w:val="20"/>
                <w:szCs w:val="20"/>
              </w:rPr>
              <w:t>II.2. Metodología de la Evaluación</w:t>
            </w:r>
          </w:p>
          <w:p w:rsidR="00240C43" w:rsidRPr="00240C43" w:rsidRDefault="00240C43" w:rsidP="00240C43">
            <w:pPr>
              <w:pStyle w:val="Default"/>
              <w:spacing w:line="240" w:lineRule="auto"/>
              <w:ind w:left="284" w:hanging="284"/>
              <w:jc w:val="both"/>
              <w:rPr>
                <w:bCs/>
                <w:sz w:val="20"/>
                <w:szCs w:val="20"/>
              </w:rPr>
            </w:pPr>
            <w:r>
              <w:rPr>
                <w:bCs/>
                <w:sz w:val="20"/>
                <w:szCs w:val="20"/>
              </w:rPr>
              <w:t>II.3. Fuentes de Información de la Evaluación</w:t>
            </w:r>
          </w:p>
        </w:tc>
        <w:tc>
          <w:tcPr>
            <w:tcW w:w="914" w:type="dxa"/>
            <w:shd w:val="clear" w:color="auto" w:fill="808080" w:themeFill="background1" w:themeFillShade="80"/>
          </w:tcPr>
          <w:p w:rsidR="00CC211E" w:rsidRDefault="00CC211E" w:rsidP="00CC211E">
            <w:pPr>
              <w:pStyle w:val="Default"/>
              <w:spacing w:line="240" w:lineRule="auto"/>
              <w:jc w:val="center"/>
              <w:rPr>
                <w:bCs/>
                <w:sz w:val="20"/>
                <w:szCs w:val="20"/>
              </w:rPr>
            </w:pPr>
          </w:p>
        </w:tc>
        <w:tc>
          <w:tcPr>
            <w:tcW w:w="707" w:type="dxa"/>
            <w:tcBorders>
              <w:bottom w:val="single" w:sz="4" w:space="0" w:color="auto"/>
            </w:tcBorders>
          </w:tcPr>
          <w:p w:rsidR="00CC211E" w:rsidRDefault="00CC211E" w:rsidP="00CC211E">
            <w:pPr>
              <w:pStyle w:val="Default"/>
              <w:spacing w:line="240" w:lineRule="auto"/>
              <w:jc w:val="center"/>
              <w:rPr>
                <w:bCs/>
                <w:sz w:val="20"/>
                <w:szCs w:val="20"/>
              </w:rPr>
            </w:pPr>
          </w:p>
        </w:tc>
        <w:tc>
          <w:tcPr>
            <w:tcW w:w="708" w:type="dxa"/>
            <w:tcBorders>
              <w:bottom w:val="single" w:sz="4" w:space="0" w:color="auto"/>
            </w:tcBorders>
          </w:tcPr>
          <w:p w:rsidR="00CC211E" w:rsidRDefault="00CC211E" w:rsidP="00CC211E">
            <w:pPr>
              <w:pStyle w:val="Default"/>
              <w:spacing w:line="240" w:lineRule="auto"/>
              <w:jc w:val="center"/>
              <w:rPr>
                <w:bCs/>
                <w:sz w:val="20"/>
                <w:szCs w:val="20"/>
              </w:rPr>
            </w:pPr>
          </w:p>
        </w:tc>
        <w:tc>
          <w:tcPr>
            <w:tcW w:w="708" w:type="dxa"/>
            <w:tcBorders>
              <w:bottom w:val="single" w:sz="4" w:space="0" w:color="auto"/>
            </w:tcBorders>
          </w:tcPr>
          <w:p w:rsidR="00CC211E" w:rsidRDefault="00CC211E" w:rsidP="00CC211E">
            <w:pPr>
              <w:pStyle w:val="Default"/>
              <w:spacing w:line="240" w:lineRule="auto"/>
              <w:jc w:val="center"/>
              <w:rPr>
                <w:bCs/>
                <w:sz w:val="20"/>
                <w:szCs w:val="20"/>
              </w:rPr>
            </w:pPr>
          </w:p>
        </w:tc>
        <w:tc>
          <w:tcPr>
            <w:tcW w:w="708" w:type="dxa"/>
          </w:tcPr>
          <w:p w:rsidR="00CC211E" w:rsidRDefault="00CC211E" w:rsidP="00CC211E">
            <w:pPr>
              <w:pStyle w:val="Default"/>
              <w:spacing w:line="240" w:lineRule="auto"/>
              <w:jc w:val="center"/>
              <w:rPr>
                <w:bCs/>
                <w:sz w:val="20"/>
                <w:szCs w:val="20"/>
              </w:rPr>
            </w:pPr>
          </w:p>
        </w:tc>
        <w:tc>
          <w:tcPr>
            <w:tcW w:w="708" w:type="dxa"/>
          </w:tcPr>
          <w:p w:rsidR="00CC211E" w:rsidRDefault="00CC211E" w:rsidP="00CC211E">
            <w:pPr>
              <w:pStyle w:val="Default"/>
              <w:spacing w:line="240" w:lineRule="auto"/>
              <w:jc w:val="center"/>
              <w:rPr>
                <w:bCs/>
                <w:sz w:val="20"/>
                <w:szCs w:val="20"/>
              </w:rPr>
            </w:pPr>
          </w:p>
        </w:tc>
        <w:tc>
          <w:tcPr>
            <w:tcW w:w="709" w:type="dxa"/>
          </w:tcPr>
          <w:p w:rsidR="00CC211E" w:rsidRDefault="00CC211E" w:rsidP="00CC211E">
            <w:pPr>
              <w:pStyle w:val="Default"/>
              <w:spacing w:line="240" w:lineRule="auto"/>
              <w:jc w:val="center"/>
              <w:rPr>
                <w:bCs/>
                <w:sz w:val="20"/>
                <w:szCs w:val="20"/>
              </w:rPr>
            </w:pPr>
          </w:p>
        </w:tc>
        <w:tc>
          <w:tcPr>
            <w:tcW w:w="709" w:type="dxa"/>
          </w:tcPr>
          <w:p w:rsidR="00CC211E" w:rsidRDefault="00CC211E" w:rsidP="00CC211E">
            <w:pPr>
              <w:pStyle w:val="Default"/>
              <w:spacing w:line="240" w:lineRule="auto"/>
              <w:jc w:val="center"/>
              <w:rPr>
                <w:bCs/>
                <w:sz w:val="20"/>
                <w:szCs w:val="20"/>
              </w:rPr>
            </w:pPr>
          </w:p>
        </w:tc>
        <w:tc>
          <w:tcPr>
            <w:tcW w:w="709" w:type="dxa"/>
          </w:tcPr>
          <w:p w:rsidR="00CC211E" w:rsidRDefault="00CC211E" w:rsidP="00CC211E">
            <w:pPr>
              <w:pStyle w:val="Default"/>
              <w:spacing w:line="240" w:lineRule="auto"/>
              <w:jc w:val="center"/>
              <w:rPr>
                <w:bCs/>
                <w:sz w:val="20"/>
                <w:szCs w:val="20"/>
              </w:rPr>
            </w:pPr>
          </w:p>
        </w:tc>
      </w:tr>
      <w:tr w:rsidR="00CC211E" w:rsidTr="00F93450">
        <w:tc>
          <w:tcPr>
            <w:tcW w:w="3179" w:type="dxa"/>
          </w:tcPr>
          <w:p w:rsidR="00CC211E" w:rsidRDefault="00CC211E" w:rsidP="00240C43">
            <w:pPr>
              <w:pStyle w:val="Default"/>
              <w:numPr>
                <w:ilvl w:val="0"/>
                <w:numId w:val="33"/>
              </w:numPr>
              <w:spacing w:line="240" w:lineRule="auto"/>
              <w:ind w:left="284" w:hanging="284"/>
              <w:jc w:val="both"/>
              <w:rPr>
                <w:b/>
                <w:bCs/>
                <w:sz w:val="20"/>
                <w:szCs w:val="20"/>
              </w:rPr>
            </w:pPr>
            <w:r w:rsidRPr="00CC211E">
              <w:rPr>
                <w:b/>
                <w:bCs/>
                <w:sz w:val="20"/>
                <w:szCs w:val="20"/>
              </w:rPr>
              <w:t>EVALUACIÓN DEL DISEÑO DEL PROGRAMA SOCIAL</w:t>
            </w:r>
          </w:p>
          <w:p w:rsidR="00240C43" w:rsidRDefault="00240C43" w:rsidP="00240C43">
            <w:pPr>
              <w:pStyle w:val="Default"/>
              <w:spacing w:line="240" w:lineRule="auto"/>
              <w:jc w:val="both"/>
              <w:rPr>
                <w:bCs/>
                <w:sz w:val="20"/>
                <w:szCs w:val="20"/>
              </w:rPr>
            </w:pPr>
            <w:r>
              <w:rPr>
                <w:bCs/>
                <w:sz w:val="20"/>
                <w:szCs w:val="20"/>
              </w:rPr>
              <w:t>III.1. Consistencia Normativa y Alineación con la política Social de la Ciudad de México</w:t>
            </w:r>
          </w:p>
          <w:p w:rsidR="00240C43" w:rsidRDefault="00240C43" w:rsidP="00240C43">
            <w:pPr>
              <w:pStyle w:val="Default"/>
              <w:spacing w:line="240" w:lineRule="auto"/>
              <w:jc w:val="both"/>
              <w:rPr>
                <w:bCs/>
                <w:sz w:val="20"/>
                <w:szCs w:val="20"/>
              </w:rPr>
            </w:pPr>
            <w:r>
              <w:rPr>
                <w:bCs/>
                <w:sz w:val="20"/>
                <w:szCs w:val="20"/>
              </w:rPr>
              <w:t>III.1.1. Análisis del Apego del diseño del Programa Social a la Normatividad Aplicable</w:t>
            </w:r>
          </w:p>
          <w:p w:rsidR="00240C43" w:rsidRDefault="00240C43" w:rsidP="00240C43">
            <w:pPr>
              <w:pStyle w:val="Default"/>
              <w:spacing w:line="240" w:lineRule="auto"/>
              <w:jc w:val="both"/>
              <w:rPr>
                <w:bCs/>
                <w:sz w:val="20"/>
                <w:szCs w:val="20"/>
              </w:rPr>
            </w:pPr>
            <w:r>
              <w:rPr>
                <w:bCs/>
                <w:sz w:val="20"/>
                <w:szCs w:val="20"/>
              </w:rPr>
              <w:t>III.1.2. Análisis del Apego de las Reglas de Operación a los Lineamientos para la Elaboración de Reglas de Operación 2015</w:t>
            </w:r>
          </w:p>
          <w:p w:rsidR="00240C43" w:rsidRDefault="00240C43" w:rsidP="00240C43">
            <w:pPr>
              <w:pStyle w:val="Default"/>
              <w:spacing w:line="240" w:lineRule="auto"/>
              <w:jc w:val="both"/>
              <w:rPr>
                <w:bCs/>
                <w:sz w:val="20"/>
                <w:szCs w:val="20"/>
              </w:rPr>
            </w:pPr>
            <w:r>
              <w:rPr>
                <w:bCs/>
                <w:sz w:val="20"/>
                <w:szCs w:val="20"/>
              </w:rPr>
              <w:t>III.1.3. Análisis del Apego del Diseño del Programa Social a la Política de Desarrollo Social de la Ciudad de México</w:t>
            </w:r>
          </w:p>
          <w:p w:rsidR="00240C43" w:rsidRDefault="00240C43" w:rsidP="00240C43">
            <w:pPr>
              <w:pStyle w:val="Default"/>
              <w:spacing w:line="240" w:lineRule="auto"/>
              <w:jc w:val="both"/>
              <w:rPr>
                <w:bCs/>
                <w:sz w:val="20"/>
                <w:szCs w:val="20"/>
              </w:rPr>
            </w:pPr>
            <w:r>
              <w:rPr>
                <w:bCs/>
                <w:sz w:val="20"/>
                <w:szCs w:val="20"/>
              </w:rPr>
              <w:t>III.2. Identificación y Diagnóstico del Problema Social Atendido por el Programa Social</w:t>
            </w:r>
          </w:p>
          <w:p w:rsidR="00240C43" w:rsidRDefault="00240C43" w:rsidP="00240C43">
            <w:pPr>
              <w:pStyle w:val="Default"/>
              <w:spacing w:line="240" w:lineRule="auto"/>
              <w:jc w:val="both"/>
              <w:rPr>
                <w:bCs/>
                <w:sz w:val="20"/>
                <w:szCs w:val="20"/>
              </w:rPr>
            </w:pPr>
            <w:r>
              <w:rPr>
                <w:bCs/>
                <w:sz w:val="20"/>
                <w:szCs w:val="20"/>
              </w:rPr>
              <w:t>III.3. Cobertura del Programa Social</w:t>
            </w:r>
          </w:p>
          <w:p w:rsidR="00240C43" w:rsidRDefault="00240C43" w:rsidP="00240C43">
            <w:pPr>
              <w:pStyle w:val="Default"/>
              <w:spacing w:line="240" w:lineRule="auto"/>
              <w:jc w:val="both"/>
              <w:rPr>
                <w:bCs/>
                <w:sz w:val="20"/>
                <w:szCs w:val="20"/>
              </w:rPr>
            </w:pPr>
            <w:r>
              <w:rPr>
                <w:bCs/>
                <w:sz w:val="20"/>
                <w:szCs w:val="20"/>
              </w:rPr>
              <w:t>III.4. Análisis del Marco Lógico del Programa Social</w:t>
            </w:r>
          </w:p>
          <w:p w:rsidR="00240C43" w:rsidRDefault="00240C43" w:rsidP="00240C43">
            <w:pPr>
              <w:pStyle w:val="Default"/>
              <w:spacing w:line="240" w:lineRule="auto"/>
              <w:jc w:val="both"/>
              <w:rPr>
                <w:bCs/>
                <w:sz w:val="20"/>
                <w:szCs w:val="20"/>
              </w:rPr>
            </w:pPr>
            <w:r>
              <w:rPr>
                <w:bCs/>
                <w:sz w:val="20"/>
                <w:szCs w:val="20"/>
              </w:rPr>
              <w:t>III.4.1. Árbol del Problema</w:t>
            </w:r>
          </w:p>
          <w:p w:rsidR="00240C43" w:rsidRDefault="00240C43" w:rsidP="00240C43">
            <w:pPr>
              <w:pStyle w:val="Default"/>
              <w:spacing w:line="240" w:lineRule="auto"/>
              <w:jc w:val="both"/>
              <w:rPr>
                <w:bCs/>
                <w:sz w:val="20"/>
                <w:szCs w:val="20"/>
              </w:rPr>
            </w:pPr>
            <w:r>
              <w:rPr>
                <w:bCs/>
                <w:sz w:val="20"/>
                <w:szCs w:val="20"/>
              </w:rPr>
              <w:t>III.4.2. Árbol de Objetivos</w:t>
            </w:r>
          </w:p>
          <w:p w:rsidR="00240C43" w:rsidRDefault="00240C43" w:rsidP="00240C43">
            <w:pPr>
              <w:pStyle w:val="Default"/>
              <w:spacing w:line="240" w:lineRule="auto"/>
              <w:jc w:val="both"/>
              <w:rPr>
                <w:bCs/>
                <w:sz w:val="20"/>
                <w:szCs w:val="20"/>
              </w:rPr>
            </w:pPr>
            <w:r>
              <w:rPr>
                <w:bCs/>
                <w:sz w:val="20"/>
                <w:szCs w:val="20"/>
              </w:rPr>
              <w:t>III.4.3. Árbol de Acciones</w:t>
            </w:r>
          </w:p>
          <w:p w:rsidR="00240C43" w:rsidRDefault="00240C43" w:rsidP="00240C43">
            <w:pPr>
              <w:pStyle w:val="Default"/>
              <w:spacing w:line="240" w:lineRule="auto"/>
              <w:jc w:val="both"/>
              <w:rPr>
                <w:bCs/>
                <w:sz w:val="20"/>
                <w:szCs w:val="20"/>
              </w:rPr>
            </w:pPr>
            <w:r>
              <w:rPr>
                <w:bCs/>
                <w:sz w:val="20"/>
                <w:szCs w:val="20"/>
              </w:rPr>
              <w:t>III.4.4. Resumen Narrativo</w:t>
            </w:r>
          </w:p>
          <w:p w:rsidR="00240C43" w:rsidRDefault="00240C43" w:rsidP="00240C43">
            <w:pPr>
              <w:pStyle w:val="Default"/>
              <w:spacing w:line="240" w:lineRule="auto"/>
              <w:jc w:val="both"/>
              <w:rPr>
                <w:bCs/>
                <w:sz w:val="20"/>
                <w:szCs w:val="20"/>
              </w:rPr>
            </w:pPr>
            <w:r>
              <w:rPr>
                <w:bCs/>
                <w:sz w:val="20"/>
                <w:szCs w:val="20"/>
              </w:rPr>
              <w:t>III.4.5. Matriz de Indicadores del Programa Social</w:t>
            </w:r>
          </w:p>
          <w:p w:rsidR="00E96707" w:rsidRDefault="00E96707" w:rsidP="00E96707">
            <w:pPr>
              <w:pStyle w:val="Default"/>
              <w:spacing w:line="240" w:lineRule="auto"/>
              <w:jc w:val="both"/>
              <w:rPr>
                <w:bCs/>
                <w:sz w:val="20"/>
                <w:szCs w:val="20"/>
              </w:rPr>
            </w:pPr>
            <w:r>
              <w:rPr>
                <w:bCs/>
                <w:sz w:val="20"/>
                <w:szCs w:val="20"/>
              </w:rPr>
              <w:t>III.4.6. Consistencia Interna del Programa social (Lógica Vertical)</w:t>
            </w:r>
          </w:p>
          <w:p w:rsidR="00E96707" w:rsidRDefault="00E96707" w:rsidP="00E96707">
            <w:pPr>
              <w:pStyle w:val="Default"/>
              <w:spacing w:line="240" w:lineRule="auto"/>
              <w:jc w:val="both"/>
              <w:rPr>
                <w:bCs/>
                <w:sz w:val="20"/>
                <w:szCs w:val="20"/>
              </w:rPr>
            </w:pPr>
            <w:r>
              <w:rPr>
                <w:bCs/>
                <w:sz w:val="20"/>
                <w:szCs w:val="20"/>
              </w:rPr>
              <w:t>III.4.7. Valoración del diseño y consistencia de los indicadores para el Monitoreo del Programa Social (Lógica Horizontal)</w:t>
            </w:r>
          </w:p>
          <w:p w:rsidR="00E96707" w:rsidRDefault="00E96707" w:rsidP="00E96707">
            <w:pPr>
              <w:pStyle w:val="Default"/>
              <w:spacing w:line="240" w:lineRule="auto"/>
              <w:jc w:val="both"/>
              <w:rPr>
                <w:bCs/>
                <w:sz w:val="20"/>
                <w:szCs w:val="20"/>
              </w:rPr>
            </w:pPr>
            <w:r>
              <w:rPr>
                <w:bCs/>
                <w:sz w:val="20"/>
                <w:szCs w:val="20"/>
              </w:rPr>
              <w:lastRenderedPageBreak/>
              <w:t>III.4.8. Resultados de la matriz de Indicadores 2015</w:t>
            </w:r>
          </w:p>
          <w:p w:rsidR="00E96707" w:rsidRDefault="00E96707" w:rsidP="00E96707">
            <w:pPr>
              <w:pStyle w:val="Default"/>
              <w:spacing w:line="240" w:lineRule="auto"/>
              <w:jc w:val="both"/>
              <w:rPr>
                <w:bCs/>
                <w:sz w:val="20"/>
                <w:szCs w:val="20"/>
              </w:rPr>
            </w:pPr>
            <w:r>
              <w:rPr>
                <w:bCs/>
                <w:sz w:val="20"/>
                <w:szCs w:val="20"/>
              </w:rPr>
              <w:t>III.4.9. Análisis de involucrados</w:t>
            </w:r>
          </w:p>
          <w:p w:rsidR="00E96707" w:rsidRDefault="00E96707" w:rsidP="00E96707">
            <w:pPr>
              <w:pStyle w:val="Default"/>
              <w:spacing w:line="240" w:lineRule="auto"/>
              <w:jc w:val="both"/>
              <w:rPr>
                <w:bCs/>
                <w:sz w:val="20"/>
                <w:szCs w:val="20"/>
              </w:rPr>
            </w:pPr>
            <w:r>
              <w:rPr>
                <w:bCs/>
                <w:sz w:val="20"/>
                <w:szCs w:val="20"/>
              </w:rPr>
              <w:t>III.5. Complementariedad o coincidencia con otros Programas y Acciones Sociales</w:t>
            </w:r>
          </w:p>
          <w:p w:rsidR="00E96707" w:rsidRPr="00240C43" w:rsidRDefault="00E96707" w:rsidP="00E96707">
            <w:pPr>
              <w:pStyle w:val="Default"/>
              <w:spacing w:line="240" w:lineRule="auto"/>
              <w:jc w:val="both"/>
              <w:rPr>
                <w:bCs/>
                <w:sz w:val="20"/>
                <w:szCs w:val="20"/>
              </w:rPr>
            </w:pPr>
            <w:r>
              <w:rPr>
                <w:bCs/>
                <w:sz w:val="20"/>
                <w:szCs w:val="20"/>
              </w:rPr>
              <w:t>III.6. Análisis de la Congruencia del Proyecto como Programa Social de la CDMX</w:t>
            </w:r>
          </w:p>
        </w:tc>
        <w:tc>
          <w:tcPr>
            <w:tcW w:w="914" w:type="dxa"/>
          </w:tcPr>
          <w:p w:rsidR="00CC211E" w:rsidRDefault="00CC211E" w:rsidP="00CC211E">
            <w:pPr>
              <w:pStyle w:val="Default"/>
              <w:spacing w:line="240" w:lineRule="auto"/>
              <w:jc w:val="center"/>
              <w:rPr>
                <w:bCs/>
                <w:sz w:val="20"/>
                <w:szCs w:val="20"/>
              </w:rPr>
            </w:pPr>
          </w:p>
        </w:tc>
        <w:tc>
          <w:tcPr>
            <w:tcW w:w="707" w:type="dxa"/>
            <w:shd w:val="clear" w:color="auto" w:fill="808080" w:themeFill="background1" w:themeFillShade="80"/>
          </w:tcPr>
          <w:p w:rsidR="00CC211E" w:rsidRDefault="00CC211E" w:rsidP="00CC211E">
            <w:pPr>
              <w:pStyle w:val="Default"/>
              <w:spacing w:line="240" w:lineRule="auto"/>
              <w:jc w:val="center"/>
              <w:rPr>
                <w:bCs/>
                <w:sz w:val="20"/>
                <w:szCs w:val="20"/>
              </w:rPr>
            </w:pPr>
          </w:p>
        </w:tc>
        <w:tc>
          <w:tcPr>
            <w:tcW w:w="708" w:type="dxa"/>
            <w:shd w:val="clear" w:color="auto" w:fill="808080" w:themeFill="background1" w:themeFillShade="80"/>
          </w:tcPr>
          <w:p w:rsidR="00CC211E" w:rsidRDefault="00CC211E" w:rsidP="00CC211E">
            <w:pPr>
              <w:pStyle w:val="Default"/>
              <w:spacing w:line="240" w:lineRule="auto"/>
              <w:jc w:val="center"/>
              <w:rPr>
                <w:bCs/>
                <w:sz w:val="20"/>
                <w:szCs w:val="20"/>
              </w:rPr>
            </w:pPr>
          </w:p>
        </w:tc>
        <w:tc>
          <w:tcPr>
            <w:tcW w:w="708" w:type="dxa"/>
            <w:tcBorders>
              <w:bottom w:val="single" w:sz="4" w:space="0" w:color="auto"/>
            </w:tcBorders>
            <w:shd w:val="clear" w:color="auto" w:fill="808080" w:themeFill="background1" w:themeFillShade="80"/>
          </w:tcPr>
          <w:p w:rsidR="00CC211E" w:rsidRDefault="00CC211E" w:rsidP="00CC211E">
            <w:pPr>
              <w:pStyle w:val="Default"/>
              <w:spacing w:line="240" w:lineRule="auto"/>
              <w:jc w:val="center"/>
              <w:rPr>
                <w:bCs/>
                <w:sz w:val="20"/>
                <w:szCs w:val="20"/>
              </w:rPr>
            </w:pPr>
          </w:p>
        </w:tc>
        <w:tc>
          <w:tcPr>
            <w:tcW w:w="708" w:type="dxa"/>
            <w:tcBorders>
              <w:bottom w:val="single" w:sz="4" w:space="0" w:color="auto"/>
            </w:tcBorders>
          </w:tcPr>
          <w:p w:rsidR="00CC211E" w:rsidRDefault="00CC211E" w:rsidP="00CC211E">
            <w:pPr>
              <w:pStyle w:val="Default"/>
              <w:spacing w:line="240" w:lineRule="auto"/>
              <w:jc w:val="center"/>
              <w:rPr>
                <w:bCs/>
                <w:sz w:val="20"/>
                <w:szCs w:val="20"/>
              </w:rPr>
            </w:pPr>
          </w:p>
        </w:tc>
        <w:tc>
          <w:tcPr>
            <w:tcW w:w="708" w:type="dxa"/>
            <w:tcBorders>
              <w:bottom w:val="single" w:sz="4" w:space="0" w:color="auto"/>
            </w:tcBorders>
          </w:tcPr>
          <w:p w:rsidR="00CC211E" w:rsidRDefault="00CC211E" w:rsidP="00CC211E">
            <w:pPr>
              <w:pStyle w:val="Default"/>
              <w:spacing w:line="240" w:lineRule="auto"/>
              <w:jc w:val="center"/>
              <w:rPr>
                <w:bCs/>
                <w:sz w:val="20"/>
                <w:szCs w:val="20"/>
              </w:rPr>
            </w:pPr>
          </w:p>
        </w:tc>
        <w:tc>
          <w:tcPr>
            <w:tcW w:w="709" w:type="dxa"/>
          </w:tcPr>
          <w:p w:rsidR="00CC211E" w:rsidRDefault="00CC211E" w:rsidP="00CC211E">
            <w:pPr>
              <w:pStyle w:val="Default"/>
              <w:spacing w:line="240" w:lineRule="auto"/>
              <w:jc w:val="center"/>
              <w:rPr>
                <w:bCs/>
                <w:sz w:val="20"/>
                <w:szCs w:val="20"/>
              </w:rPr>
            </w:pPr>
          </w:p>
        </w:tc>
        <w:tc>
          <w:tcPr>
            <w:tcW w:w="709" w:type="dxa"/>
          </w:tcPr>
          <w:p w:rsidR="00CC211E" w:rsidRDefault="00CC211E" w:rsidP="00CC211E">
            <w:pPr>
              <w:pStyle w:val="Default"/>
              <w:spacing w:line="240" w:lineRule="auto"/>
              <w:jc w:val="center"/>
              <w:rPr>
                <w:bCs/>
                <w:sz w:val="20"/>
                <w:szCs w:val="20"/>
              </w:rPr>
            </w:pPr>
          </w:p>
        </w:tc>
        <w:tc>
          <w:tcPr>
            <w:tcW w:w="709" w:type="dxa"/>
          </w:tcPr>
          <w:p w:rsidR="00CC211E" w:rsidRDefault="00CC211E" w:rsidP="00CC211E">
            <w:pPr>
              <w:pStyle w:val="Default"/>
              <w:spacing w:line="240" w:lineRule="auto"/>
              <w:jc w:val="center"/>
              <w:rPr>
                <w:bCs/>
                <w:sz w:val="20"/>
                <w:szCs w:val="20"/>
              </w:rPr>
            </w:pPr>
          </w:p>
        </w:tc>
      </w:tr>
      <w:tr w:rsidR="00CC211E" w:rsidTr="00F93450">
        <w:tc>
          <w:tcPr>
            <w:tcW w:w="3179" w:type="dxa"/>
          </w:tcPr>
          <w:p w:rsidR="00CC211E" w:rsidRDefault="00CC211E" w:rsidP="00240C43">
            <w:pPr>
              <w:pStyle w:val="Default"/>
              <w:numPr>
                <w:ilvl w:val="0"/>
                <w:numId w:val="33"/>
              </w:numPr>
              <w:spacing w:line="240" w:lineRule="auto"/>
              <w:ind w:left="284" w:hanging="284"/>
              <w:jc w:val="both"/>
              <w:rPr>
                <w:b/>
                <w:bCs/>
                <w:sz w:val="20"/>
                <w:szCs w:val="20"/>
              </w:rPr>
            </w:pPr>
            <w:r w:rsidRPr="00CC211E">
              <w:rPr>
                <w:b/>
                <w:bCs/>
                <w:sz w:val="20"/>
                <w:szCs w:val="20"/>
              </w:rPr>
              <w:lastRenderedPageBreak/>
              <w:t>CONSTRUCCION DE LA LÍNEA BASE DEL PROGRAMA SOCIAL</w:t>
            </w:r>
          </w:p>
          <w:p w:rsidR="00E96707" w:rsidRDefault="00770722" w:rsidP="00E96707">
            <w:pPr>
              <w:pStyle w:val="Default"/>
              <w:spacing w:line="240" w:lineRule="auto"/>
              <w:jc w:val="both"/>
              <w:rPr>
                <w:bCs/>
                <w:sz w:val="20"/>
                <w:szCs w:val="20"/>
              </w:rPr>
            </w:pPr>
            <w:r>
              <w:rPr>
                <w:bCs/>
                <w:sz w:val="20"/>
                <w:szCs w:val="20"/>
              </w:rPr>
              <w:t>IV.1. Definición de Objetivos de Corto, Mediano y Largo Plazo del Programa Social</w:t>
            </w:r>
          </w:p>
          <w:p w:rsidR="00770722" w:rsidRDefault="00770722" w:rsidP="00E96707">
            <w:pPr>
              <w:pStyle w:val="Default"/>
              <w:spacing w:line="240" w:lineRule="auto"/>
              <w:jc w:val="both"/>
              <w:rPr>
                <w:bCs/>
                <w:sz w:val="20"/>
                <w:szCs w:val="20"/>
              </w:rPr>
            </w:pPr>
            <w:r>
              <w:rPr>
                <w:bCs/>
                <w:sz w:val="20"/>
                <w:szCs w:val="20"/>
              </w:rPr>
              <w:t>IV.2. Diseño Metodológico para la Construcción de la línea base</w:t>
            </w:r>
          </w:p>
          <w:p w:rsidR="00770722" w:rsidRDefault="00770722" w:rsidP="00E96707">
            <w:pPr>
              <w:pStyle w:val="Default"/>
              <w:spacing w:line="240" w:lineRule="auto"/>
              <w:jc w:val="both"/>
              <w:rPr>
                <w:bCs/>
                <w:sz w:val="20"/>
                <w:szCs w:val="20"/>
              </w:rPr>
            </w:pPr>
            <w:r>
              <w:rPr>
                <w:bCs/>
                <w:sz w:val="20"/>
                <w:szCs w:val="20"/>
              </w:rPr>
              <w:t>IV.3. Diseño del instrumento para la Construcción de la Línea Base</w:t>
            </w:r>
          </w:p>
          <w:p w:rsidR="00770722" w:rsidRDefault="00770722" w:rsidP="00E96707">
            <w:pPr>
              <w:pStyle w:val="Default"/>
              <w:spacing w:line="240" w:lineRule="auto"/>
              <w:jc w:val="both"/>
              <w:rPr>
                <w:bCs/>
                <w:sz w:val="20"/>
                <w:szCs w:val="20"/>
              </w:rPr>
            </w:pPr>
            <w:r>
              <w:rPr>
                <w:bCs/>
                <w:sz w:val="20"/>
                <w:szCs w:val="20"/>
              </w:rPr>
              <w:t>IV.4. Método de Aplicación del Instrumento</w:t>
            </w:r>
          </w:p>
          <w:p w:rsidR="00770722" w:rsidRPr="00E96707" w:rsidRDefault="00770722" w:rsidP="00E96707">
            <w:pPr>
              <w:pStyle w:val="Default"/>
              <w:spacing w:line="240" w:lineRule="auto"/>
              <w:jc w:val="both"/>
              <w:rPr>
                <w:bCs/>
                <w:sz w:val="20"/>
                <w:szCs w:val="20"/>
              </w:rPr>
            </w:pPr>
            <w:r>
              <w:rPr>
                <w:bCs/>
                <w:sz w:val="20"/>
                <w:szCs w:val="20"/>
              </w:rPr>
              <w:t>IV.5. Cronograma de aplicación y procesamiento de la información</w:t>
            </w:r>
          </w:p>
        </w:tc>
        <w:tc>
          <w:tcPr>
            <w:tcW w:w="914" w:type="dxa"/>
          </w:tcPr>
          <w:p w:rsidR="00CC211E" w:rsidRDefault="00CC211E" w:rsidP="00CC211E">
            <w:pPr>
              <w:pStyle w:val="Default"/>
              <w:spacing w:line="240" w:lineRule="auto"/>
              <w:jc w:val="center"/>
              <w:rPr>
                <w:bCs/>
                <w:sz w:val="20"/>
                <w:szCs w:val="20"/>
              </w:rPr>
            </w:pPr>
          </w:p>
        </w:tc>
        <w:tc>
          <w:tcPr>
            <w:tcW w:w="707" w:type="dxa"/>
          </w:tcPr>
          <w:p w:rsidR="00CC211E" w:rsidRDefault="00CC211E" w:rsidP="00CC211E">
            <w:pPr>
              <w:pStyle w:val="Default"/>
              <w:spacing w:line="240" w:lineRule="auto"/>
              <w:jc w:val="center"/>
              <w:rPr>
                <w:bCs/>
                <w:sz w:val="20"/>
                <w:szCs w:val="20"/>
              </w:rPr>
            </w:pPr>
          </w:p>
        </w:tc>
        <w:tc>
          <w:tcPr>
            <w:tcW w:w="708" w:type="dxa"/>
          </w:tcPr>
          <w:p w:rsidR="00CC211E" w:rsidRDefault="00CC211E" w:rsidP="00CC211E">
            <w:pPr>
              <w:pStyle w:val="Default"/>
              <w:spacing w:line="240" w:lineRule="auto"/>
              <w:jc w:val="center"/>
              <w:rPr>
                <w:bCs/>
                <w:sz w:val="20"/>
                <w:szCs w:val="20"/>
              </w:rPr>
            </w:pPr>
          </w:p>
        </w:tc>
        <w:tc>
          <w:tcPr>
            <w:tcW w:w="708" w:type="dxa"/>
            <w:shd w:val="clear" w:color="auto" w:fill="808080" w:themeFill="background1" w:themeFillShade="80"/>
          </w:tcPr>
          <w:p w:rsidR="00CC211E" w:rsidRDefault="00CC211E" w:rsidP="00CC211E">
            <w:pPr>
              <w:pStyle w:val="Default"/>
              <w:spacing w:line="240" w:lineRule="auto"/>
              <w:jc w:val="center"/>
              <w:rPr>
                <w:bCs/>
                <w:sz w:val="20"/>
                <w:szCs w:val="20"/>
              </w:rPr>
            </w:pPr>
          </w:p>
        </w:tc>
        <w:tc>
          <w:tcPr>
            <w:tcW w:w="708" w:type="dxa"/>
            <w:shd w:val="clear" w:color="auto" w:fill="808080" w:themeFill="background1" w:themeFillShade="80"/>
          </w:tcPr>
          <w:p w:rsidR="00CC211E" w:rsidRDefault="00CC211E" w:rsidP="00CC211E">
            <w:pPr>
              <w:pStyle w:val="Default"/>
              <w:spacing w:line="240" w:lineRule="auto"/>
              <w:jc w:val="center"/>
              <w:rPr>
                <w:bCs/>
                <w:sz w:val="20"/>
                <w:szCs w:val="20"/>
              </w:rPr>
            </w:pPr>
          </w:p>
        </w:tc>
        <w:tc>
          <w:tcPr>
            <w:tcW w:w="708" w:type="dxa"/>
            <w:tcBorders>
              <w:bottom w:val="single" w:sz="4" w:space="0" w:color="auto"/>
            </w:tcBorders>
            <w:shd w:val="clear" w:color="auto" w:fill="808080" w:themeFill="background1" w:themeFillShade="80"/>
          </w:tcPr>
          <w:p w:rsidR="00CC211E" w:rsidRDefault="00CC211E" w:rsidP="00CC211E">
            <w:pPr>
              <w:pStyle w:val="Default"/>
              <w:spacing w:line="240" w:lineRule="auto"/>
              <w:jc w:val="center"/>
              <w:rPr>
                <w:bCs/>
                <w:sz w:val="20"/>
                <w:szCs w:val="20"/>
              </w:rPr>
            </w:pPr>
          </w:p>
        </w:tc>
        <w:tc>
          <w:tcPr>
            <w:tcW w:w="709" w:type="dxa"/>
            <w:tcBorders>
              <w:bottom w:val="single" w:sz="4" w:space="0" w:color="auto"/>
            </w:tcBorders>
          </w:tcPr>
          <w:p w:rsidR="00CC211E" w:rsidRDefault="00CC211E" w:rsidP="00CC211E">
            <w:pPr>
              <w:pStyle w:val="Default"/>
              <w:spacing w:line="240" w:lineRule="auto"/>
              <w:jc w:val="center"/>
              <w:rPr>
                <w:bCs/>
                <w:sz w:val="20"/>
                <w:szCs w:val="20"/>
              </w:rPr>
            </w:pPr>
          </w:p>
        </w:tc>
        <w:tc>
          <w:tcPr>
            <w:tcW w:w="709" w:type="dxa"/>
          </w:tcPr>
          <w:p w:rsidR="00CC211E" w:rsidRDefault="00CC211E" w:rsidP="00CC211E">
            <w:pPr>
              <w:pStyle w:val="Default"/>
              <w:spacing w:line="240" w:lineRule="auto"/>
              <w:jc w:val="center"/>
              <w:rPr>
                <w:bCs/>
                <w:sz w:val="20"/>
                <w:szCs w:val="20"/>
              </w:rPr>
            </w:pPr>
          </w:p>
        </w:tc>
        <w:tc>
          <w:tcPr>
            <w:tcW w:w="709" w:type="dxa"/>
          </w:tcPr>
          <w:p w:rsidR="00CC211E" w:rsidRDefault="00CC211E" w:rsidP="00CC211E">
            <w:pPr>
              <w:pStyle w:val="Default"/>
              <w:spacing w:line="240" w:lineRule="auto"/>
              <w:jc w:val="center"/>
              <w:rPr>
                <w:bCs/>
                <w:sz w:val="20"/>
                <w:szCs w:val="20"/>
              </w:rPr>
            </w:pPr>
          </w:p>
        </w:tc>
      </w:tr>
      <w:tr w:rsidR="00CC211E" w:rsidTr="00F93450">
        <w:tc>
          <w:tcPr>
            <w:tcW w:w="3179" w:type="dxa"/>
          </w:tcPr>
          <w:p w:rsidR="00CC211E" w:rsidRDefault="00CC211E" w:rsidP="00240C43">
            <w:pPr>
              <w:pStyle w:val="Default"/>
              <w:numPr>
                <w:ilvl w:val="0"/>
                <w:numId w:val="33"/>
              </w:numPr>
              <w:spacing w:line="240" w:lineRule="auto"/>
              <w:ind w:left="284" w:hanging="284"/>
              <w:jc w:val="both"/>
              <w:rPr>
                <w:b/>
                <w:bCs/>
                <w:sz w:val="20"/>
                <w:szCs w:val="20"/>
              </w:rPr>
            </w:pPr>
            <w:r w:rsidRPr="00CC211E">
              <w:rPr>
                <w:b/>
                <w:bCs/>
                <w:sz w:val="20"/>
                <w:szCs w:val="20"/>
              </w:rPr>
              <w:t>ANÁLISIS Y SEGUIMIENTO DE LA EVALUACIÓN INTERNA 2015</w:t>
            </w:r>
          </w:p>
          <w:p w:rsidR="00770722" w:rsidRDefault="00770722" w:rsidP="00770722">
            <w:pPr>
              <w:pStyle w:val="Default"/>
              <w:spacing w:line="240" w:lineRule="auto"/>
              <w:jc w:val="both"/>
              <w:rPr>
                <w:bCs/>
                <w:sz w:val="20"/>
                <w:szCs w:val="20"/>
              </w:rPr>
            </w:pPr>
            <w:r>
              <w:rPr>
                <w:bCs/>
                <w:sz w:val="20"/>
                <w:szCs w:val="20"/>
              </w:rPr>
              <w:t>V.1. Análisis de la Evaluación Interna</w:t>
            </w:r>
          </w:p>
          <w:p w:rsidR="00770722" w:rsidRPr="00770722" w:rsidRDefault="00770722" w:rsidP="00770722">
            <w:pPr>
              <w:pStyle w:val="Default"/>
              <w:spacing w:line="240" w:lineRule="auto"/>
              <w:jc w:val="both"/>
              <w:rPr>
                <w:bCs/>
                <w:sz w:val="20"/>
                <w:szCs w:val="20"/>
              </w:rPr>
            </w:pPr>
            <w:r>
              <w:rPr>
                <w:bCs/>
                <w:sz w:val="20"/>
                <w:szCs w:val="20"/>
              </w:rPr>
              <w:t>V.2. Seguimiento de las recomendaciones de las Evaluaciones Internas Anteriores</w:t>
            </w:r>
          </w:p>
        </w:tc>
        <w:tc>
          <w:tcPr>
            <w:tcW w:w="914" w:type="dxa"/>
          </w:tcPr>
          <w:p w:rsidR="00CC211E" w:rsidRDefault="00CC211E" w:rsidP="00CC211E">
            <w:pPr>
              <w:pStyle w:val="Default"/>
              <w:spacing w:line="240" w:lineRule="auto"/>
              <w:jc w:val="center"/>
              <w:rPr>
                <w:bCs/>
                <w:sz w:val="20"/>
                <w:szCs w:val="20"/>
              </w:rPr>
            </w:pPr>
          </w:p>
        </w:tc>
        <w:tc>
          <w:tcPr>
            <w:tcW w:w="707" w:type="dxa"/>
          </w:tcPr>
          <w:p w:rsidR="00CC211E" w:rsidRDefault="00CC211E" w:rsidP="00CC211E">
            <w:pPr>
              <w:pStyle w:val="Default"/>
              <w:spacing w:line="240" w:lineRule="auto"/>
              <w:jc w:val="center"/>
              <w:rPr>
                <w:bCs/>
                <w:sz w:val="20"/>
                <w:szCs w:val="20"/>
              </w:rPr>
            </w:pPr>
          </w:p>
        </w:tc>
        <w:tc>
          <w:tcPr>
            <w:tcW w:w="708" w:type="dxa"/>
          </w:tcPr>
          <w:p w:rsidR="00CC211E" w:rsidRDefault="00CC211E" w:rsidP="00CC211E">
            <w:pPr>
              <w:pStyle w:val="Default"/>
              <w:spacing w:line="240" w:lineRule="auto"/>
              <w:jc w:val="center"/>
              <w:rPr>
                <w:bCs/>
                <w:sz w:val="20"/>
                <w:szCs w:val="20"/>
              </w:rPr>
            </w:pPr>
          </w:p>
        </w:tc>
        <w:tc>
          <w:tcPr>
            <w:tcW w:w="708" w:type="dxa"/>
          </w:tcPr>
          <w:p w:rsidR="00CC211E" w:rsidRDefault="00CC211E" w:rsidP="00CC211E">
            <w:pPr>
              <w:pStyle w:val="Default"/>
              <w:spacing w:line="240" w:lineRule="auto"/>
              <w:jc w:val="center"/>
              <w:rPr>
                <w:bCs/>
                <w:sz w:val="20"/>
                <w:szCs w:val="20"/>
              </w:rPr>
            </w:pPr>
          </w:p>
        </w:tc>
        <w:tc>
          <w:tcPr>
            <w:tcW w:w="708" w:type="dxa"/>
          </w:tcPr>
          <w:p w:rsidR="00CC211E" w:rsidRDefault="00CC211E" w:rsidP="00CC211E">
            <w:pPr>
              <w:pStyle w:val="Default"/>
              <w:spacing w:line="240" w:lineRule="auto"/>
              <w:jc w:val="center"/>
              <w:rPr>
                <w:bCs/>
                <w:sz w:val="20"/>
                <w:szCs w:val="20"/>
              </w:rPr>
            </w:pPr>
          </w:p>
        </w:tc>
        <w:tc>
          <w:tcPr>
            <w:tcW w:w="708" w:type="dxa"/>
            <w:shd w:val="clear" w:color="auto" w:fill="808080" w:themeFill="background1" w:themeFillShade="80"/>
          </w:tcPr>
          <w:p w:rsidR="00CC211E" w:rsidRDefault="00CC211E" w:rsidP="00CC211E">
            <w:pPr>
              <w:pStyle w:val="Default"/>
              <w:spacing w:line="240" w:lineRule="auto"/>
              <w:jc w:val="center"/>
              <w:rPr>
                <w:bCs/>
                <w:sz w:val="20"/>
                <w:szCs w:val="20"/>
              </w:rPr>
            </w:pPr>
          </w:p>
        </w:tc>
        <w:tc>
          <w:tcPr>
            <w:tcW w:w="709" w:type="dxa"/>
            <w:tcBorders>
              <w:bottom w:val="single" w:sz="4" w:space="0" w:color="auto"/>
            </w:tcBorders>
            <w:shd w:val="clear" w:color="auto" w:fill="808080" w:themeFill="background1" w:themeFillShade="80"/>
          </w:tcPr>
          <w:p w:rsidR="00CC211E" w:rsidRDefault="00CC211E" w:rsidP="00CC211E">
            <w:pPr>
              <w:pStyle w:val="Default"/>
              <w:spacing w:line="240" w:lineRule="auto"/>
              <w:jc w:val="center"/>
              <w:rPr>
                <w:bCs/>
                <w:sz w:val="20"/>
                <w:szCs w:val="20"/>
              </w:rPr>
            </w:pPr>
          </w:p>
        </w:tc>
        <w:tc>
          <w:tcPr>
            <w:tcW w:w="709" w:type="dxa"/>
          </w:tcPr>
          <w:p w:rsidR="00CC211E" w:rsidRDefault="00CC211E" w:rsidP="00CC211E">
            <w:pPr>
              <w:pStyle w:val="Default"/>
              <w:spacing w:line="240" w:lineRule="auto"/>
              <w:jc w:val="center"/>
              <w:rPr>
                <w:bCs/>
                <w:sz w:val="20"/>
                <w:szCs w:val="20"/>
              </w:rPr>
            </w:pPr>
          </w:p>
        </w:tc>
        <w:tc>
          <w:tcPr>
            <w:tcW w:w="709" w:type="dxa"/>
          </w:tcPr>
          <w:p w:rsidR="00CC211E" w:rsidRDefault="00CC211E" w:rsidP="00CC211E">
            <w:pPr>
              <w:pStyle w:val="Default"/>
              <w:spacing w:line="240" w:lineRule="auto"/>
              <w:jc w:val="center"/>
              <w:rPr>
                <w:bCs/>
                <w:sz w:val="20"/>
                <w:szCs w:val="20"/>
              </w:rPr>
            </w:pPr>
          </w:p>
        </w:tc>
      </w:tr>
      <w:tr w:rsidR="00CC211E" w:rsidTr="00F93450">
        <w:tc>
          <w:tcPr>
            <w:tcW w:w="3179" w:type="dxa"/>
          </w:tcPr>
          <w:p w:rsidR="00CC211E" w:rsidRDefault="00CC211E" w:rsidP="00240C43">
            <w:pPr>
              <w:pStyle w:val="Default"/>
              <w:numPr>
                <w:ilvl w:val="0"/>
                <w:numId w:val="33"/>
              </w:numPr>
              <w:spacing w:line="240" w:lineRule="auto"/>
              <w:ind w:left="284" w:hanging="284"/>
              <w:jc w:val="both"/>
              <w:rPr>
                <w:b/>
                <w:bCs/>
                <w:sz w:val="20"/>
                <w:szCs w:val="20"/>
              </w:rPr>
            </w:pPr>
            <w:r w:rsidRPr="00CC211E">
              <w:rPr>
                <w:b/>
                <w:bCs/>
                <w:sz w:val="20"/>
                <w:szCs w:val="20"/>
              </w:rPr>
              <w:t>CONCLUSIONES Y ESTRATEGIAS DE MEJORA</w:t>
            </w:r>
          </w:p>
          <w:p w:rsidR="00770722" w:rsidRDefault="00770722" w:rsidP="00770722">
            <w:pPr>
              <w:pStyle w:val="Default"/>
              <w:spacing w:line="240" w:lineRule="auto"/>
              <w:jc w:val="both"/>
              <w:rPr>
                <w:bCs/>
                <w:sz w:val="20"/>
                <w:szCs w:val="20"/>
              </w:rPr>
            </w:pPr>
            <w:r>
              <w:rPr>
                <w:bCs/>
                <w:sz w:val="20"/>
                <w:szCs w:val="20"/>
              </w:rPr>
              <w:t>VI.1. Matriz FODA</w:t>
            </w:r>
          </w:p>
          <w:p w:rsidR="00770722" w:rsidRDefault="00770722" w:rsidP="00770722">
            <w:pPr>
              <w:pStyle w:val="Default"/>
              <w:spacing w:line="240" w:lineRule="auto"/>
              <w:jc w:val="both"/>
              <w:rPr>
                <w:bCs/>
                <w:sz w:val="20"/>
                <w:szCs w:val="20"/>
              </w:rPr>
            </w:pPr>
            <w:r>
              <w:rPr>
                <w:bCs/>
                <w:sz w:val="20"/>
                <w:szCs w:val="20"/>
              </w:rPr>
              <w:t>VI.2. Estrategias de Mejora</w:t>
            </w:r>
          </w:p>
          <w:p w:rsidR="00770722" w:rsidRPr="00770722" w:rsidRDefault="00770722" w:rsidP="00770722">
            <w:pPr>
              <w:pStyle w:val="Default"/>
              <w:spacing w:line="240" w:lineRule="auto"/>
              <w:jc w:val="both"/>
              <w:rPr>
                <w:bCs/>
                <w:sz w:val="20"/>
                <w:szCs w:val="20"/>
              </w:rPr>
            </w:pPr>
            <w:r>
              <w:rPr>
                <w:bCs/>
                <w:sz w:val="20"/>
                <w:szCs w:val="20"/>
              </w:rPr>
              <w:t>VI.3. Cronograma de Implementación</w:t>
            </w:r>
          </w:p>
        </w:tc>
        <w:tc>
          <w:tcPr>
            <w:tcW w:w="914" w:type="dxa"/>
          </w:tcPr>
          <w:p w:rsidR="00CC211E" w:rsidRDefault="00CC211E" w:rsidP="00CC211E">
            <w:pPr>
              <w:pStyle w:val="Default"/>
              <w:spacing w:line="240" w:lineRule="auto"/>
              <w:jc w:val="center"/>
              <w:rPr>
                <w:bCs/>
                <w:sz w:val="20"/>
                <w:szCs w:val="20"/>
              </w:rPr>
            </w:pPr>
          </w:p>
        </w:tc>
        <w:tc>
          <w:tcPr>
            <w:tcW w:w="707" w:type="dxa"/>
          </w:tcPr>
          <w:p w:rsidR="00CC211E" w:rsidRDefault="00CC211E" w:rsidP="00CC211E">
            <w:pPr>
              <w:pStyle w:val="Default"/>
              <w:spacing w:line="240" w:lineRule="auto"/>
              <w:jc w:val="center"/>
              <w:rPr>
                <w:bCs/>
                <w:sz w:val="20"/>
                <w:szCs w:val="20"/>
              </w:rPr>
            </w:pPr>
          </w:p>
        </w:tc>
        <w:tc>
          <w:tcPr>
            <w:tcW w:w="708" w:type="dxa"/>
          </w:tcPr>
          <w:p w:rsidR="00CC211E" w:rsidRDefault="00CC211E" w:rsidP="00CC211E">
            <w:pPr>
              <w:pStyle w:val="Default"/>
              <w:spacing w:line="240" w:lineRule="auto"/>
              <w:jc w:val="center"/>
              <w:rPr>
                <w:bCs/>
                <w:sz w:val="20"/>
                <w:szCs w:val="20"/>
              </w:rPr>
            </w:pPr>
          </w:p>
        </w:tc>
        <w:tc>
          <w:tcPr>
            <w:tcW w:w="708" w:type="dxa"/>
          </w:tcPr>
          <w:p w:rsidR="00CC211E" w:rsidRDefault="00CC211E" w:rsidP="00CC211E">
            <w:pPr>
              <w:pStyle w:val="Default"/>
              <w:spacing w:line="240" w:lineRule="auto"/>
              <w:jc w:val="center"/>
              <w:rPr>
                <w:bCs/>
                <w:sz w:val="20"/>
                <w:szCs w:val="20"/>
              </w:rPr>
            </w:pPr>
          </w:p>
        </w:tc>
        <w:tc>
          <w:tcPr>
            <w:tcW w:w="708" w:type="dxa"/>
          </w:tcPr>
          <w:p w:rsidR="00CC211E" w:rsidRDefault="00CC211E" w:rsidP="00CC211E">
            <w:pPr>
              <w:pStyle w:val="Default"/>
              <w:spacing w:line="240" w:lineRule="auto"/>
              <w:jc w:val="center"/>
              <w:rPr>
                <w:bCs/>
                <w:sz w:val="20"/>
                <w:szCs w:val="20"/>
              </w:rPr>
            </w:pPr>
          </w:p>
        </w:tc>
        <w:tc>
          <w:tcPr>
            <w:tcW w:w="708" w:type="dxa"/>
          </w:tcPr>
          <w:p w:rsidR="00CC211E" w:rsidRDefault="00CC211E" w:rsidP="00CC211E">
            <w:pPr>
              <w:pStyle w:val="Default"/>
              <w:spacing w:line="240" w:lineRule="auto"/>
              <w:jc w:val="center"/>
              <w:rPr>
                <w:bCs/>
                <w:sz w:val="20"/>
                <w:szCs w:val="20"/>
              </w:rPr>
            </w:pPr>
          </w:p>
        </w:tc>
        <w:tc>
          <w:tcPr>
            <w:tcW w:w="709" w:type="dxa"/>
            <w:shd w:val="clear" w:color="auto" w:fill="808080" w:themeFill="background1" w:themeFillShade="80"/>
          </w:tcPr>
          <w:p w:rsidR="00CC211E" w:rsidRDefault="00CC211E" w:rsidP="00CC211E">
            <w:pPr>
              <w:pStyle w:val="Default"/>
              <w:spacing w:line="240" w:lineRule="auto"/>
              <w:jc w:val="center"/>
              <w:rPr>
                <w:bCs/>
                <w:sz w:val="20"/>
                <w:szCs w:val="20"/>
              </w:rPr>
            </w:pPr>
          </w:p>
        </w:tc>
        <w:tc>
          <w:tcPr>
            <w:tcW w:w="709" w:type="dxa"/>
          </w:tcPr>
          <w:p w:rsidR="00CC211E" w:rsidRDefault="00CC211E" w:rsidP="00CC211E">
            <w:pPr>
              <w:pStyle w:val="Default"/>
              <w:spacing w:line="240" w:lineRule="auto"/>
              <w:jc w:val="center"/>
              <w:rPr>
                <w:bCs/>
                <w:sz w:val="20"/>
                <w:szCs w:val="20"/>
              </w:rPr>
            </w:pPr>
          </w:p>
        </w:tc>
        <w:tc>
          <w:tcPr>
            <w:tcW w:w="709" w:type="dxa"/>
          </w:tcPr>
          <w:p w:rsidR="00CC211E" w:rsidRDefault="00CC211E" w:rsidP="00CC211E">
            <w:pPr>
              <w:pStyle w:val="Default"/>
              <w:spacing w:line="240" w:lineRule="auto"/>
              <w:jc w:val="center"/>
              <w:rPr>
                <w:bCs/>
                <w:sz w:val="20"/>
                <w:szCs w:val="20"/>
              </w:rPr>
            </w:pPr>
          </w:p>
        </w:tc>
      </w:tr>
      <w:tr w:rsidR="00CC211E" w:rsidTr="00F93450">
        <w:tc>
          <w:tcPr>
            <w:tcW w:w="3179" w:type="dxa"/>
          </w:tcPr>
          <w:p w:rsidR="00CC211E" w:rsidRPr="00CC211E" w:rsidRDefault="00CC211E" w:rsidP="00240C43">
            <w:pPr>
              <w:pStyle w:val="Default"/>
              <w:numPr>
                <w:ilvl w:val="0"/>
                <w:numId w:val="33"/>
              </w:numPr>
              <w:spacing w:line="240" w:lineRule="auto"/>
              <w:ind w:left="284" w:hanging="284"/>
              <w:jc w:val="both"/>
              <w:rPr>
                <w:b/>
                <w:bCs/>
                <w:sz w:val="20"/>
                <w:szCs w:val="20"/>
              </w:rPr>
            </w:pPr>
            <w:r w:rsidRPr="00CC211E">
              <w:rPr>
                <w:b/>
                <w:bCs/>
                <w:sz w:val="20"/>
                <w:szCs w:val="20"/>
              </w:rPr>
              <w:t>REFERENCIAS DOCUMENTALES</w:t>
            </w:r>
          </w:p>
        </w:tc>
        <w:tc>
          <w:tcPr>
            <w:tcW w:w="914" w:type="dxa"/>
          </w:tcPr>
          <w:p w:rsidR="00CC211E" w:rsidRDefault="00CC211E" w:rsidP="00CC211E">
            <w:pPr>
              <w:pStyle w:val="Default"/>
              <w:spacing w:line="240" w:lineRule="auto"/>
              <w:jc w:val="center"/>
              <w:rPr>
                <w:bCs/>
                <w:sz w:val="20"/>
                <w:szCs w:val="20"/>
              </w:rPr>
            </w:pPr>
          </w:p>
        </w:tc>
        <w:tc>
          <w:tcPr>
            <w:tcW w:w="707" w:type="dxa"/>
          </w:tcPr>
          <w:p w:rsidR="00CC211E" w:rsidRDefault="00CC211E" w:rsidP="00CC211E">
            <w:pPr>
              <w:pStyle w:val="Default"/>
              <w:spacing w:line="240" w:lineRule="auto"/>
              <w:jc w:val="center"/>
              <w:rPr>
                <w:bCs/>
                <w:sz w:val="20"/>
                <w:szCs w:val="20"/>
              </w:rPr>
            </w:pPr>
          </w:p>
        </w:tc>
        <w:tc>
          <w:tcPr>
            <w:tcW w:w="708" w:type="dxa"/>
          </w:tcPr>
          <w:p w:rsidR="00CC211E" w:rsidRDefault="00CC211E" w:rsidP="00CC211E">
            <w:pPr>
              <w:pStyle w:val="Default"/>
              <w:spacing w:line="240" w:lineRule="auto"/>
              <w:jc w:val="center"/>
              <w:rPr>
                <w:bCs/>
                <w:sz w:val="20"/>
                <w:szCs w:val="20"/>
              </w:rPr>
            </w:pPr>
          </w:p>
        </w:tc>
        <w:tc>
          <w:tcPr>
            <w:tcW w:w="708" w:type="dxa"/>
          </w:tcPr>
          <w:p w:rsidR="00CC211E" w:rsidRDefault="00CC211E" w:rsidP="00CC211E">
            <w:pPr>
              <w:pStyle w:val="Default"/>
              <w:spacing w:line="240" w:lineRule="auto"/>
              <w:jc w:val="center"/>
              <w:rPr>
                <w:bCs/>
                <w:sz w:val="20"/>
                <w:szCs w:val="20"/>
              </w:rPr>
            </w:pPr>
          </w:p>
        </w:tc>
        <w:tc>
          <w:tcPr>
            <w:tcW w:w="708" w:type="dxa"/>
          </w:tcPr>
          <w:p w:rsidR="00CC211E" w:rsidRDefault="00CC211E" w:rsidP="00CC211E">
            <w:pPr>
              <w:pStyle w:val="Default"/>
              <w:spacing w:line="240" w:lineRule="auto"/>
              <w:jc w:val="center"/>
              <w:rPr>
                <w:bCs/>
                <w:sz w:val="20"/>
                <w:szCs w:val="20"/>
              </w:rPr>
            </w:pPr>
          </w:p>
        </w:tc>
        <w:tc>
          <w:tcPr>
            <w:tcW w:w="708" w:type="dxa"/>
          </w:tcPr>
          <w:p w:rsidR="00CC211E" w:rsidRDefault="00CC211E" w:rsidP="00CC211E">
            <w:pPr>
              <w:pStyle w:val="Default"/>
              <w:spacing w:line="240" w:lineRule="auto"/>
              <w:jc w:val="center"/>
              <w:rPr>
                <w:bCs/>
                <w:sz w:val="20"/>
                <w:szCs w:val="20"/>
              </w:rPr>
            </w:pPr>
          </w:p>
        </w:tc>
        <w:tc>
          <w:tcPr>
            <w:tcW w:w="709" w:type="dxa"/>
            <w:shd w:val="clear" w:color="auto" w:fill="808080" w:themeFill="background1" w:themeFillShade="80"/>
          </w:tcPr>
          <w:p w:rsidR="00CC211E" w:rsidRDefault="00CC211E" w:rsidP="00CC211E">
            <w:pPr>
              <w:pStyle w:val="Default"/>
              <w:spacing w:line="240" w:lineRule="auto"/>
              <w:jc w:val="center"/>
              <w:rPr>
                <w:bCs/>
                <w:sz w:val="20"/>
                <w:szCs w:val="20"/>
              </w:rPr>
            </w:pPr>
          </w:p>
        </w:tc>
        <w:tc>
          <w:tcPr>
            <w:tcW w:w="709" w:type="dxa"/>
            <w:tcBorders>
              <w:bottom w:val="single" w:sz="4" w:space="0" w:color="auto"/>
            </w:tcBorders>
          </w:tcPr>
          <w:p w:rsidR="00CC211E" w:rsidRDefault="00CC211E" w:rsidP="00CC211E">
            <w:pPr>
              <w:pStyle w:val="Default"/>
              <w:spacing w:line="240" w:lineRule="auto"/>
              <w:jc w:val="center"/>
              <w:rPr>
                <w:bCs/>
                <w:sz w:val="20"/>
                <w:szCs w:val="20"/>
              </w:rPr>
            </w:pPr>
          </w:p>
        </w:tc>
        <w:tc>
          <w:tcPr>
            <w:tcW w:w="709" w:type="dxa"/>
          </w:tcPr>
          <w:p w:rsidR="00CC211E" w:rsidRDefault="00CC211E" w:rsidP="00CC211E">
            <w:pPr>
              <w:pStyle w:val="Default"/>
              <w:spacing w:line="240" w:lineRule="auto"/>
              <w:jc w:val="center"/>
              <w:rPr>
                <w:bCs/>
                <w:sz w:val="20"/>
                <w:szCs w:val="20"/>
              </w:rPr>
            </w:pPr>
          </w:p>
        </w:tc>
      </w:tr>
      <w:tr w:rsidR="00770722" w:rsidTr="00770722">
        <w:tc>
          <w:tcPr>
            <w:tcW w:w="3179" w:type="dxa"/>
          </w:tcPr>
          <w:p w:rsidR="00770722" w:rsidRPr="00CC211E" w:rsidRDefault="00E60206" w:rsidP="00770722">
            <w:pPr>
              <w:pStyle w:val="Default"/>
              <w:spacing w:line="240" w:lineRule="auto"/>
              <w:jc w:val="both"/>
              <w:rPr>
                <w:b/>
                <w:bCs/>
                <w:sz w:val="20"/>
                <w:szCs w:val="20"/>
              </w:rPr>
            </w:pPr>
            <w:r>
              <w:rPr>
                <w:b/>
                <w:bCs/>
                <w:sz w:val="20"/>
                <w:szCs w:val="20"/>
              </w:rPr>
              <w:t xml:space="preserve">Observaciones </w:t>
            </w:r>
          </w:p>
        </w:tc>
        <w:tc>
          <w:tcPr>
            <w:tcW w:w="914" w:type="dxa"/>
          </w:tcPr>
          <w:p w:rsidR="00770722" w:rsidRDefault="00770722" w:rsidP="00CC211E">
            <w:pPr>
              <w:pStyle w:val="Default"/>
              <w:spacing w:line="240" w:lineRule="auto"/>
              <w:jc w:val="center"/>
              <w:rPr>
                <w:bCs/>
                <w:sz w:val="20"/>
                <w:szCs w:val="20"/>
              </w:rPr>
            </w:pPr>
          </w:p>
        </w:tc>
        <w:tc>
          <w:tcPr>
            <w:tcW w:w="707" w:type="dxa"/>
          </w:tcPr>
          <w:p w:rsidR="00770722" w:rsidRDefault="00770722" w:rsidP="00CC211E">
            <w:pPr>
              <w:pStyle w:val="Default"/>
              <w:spacing w:line="240" w:lineRule="auto"/>
              <w:jc w:val="center"/>
              <w:rPr>
                <w:bCs/>
                <w:sz w:val="20"/>
                <w:szCs w:val="20"/>
              </w:rPr>
            </w:pPr>
          </w:p>
        </w:tc>
        <w:tc>
          <w:tcPr>
            <w:tcW w:w="708" w:type="dxa"/>
          </w:tcPr>
          <w:p w:rsidR="00770722" w:rsidRDefault="00770722" w:rsidP="00CC211E">
            <w:pPr>
              <w:pStyle w:val="Default"/>
              <w:spacing w:line="240" w:lineRule="auto"/>
              <w:jc w:val="center"/>
              <w:rPr>
                <w:bCs/>
                <w:sz w:val="20"/>
                <w:szCs w:val="20"/>
              </w:rPr>
            </w:pPr>
          </w:p>
        </w:tc>
        <w:tc>
          <w:tcPr>
            <w:tcW w:w="708" w:type="dxa"/>
          </w:tcPr>
          <w:p w:rsidR="00770722" w:rsidRDefault="00770722" w:rsidP="00CC211E">
            <w:pPr>
              <w:pStyle w:val="Default"/>
              <w:spacing w:line="240" w:lineRule="auto"/>
              <w:jc w:val="center"/>
              <w:rPr>
                <w:bCs/>
                <w:sz w:val="20"/>
                <w:szCs w:val="20"/>
              </w:rPr>
            </w:pPr>
          </w:p>
        </w:tc>
        <w:tc>
          <w:tcPr>
            <w:tcW w:w="708" w:type="dxa"/>
          </w:tcPr>
          <w:p w:rsidR="00770722" w:rsidRDefault="00770722" w:rsidP="00CC211E">
            <w:pPr>
              <w:pStyle w:val="Default"/>
              <w:spacing w:line="240" w:lineRule="auto"/>
              <w:jc w:val="center"/>
              <w:rPr>
                <w:bCs/>
                <w:sz w:val="20"/>
                <w:szCs w:val="20"/>
              </w:rPr>
            </w:pPr>
          </w:p>
        </w:tc>
        <w:tc>
          <w:tcPr>
            <w:tcW w:w="708" w:type="dxa"/>
          </w:tcPr>
          <w:p w:rsidR="00770722" w:rsidRDefault="00770722" w:rsidP="00CC211E">
            <w:pPr>
              <w:pStyle w:val="Default"/>
              <w:spacing w:line="240" w:lineRule="auto"/>
              <w:jc w:val="center"/>
              <w:rPr>
                <w:bCs/>
                <w:sz w:val="20"/>
                <w:szCs w:val="20"/>
              </w:rPr>
            </w:pPr>
          </w:p>
        </w:tc>
        <w:tc>
          <w:tcPr>
            <w:tcW w:w="709" w:type="dxa"/>
          </w:tcPr>
          <w:p w:rsidR="00770722" w:rsidRDefault="00770722" w:rsidP="00CC211E">
            <w:pPr>
              <w:pStyle w:val="Default"/>
              <w:spacing w:line="240" w:lineRule="auto"/>
              <w:jc w:val="center"/>
              <w:rPr>
                <w:bCs/>
                <w:sz w:val="20"/>
                <w:szCs w:val="20"/>
              </w:rPr>
            </w:pPr>
          </w:p>
        </w:tc>
        <w:tc>
          <w:tcPr>
            <w:tcW w:w="709" w:type="dxa"/>
            <w:shd w:val="clear" w:color="auto" w:fill="808080" w:themeFill="background1" w:themeFillShade="80"/>
          </w:tcPr>
          <w:p w:rsidR="00770722" w:rsidRDefault="00770722" w:rsidP="00CC211E">
            <w:pPr>
              <w:pStyle w:val="Default"/>
              <w:spacing w:line="240" w:lineRule="auto"/>
              <w:jc w:val="center"/>
              <w:rPr>
                <w:bCs/>
                <w:sz w:val="20"/>
                <w:szCs w:val="20"/>
              </w:rPr>
            </w:pPr>
          </w:p>
        </w:tc>
        <w:tc>
          <w:tcPr>
            <w:tcW w:w="709" w:type="dxa"/>
          </w:tcPr>
          <w:p w:rsidR="00770722" w:rsidRDefault="00770722" w:rsidP="00CC211E">
            <w:pPr>
              <w:pStyle w:val="Default"/>
              <w:spacing w:line="240" w:lineRule="auto"/>
              <w:jc w:val="center"/>
              <w:rPr>
                <w:bCs/>
                <w:sz w:val="20"/>
                <w:szCs w:val="20"/>
              </w:rPr>
            </w:pPr>
          </w:p>
        </w:tc>
      </w:tr>
      <w:tr w:rsidR="00770722" w:rsidTr="00770722">
        <w:tc>
          <w:tcPr>
            <w:tcW w:w="3179" w:type="dxa"/>
          </w:tcPr>
          <w:p w:rsidR="00770722" w:rsidRDefault="00770722" w:rsidP="00770722">
            <w:pPr>
              <w:pStyle w:val="Default"/>
              <w:spacing w:line="240" w:lineRule="auto"/>
              <w:jc w:val="both"/>
              <w:rPr>
                <w:b/>
                <w:bCs/>
                <w:sz w:val="20"/>
                <w:szCs w:val="20"/>
              </w:rPr>
            </w:pPr>
            <w:r>
              <w:rPr>
                <w:b/>
                <w:bCs/>
                <w:sz w:val="20"/>
                <w:szCs w:val="20"/>
              </w:rPr>
              <w:t>Adecuaciones</w:t>
            </w:r>
          </w:p>
        </w:tc>
        <w:tc>
          <w:tcPr>
            <w:tcW w:w="914" w:type="dxa"/>
          </w:tcPr>
          <w:p w:rsidR="00770722" w:rsidRDefault="00770722" w:rsidP="00CC211E">
            <w:pPr>
              <w:pStyle w:val="Default"/>
              <w:spacing w:line="240" w:lineRule="auto"/>
              <w:jc w:val="center"/>
              <w:rPr>
                <w:bCs/>
                <w:sz w:val="20"/>
                <w:szCs w:val="20"/>
              </w:rPr>
            </w:pPr>
          </w:p>
        </w:tc>
        <w:tc>
          <w:tcPr>
            <w:tcW w:w="707" w:type="dxa"/>
          </w:tcPr>
          <w:p w:rsidR="00770722" w:rsidRDefault="00770722" w:rsidP="00CC211E">
            <w:pPr>
              <w:pStyle w:val="Default"/>
              <w:spacing w:line="240" w:lineRule="auto"/>
              <w:jc w:val="center"/>
              <w:rPr>
                <w:bCs/>
                <w:sz w:val="20"/>
                <w:szCs w:val="20"/>
              </w:rPr>
            </w:pPr>
          </w:p>
        </w:tc>
        <w:tc>
          <w:tcPr>
            <w:tcW w:w="708" w:type="dxa"/>
          </w:tcPr>
          <w:p w:rsidR="00770722" w:rsidRDefault="00770722" w:rsidP="00CC211E">
            <w:pPr>
              <w:pStyle w:val="Default"/>
              <w:spacing w:line="240" w:lineRule="auto"/>
              <w:jc w:val="center"/>
              <w:rPr>
                <w:bCs/>
                <w:sz w:val="20"/>
                <w:szCs w:val="20"/>
              </w:rPr>
            </w:pPr>
          </w:p>
        </w:tc>
        <w:tc>
          <w:tcPr>
            <w:tcW w:w="708" w:type="dxa"/>
          </w:tcPr>
          <w:p w:rsidR="00770722" w:rsidRDefault="00770722" w:rsidP="00CC211E">
            <w:pPr>
              <w:pStyle w:val="Default"/>
              <w:spacing w:line="240" w:lineRule="auto"/>
              <w:jc w:val="center"/>
              <w:rPr>
                <w:bCs/>
                <w:sz w:val="20"/>
                <w:szCs w:val="20"/>
              </w:rPr>
            </w:pPr>
          </w:p>
        </w:tc>
        <w:tc>
          <w:tcPr>
            <w:tcW w:w="708" w:type="dxa"/>
          </w:tcPr>
          <w:p w:rsidR="00770722" w:rsidRDefault="00770722" w:rsidP="00CC211E">
            <w:pPr>
              <w:pStyle w:val="Default"/>
              <w:spacing w:line="240" w:lineRule="auto"/>
              <w:jc w:val="center"/>
              <w:rPr>
                <w:bCs/>
                <w:sz w:val="20"/>
                <w:szCs w:val="20"/>
              </w:rPr>
            </w:pPr>
          </w:p>
        </w:tc>
        <w:tc>
          <w:tcPr>
            <w:tcW w:w="708" w:type="dxa"/>
          </w:tcPr>
          <w:p w:rsidR="00770722" w:rsidRDefault="00770722" w:rsidP="00CC211E">
            <w:pPr>
              <w:pStyle w:val="Default"/>
              <w:spacing w:line="240" w:lineRule="auto"/>
              <w:jc w:val="center"/>
              <w:rPr>
                <w:bCs/>
                <w:sz w:val="20"/>
                <w:szCs w:val="20"/>
              </w:rPr>
            </w:pPr>
          </w:p>
        </w:tc>
        <w:tc>
          <w:tcPr>
            <w:tcW w:w="709" w:type="dxa"/>
          </w:tcPr>
          <w:p w:rsidR="00770722" w:rsidRDefault="00770722" w:rsidP="00CC211E">
            <w:pPr>
              <w:pStyle w:val="Default"/>
              <w:spacing w:line="240" w:lineRule="auto"/>
              <w:jc w:val="center"/>
              <w:rPr>
                <w:bCs/>
                <w:sz w:val="20"/>
                <w:szCs w:val="20"/>
              </w:rPr>
            </w:pPr>
          </w:p>
        </w:tc>
        <w:tc>
          <w:tcPr>
            <w:tcW w:w="709" w:type="dxa"/>
            <w:shd w:val="clear" w:color="auto" w:fill="808080" w:themeFill="background1" w:themeFillShade="80"/>
          </w:tcPr>
          <w:p w:rsidR="00770722" w:rsidRDefault="00770722" w:rsidP="00CC211E">
            <w:pPr>
              <w:pStyle w:val="Default"/>
              <w:spacing w:line="240" w:lineRule="auto"/>
              <w:jc w:val="center"/>
              <w:rPr>
                <w:bCs/>
                <w:sz w:val="20"/>
                <w:szCs w:val="20"/>
              </w:rPr>
            </w:pPr>
          </w:p>
        </w:tc>
        <w:tc>
          <w:tcPr>
            <w:tcW w:w="709" w:type="dxa"/>
            <w:tcBorders>
              <w:bottom w:val="single" w:sz="4" w:space="0" w:color="auto"/>
            </w:tcBorders>
          </w:tcPr>
          <w:p w:rsidR="00770722" w:rsidRDefault="00770722" w:rsidP="00CC211E">
            <w:pPr>
              <w:pStyle w:val="Default"/>
              <w:spacing w:line="240" w:lineRule="auto"/>
              <w:jc w:val="center"/>
              <w:rPr>
                <w:bCs/>
                <w:sz w:val="20"/>
                <w:szCs w:val="20"/>
              </w:rPr>
            </w:pPr>
          </w:p>
        </w:tc>
      </w:tr>
      <w:tr w:rsidR="00770722" w:rsidTr="00770722">
        <w:tc>
          <w:tcPr>
            <w:tcW w:w="3179" w:type="dxa"/>
          </w:tcPr>
          <w:p w:rsidR="00770722" w:rsidRDefault="00770722" w:rsidP="00770722">
            <w:pPr>
              <w:pStyle w:val="Default"/>
              <w:spacing w:line="240" w:lineRule="auto"/>
              <w:jc w:val="both"/>
              <w:rPr>
                <w:b/>
                <w:bCs/>
                <w:sz w:val="20"/>
                <w:szCs w:val="20"/>
              </w:rPr>
            </w:pPr>
            <w:r>
              <w:rPr>
                <w:b/>
                <w:bCs/>
                <w:sz w:val="20"/>
                <w:szCs w:val="20"/>
              </w:rPr>
              <w:t>Publicación y otras entregas</w:t>
            </w:r>
          </w:p>
        </w:tc>
        <w:tc>
          <w:tcPr>
            <w:tcW w:w="914" w:type="dxa"/>
          </w:tcPr>
          <w:p w:rsidR="00770722" w:rsidRDefault="00770722" w:rsidP="00CC211E">
            <w:pPr>
              <w:pStyle w:val="Default"/>
              <w:spacing w:line="240" w:lineRule="auto"/>
              <w:jc w:val="center"/>
              <w:rPr>
                <w:bCs/>
                <w:sz w:val="20"/>
                <w:szCs w:val="20"/>
              </w:rPr>
            </w:pPr>
          </w:p>
        </w:tc>
        <w:tc>
          <w:tcPr>
            <w:tcW w:w="707" w:type="dxa"/>
          </w:tcPr>
          <w:p w:rsidR="00770722" w:rsidRDefault="00770722" w:rsidP="00CC211E">
            <w:pPr>
              <w:pStyle w:val="Default"/>
              <w:spacing w:line="240" w:lineRule="auto"/>
              <w:jc w:val="center"/>
              <w:rPr>
                <w:bCs/>
                <w:sz w:val="20"/>
                <w:szCs w:val="20"/>
              </w:rPr>
            </w:pPr>
          </w:p>
        </w:tc>
        <w:tc>
          <w:tcPr>
            <w:tcW w:w="708" w:type="dxa"/>
          </w:tcPr>
          <w:p w:rsidR="00770722" w:rsidRDefault="00770722" w:rsidP="00CC211E">
            <w:pPr>
              <w:pStyle w:val="Default"/>
              <w:spacing w:line="240" w:lineRule="auto"/>
              <w:jc w:val="center"/>
              <w:rPr>
                <w:bCs/>
                <w:sz w:val="20"/>
                <w:szCs w:val="20"/>
              </w:rPr>
            </w:pPr>
          </w:p>
        </w:tc>
        <w:tc>
          <w:tcPr>
            <w:tcW w:w="708" w:type="dxa"/>
          </w:tcPr>
          <w:p w:rsidR="00770722" w:rsidRDefault="00770722" w:rsidP="00CC211E">
            <w:pPr>
              <w:pStyle w:val="Default"/>
              <w:spacing w:line="240" w:lineRule="auto"/>
              <w:jc w:val="center"/>
              <w:rPr>
                <w:bCs/>
                <w:sz w:val="20"/>
                <w:szCs w:val="20"/>
              </w:rPr>
            </w:pPr>
          </w:p>
        </w:tc>
        <w:tc>
          <w:tcPr>
            <w:tcW w:w="708" w:type="dxa"/>
          </w:tcPr>
          <w:p w:rsidR="00770722" w:rsidRDefault="00770722" w:rsidP="00CC211E">
            <w:pPr>
              <w:pStyle w:val="Default"/>
              <w:spacing w:line="240" w:lineRule="auto"/>
              <w:jc w:val="center"/>
              <w:rPr>
                <w:bCs/>
                <w:sz w:val="20"/>
                <w:szCs w:val="20"/>
              </w:rPr>
            </w:pPr>
          </w:p>
        </w:tc>
        <w:tc>
          <w:tcPr>
            <w:tcW w:w="708" w:type="dxa"/>
          </w:tcPr>
          <w:p w:rsidR="00770722" w:rsidRDefault="00770722" w:rsidP="00CC211E">
            <w:pPr>
              <w:pStyle w:val="Default"/>
              <w:spacing w:line="240" w:lineRule="auto"/>
              <w:jc w:val="center"/>
              <w:rPr>
                <w:bCs/>
                <w:sz w:val="20"/>
                <w:szCs w:val="20"/>
              </w:rPr>
            </w:pPr>
          </w:p>
        </w:tc>
        <w:tc>
          <w:tcPr>
            <w:tcW w:w="709" w:type="dxa"/>
          </w:tcPr>
          <w:p w:rsidR="00770722" w:rsidRDefault="00770722" w:rsidP="00CC211E">
            <w:pPr>
              <w:pStyle w:val="Default"/>
              <w:spacing w:line="240" w:lineRule="auto"/>
              <w:jc w:val="center"/>
              <w:rPr>
                <w:bCs/>
                <w:sz w:val="20"/>
                <w:szCs w:val="20"/>
              </w:rPr>
            </w:pPr>
          </w:p>
        </w:tc>
        <w:tc>
          <w:tcPr>
            <w:tcW w:w="709" w:type="dxa"/>
          </w:tcPr>
          <w:p w:rsidR="00770722" w:rsidRDefault="00770722" w:rsidP="00CC211E">
            <w:pPr>
              <w:pStyle w:val="Default"/>
              <w:spacing w:line="240" w:lineRule="auto"/>
              <w:jc w:val="center"/>
              <w:rPr>
                <w:bCs/>
                <w:sz w:val="20"/>
                <w:szCs w:val="20"/>
              </w:rPr>
            </w:pPr>
          </w:p>
        </w:tc>
        <w:tc>
          <w:tcPr>
            <w:tcW w:w="709" w:type="dxa"/>
            <w:shd w:val="clear" w:color="auto" w:fill="808080" w:themeFill="background1" w:themeFillShade="80"/>
          </w:tcPr>
          <w:p w:rsidR="00770722" w:rsidRDefault="00770722" w:rsidP="00CC211E">
            <w:pPr>
              <w:pStyle w:val="Default"/>
              <w:spacing w:line="240" w:lineRule="auto"/>
              <w:jc w:val="center"/>
              <w:rPr>
                <w:bCs/>
                <w:sz w:val="20"/>
                <w:szCs w:val="20"/>
              </w:rPr>
            </w:pPr>
          </w:p>
        </w:tc>
      </w:tr>
    </w:tbl>
    <w:p w:rsidR="00CC211E" w:rsidRDefault="00CC211E" w:rsidP="00BB1191">
      <w:pPr>
        <w:pStyle w:val="Default"/>
        <w:spacing w:line="240" w:lineRule="auto"/>
        <w:jc w:val="both"/>
        <w:rPr>
          <w:bCs/>
          <w:sz w:val="20"/>
          <w:szCs w:val="20"/>
        </w:rPr>
      </w:pPr>
    </w:p>
    <w:p w:rsidR="00644870" w:rsidRPr="004F6B80" w:rsidRDefault="00644870" w:rsidP="00234D18">
      <w:pPr>
        <w:pStyle w:val="Default"/>
        <w:spacing w:line="240" w:lineRule="auto"/>
        <w:jc w:val="both"/>
        <w:rPr>
          <w:b/>
          <w:bCs/>
          <w:sz w:val="20"/>
          <w:szCs w:val="20"/>
        </w:rPr>
      </w:pPr>
      <w:r w:rsidRPr="004F6B80">
        <w:rPr>
          <w:b/>
          <w:bCs/>
          <w:sz w:val="20"/>
          <w:szCs w:val="20"/>
        </w:rPr>
        <w:t>II.</w:t>
      </w:r>
      <w:r w:rsidR="000D7742">
        <w:rPr>
          <w:b/>
          <w:bCs/>
          <w:sz w:val="20"/>
          <w:szCs w:val="20"/>
        </w:rPr>
        <w:t>3</w:t>
      </w:r>
      <w:r>
        <w:rPr>
          <w:bCs/>
          <w:sz w:val="20"/>
          <w:szCs w:val="20"/>
        </w:rPr>
        <w:tab/>
      </w:r>
      <w:r w:rsidRPr="004F6B80">
        <w:rPr>
          <w:b/>
          <w:bCs/>
          <w:sz w:val="20"/>
          <w:szCs w:val="20"/>
        </w:rPr>
        <w:t xml:space="preserve">Fuentes de Información </w:t>
      </w:r>
    </w:p>
    <w:p w:rsidR="004F6B80" w:rsidRDefault="004F6B80" w:rsidP="004F6B80">
      <w:pPr>
        <w:pStyle w:val="Default"/>
        <w:spacing w:line="240" w:lineRule="auto"/>
        <w:ind w:firstLine="708"/>
        <w:jc w:val="both"/>
        <w:rPr>
          <w:b/>
          <w:bCs/>
          <w:sz w:val="20"/>
          <w:szCs w:val="20"/>
        </w:rPr>
      </w:pPr>
    </w:p>
    <w:p w:rsidR="000D7742" w:rsidRPr="000D7742" w:rsidRDefault="000D7742" w:rsidP="000D7742">
      <w:pPr>
        <w:pStyle w:val="Default"/>
        <w:spacing w:line="240" w:lineRule="auto"/>
        <w:jc w:val="both"/>
        <w:rPr>
          <w:bCs/>
          <w:sz w:val="20"/>
          <w:szCs w:val="20"/>
        </w:rPr>
      </w:pPr>
      <w:r w:rsidRPr="000D7742">
        <w:rPr>
          <w:bCs/>
          <w:sz w:val="20"/>
          <w:szCs w:val="20"/>
        </w:rPr>
        <w:t>En esta Primera E</w:t>
      </w:r>
      <w:r>
        <w:rPr>
          <w:bCs/>
          <w:sz w:val="20"/>
          <w:szCs w:val="20"/>
        </w:rPr>
        <w:t>tapa de Evaluación, se realizará un análisis de gabinete y se proyectará el análisis de información de campo que conformará la línea base del Programa Social a reportarse en la siguiente evaluación interna.</w:t>
      </w:r>
    </w:p>
    <w:p w:rsidR="000D7742" w:rsidRDefault="000D7742" w:rsidP="004F6B80">
      <w:pPr>
        <w:pStyle w:val="Default"/>
        <w:spacing w:line="240" w:lineRule="auto"/>
        <w:ind w:firstLine="708"/>
        <w:jc w:val="both"/>
        <w:rPr>
          <w:b/>
          <w:bCs/>
          <w:sz w:val="20"/>
          <w:szCs w:val="20"/>
        </w:rPr>
      </w:pPr>
    </w:p>
    <w:p w:rsidR="00303870" w:rsidRPr="00B53509" w:rsidRDefault="00303870" w:rsidP="004F6B80">
      <w:pPr>
        <w:pStyle w:val="Default"/>
        <w:spacing w:line="240" w:lineRule="auto"/>
        <w:ind w:firstLine="708"/>
        <w:jc w:val="both"/>
        <w:rPr>
          <w:b/>
          <w:bCs/>
          <w:sz w:val="20"/>
          <w:szCs w:val="20"/>
        </w:rPr>
      </w:pPr>
      <w:r>
        <w:rPr>
          <w:b/>
          <w:bCs/>
          <w:sz w:val="20"/>
          <w:szCs w:val="20"/>
        </w:rPr>
        <w:t>Información de Gabinete:</w:t>
      </w:r>
    </w:p>
    <w:p w:rsidR="004F6B80" w:rsidRPr="007452E8" w:rsidRDefault="004F6B80" w:rsidP="00E26D13">
      <w:pPr>
        <w:pStyle w:val="Default"/>
        <w:numPr>
          <w:ilvl w:val="0"/>
          <w:numId w:val="16"/>
        </w:numPr>
        <w:spacing w:line="240" w:lineRule="auto"/>
        <w:jc w:val="both"/>
        <w:rPr>
          <w:bCs/>
          <w:sz w:val="20"/>
          <w:szCs w:val="20"/>
        </w:rPr>
      </w:pPr>
      <w:r w:rsidRPr="007452E8">
        <w:rPr>
          <w:bCs/>
          <w:sz w:val="20"/>
          <w:szCs w:val="20"/>
        </w:rPr>
        <w:t>Plan Nacional de Desarrollo 2013-2018</w:t>
      </w:r>
    </w:p>
    <w:p w:rsidR="004F6B80" w:rsidRDefault="004F6B80" w:rsidP="00E26D13">
      <w:pPr>
        <w:pStyle w:val="Default"/>
        <w:numPr>
          <w:ilvl w:val="0"/>
          <w:numId w:val="16"/>
        </w:numPr>
        <w:spacing w:line="240" w:lineRule="auto"/>
        <w:jc w:val="both"/>
        <w:rPr>
          <w:bCs/>
          <w:sz w:val="20"/>
          <w:szCs w:val="20"/>
        </w:rPr>
      </w:pPr>
      <w:r w:rsidRPr="007452E8">
        <w:rPr>
          <w:bCs/>
          <w:sz w:val="20"/>
          <w:szCs w:val="20"/>
        </w:rPr>
        <w:t>Programa General de Desarrollo del Distrito Federal 2013-2018</w:t>
      </w:r>
    </w:p>
    <w:p w:rsidR="00FB7BD3" w:rsidRPr="007452E8" w:rsidRDefault="00FB7BD3" w:rsidP="00E26D13">
      <w:pPr>
        <w:pStyle w:val="Default"/>
        <w:numPr>
          <w:ilvl w:val="0"/>
          <w:numId w:val="16"/>
        </w:numPr>
        <w:spacing w:line="240" w:lineRule="auto"/>
        <w:jc w:val="both"/>
        <w:rPr>
          <w:bCs/>
          <w:sz w:val="20"/>
          <w:szCs w:val="20"/>
        </w:rPr>
      </w:pPr>
      <w:r>
        <w:rPr>
          <w:bCs/>
          <w:sz w:val="20"/>
          <w:szCs w:val="20"/>
        </w:rPr>
        <w:t>Programa Sectorial de Desarrollo Social 2013-2018</w:t>
      </w:r>
    </w:p>
    <w:p w:rsidR="004F6B80" w:rsidRPr="007452E8" w:rsidRDefault="004F6B80" w:rsidP="00E26D13">
      <w:pPr>
        <w:pStyle w:val="Default"/>
        <w:numPr>
          <w:ilvl w:val="0"/>
          <w:numId w:val="16"/>
        </w:numPr>
        <w:spacing w:line="240" w:lineRule="auto"/>
        <w:jc w:val="both"/>
        <w:rPr>
          <w:bCs/>
          <w:sz w:val="20"/>
          <w:szCs w:val="20"/>
        </w:rPr>
      </w:pPr>
      <w:r w:rsidRPr="007452E8">
        <w:rPr>
          <w:bCs/>
          <w:sz w:val="20"/>
          <w:szCs w:val="20"/>
        </w:rPr>
        <w:lastRenderedPageBreak/>
        <w:t>Programa Delegacional de Desarrollo 201</w:t>
      </w:r>
      <w:r w:rsidR="005C60EA">
        <w:rPr>
          <w:bCs/>
          <w:sz w:val="20"/>
          <w:szCs w:val="20"/>
        </w:rPr>
        <w:t>2</w:t>
      </w:r>
      <w:r w:rsidRPr="007452E8">
        <w:rPr>
          <w:bCs/>
          <w:sz w:val="20"/>
          <w:szCs w:val="20"/>
        </w:rPr>
        <w:t xml:space="preserve"> – 201</w:t>
      </w:r>
      <w:r w:rsidR="005C60EA">
        <w:rPr>
          <w:bCs/>
          <w:sz w:val="20"/>
          <w:szCs w:val="20"/>
        </w:rPr>
        <w:t>5</w:t>
      </w:r>
    </w:p>
    <w:p w:rsidR="004F6B80" w:rsidRDefault="004F6B80" w:rsidP="00E26D13">
      <w:pPr>
        <w:pStyle w:val="Default"/>
        <w:numPr>
          <w:ilvl w:val="0"/>
          <w:numId w:val="16"/>
        </w:numPr>
        <w:spacing w:line="240" w:lineRule="auto"/>
        <w:jc w:val="both"/>
        <w:rPr>
          <w:bCs/>
          <w:sz w:val="20"/>
          <w:szCs w:val="20"/>
        </w:rPr>
      </w:pPr>
      <w:r w:rsidRPr="00B53509">
        <w:rPr>
          <w:bCs/>
          <w:sz w:val="20"/>
          <w:szCs w:val="20"/>
        </w:rPr>
        <w:t>Ley de Desarrollo Social del Distrito Federal</w:t>
      </w:r>
      <w:r w:rsidR="00B2393C">
        <w:rPr>
          <w:bCs/>
          <w:sz w:val="20"/>
          <w:szCs w:val="20"/>
        </w:rPr>
        <w:t xml:space="preserve"> </w:t>
      </w:r>
    </w:p>
    <w:p w:rsidR="00B2393C" w:rsidRPr="00D65104" w:rsidRDefault="00F13021" w:rsidP="00E26D13">
      <w:pPr>
        <w:pStyle w:val="Default"/>
        <w:numPr>
          <w:ilvl w:val="0"/>
          <w:numId w:val="16"/>
        </w:numPr>
        <w:spacing w:line="240" w:lineRule="auto"/>
        <w:jc w:val="both"/>
        <w:rPr>
          <w:bCs/>
          <w:sz w:val="20"/>
          <w:szCs w:val="20"/>
        </w:rPr>
      </w:pPr>
      <w:r>
        <w:rPr>
          <w:bCs/>
          <w:sz w:val="20"/>
          <w:szCs w:val="20"/>
        </w:rPr>
        <w:t>Reglamento de la Ley de Desarrollo Social del Distrito Federal</w:t>
      </w:r>
      <w:r w:rsidR="00B2393C">
        <w:rPr>
          <w:bCs/>
          <w:sz w:val="20"/>
          <w:szCs w:val="20"/>
        </w:rPr>
        <w:t xml:space="preserve"> </w:t>
      </w:r>
    </w:p>
    <w:p w:rsidR="00D65104" w:rsidRPr="008B569C" w:rsidRDefault="00D65104" w:rsidP="00D65104">
      <w:pPr>
        <w:pStyle w:val="Default"/>
        <w:numPr>
          <w:ilvl w:val="0"/>
          <w:numId w:val="16"/>
        </w:numPr>
        <w:spacing w:line="240" w:lineRule="auto"/>
        <w:jc w:val="both"/>
        <w:rPr>
          <w:bCs/>
          <w:sz w:val="20"/>
          <w:szCs w:val="20"/>
        </w:rPr>
      </w:pPr>
      <w:r>
        <w:rPr>
          <w:bCs/>
          <w:color w:val="auto"/>
          <w:sz w:val="20"/>
          <w:szCs w:val="20"/>
        </w:rPr>
        <w:t>Ley de Presupuesto y</w:t>
      </w:r>
      <w:r w:rsidRPr="00D65104">
        <w:rPr>
          <w:bCs/>
          <w:color w:val="auto"/>
          <w:sz w:val="20"/>
          <w:szCs w:val="20"/>
        </w:rPr>
        <w:t xml:space="preserve"> Gasto Eficiente </w:t>
      </w:r>
      <w:r>
        <w:rPr>
          <w:bCs/>
          <w:color w:val="auto"/>
          <w:sz w:val="20"/>
          <w:szCs w:val="20"/>
        </w:rPr>
        <w:t>d</w:t>
      </w:r>
      <w:r w:rsidRPr="00D65104">
        <w:rPr>
          <w:bCs/>
          <w:color w:val="auto"/>
          <w:sz w:val="20"/>
          <w:szCs w:val="20"/>
        </w:rPr>
        <w:t>el Distrito Federal</w:t>
      </w:r>
    </w:p>
    <w:p w:rsidR="00E23C2B" w:rsidRDefault="00E23C2B" w:rsidP="00E23C2B">
      <w:pPr>
        <w:pStyle w:val="Default"/>
        <w:numPr>
          <w:ilvl w:val="0"/>
          <w:numId w:val="16"/>
        </w:numPr>
        <w:spacing w:line="240" w:lineRule="auto"/>
        <w:jc w:val="both"/>
        <w:rPr>
          <w:bCs/>
          <w:sz w:val="20"/>
          <w:szCs w:val="20"/>
        </w:rPr>
      </w:pPr>
      <w:r w:rsidRPr="00E23C2B">
        <w:rPr>
          <w:bCs/>
          <w:sz w:val="20"/>
          <w:szCs w:val="20"/>
        </w:rPr>
        <w:t>Reglas de Operación del Programa de Coinversión Social para la Rehabilitación de Unidades Habitacionales ”Convive” 2015</w:t>
      </w:r>
    </w:p>
    <w:p w:rsidR="00E23C2B" w:rsidRDefault="00E23C2B" w:rsidP="00E23C2B">
      <w:pPr>
        <w:pStyle w:val="Default"/>
        <w:numPr>
          <w:ilvl w:val="0"/>
          <w:numId w:val="16"/>
        </w:numPr>
        <w:spacing w:line="240" w:lineRule="auto"/>
        <w:jc w:val="both"/>
        <w:rPr>
          <w:bCs/>
          <w:sz w:val="20"/>
          <w:szCs w:val="20"/>
        </w:rPr>
      </w:pPr>
      <w:r w:rsidRPr="00E23C2B">
        <w:rPr>
          <w:bCs/>
          <w:sz w:val="20"/>
          <w:szCs w:val="20"/>
        </w:rPr>
        <w:t>Convocatoria para el Programa de Coinversión Social para la Rehabilitación de Unidades Habitacionales ”Convive” 2015</w:t>
      </w:r>
    </w:p>
    <w:p w:rsidR="008703FA" w:rsidRDefault="008703FA" w:rsidP="008703FA">
      <w:pPr>
        <w:pStyle w:val="Default"/>
        <w:numPr>
          <w:ilvl w:val="0"/>
          <w:numId w:val="16"/>
        </w:numPr>
        <w:spacing w:line="240" w:lineRule="auto"/>
        <w:jc w:val="both"/>
        <w:rPr>
          <w:bCs/>
          <w:sz w:val="20"/>
          <w:szCs w:val="20"/>
        </w:rPr>
      </w:pPr>
      <w:r w:rsidRPr="008703FA">
        <w:rPr>
          <w:bCs/>
          <w:sz w:val="20"/>
          <w:szCs w:val="20"/>
        </w:rPr>
        <w:t>Padrón de Beneficiarios del Programa de Coinversión Social para la Rehabilitación de Unidades Habitacionales “Convive” 2015</w:t>
      </w:r>
    </w:p>
    <w:p w:rsidR="00D02C2E" w:rsidRDefault="007B7C53" w:rsidP="007B7C53">
      <w:pPr>
        <w:pStyle w:val="Default"/>
        <w:numPr>
          <w:ilvl w:val="0"/>
          <w:numId w:val="16"/>
        </w:numPr>
        <w:spacing w:line="240" w:lineRule="auto"/>
        <w:jc w:val="both"/>
        <w:rPr>
          <w:bCs/>
          <w:sz w:val="20"/>
          <w:szCs w:val="20"/>
        </w:rPr>
      </w:pPr>
      <w:r w:rsidRPr="007B7C53">
        <w:rPr>
          <w:bCs/>
          <w:sz w:val="20"/>
          <w:szCs w:val="20"/>
        </w:rPr>
        <w:t>Reglas de Operación del Programa Comunitario de Mejoramiento Barrial 2015</w:t>
      </w:r>
    </w:p>
    <w:p w:rsidR="00A36687" w:rsidRDefault="00A36687" w:rsidP="00D327C5">
      <w:pPr>
        <w:pStyle w:val="Default"/>
        <w:numPr>
          <w:ilvl w:val="0"/>
          <w:numId w:val="16"/>
        </w:numPr>
        <w:spacing w:line="240" w:lineRule="auto"/>
        <w:jc w:val="both"/>
        <w:rPr>
          <w:bCs/>
          <w:sz w:val="20"/>
          <w:szCs w:val="20"/>
        </w:rPr>
      </w:pPr>
      <w:r w:rsidRPr="00A36687">
        <w:rPr>
          <w:bCs/>
          <w:sz w:val="20"/>
          <w:szCs w:val="20"/>
        </w:rPr>
        <w:t>R</w:t>
      </w:r>
      <w:r w:rsidR="00D327C5" w:rsidRPr="00A36687">
        <w:rPr>
          <w:bCs/>
          <w:sz w:val="20"/>
          <w:szCs w:val="20"/>
        </w:rPr>
        <w:t xml:space="preserve">eglas de operación de los Programas de Desarrollo Social a cargo de la Dirección General de Desarrollo Social de la Delegación Azcapotzalco, para el ejercicio fiscal 2015 </w:t>
      </w:r>
    </w:p>
    <w:p w:rsidR="00A452AF" w:rsidRDefault="00A452AF" w:rsidP="00A452AF">
      <w:pPr>
        <w:pStyle w:val="Default"/>
        <w:numPr>
          <w:ilvl w:val="0"/>
          <w:numId w:val="16"/>
        </w:numPr>
        <w:spacing w:line="240" w:lineRule="auto"/>
        <w:jc w:val="both"/>
        <w:rPr>
          <w:bCs/>
          <w:sz w:val="20"/>
          <w:szCs w:val="20"/>
        </w:rPr>
      </w:pPr>
      <w:r w:rsidRPr="00A452AF">
        <w:rPr>
          <w:bCs/>
          <w:sz w:val="20"/>
          <w:szCs w:val="20"/>
        </w:rPr>
        <w:t>Reglas de Operación de los Programas Sociales del Instituto de Vivienda del Distrito Federal para el Ejercicio Fiscal 2015</w:t>
      </w:r>
    </w:p>
    <w:p w:rsidR="00AF253C" w:rsidRDefault="00AF253C" w:rsidP="00AF253C">
      <w:pPr>
        <w:pStyle w:val="Default"/>
        <w:numPr>
          <w:ilvl w:val="0"/>
          <w:numId w:val="16"/>
        </w:numPr>
        <w:spacing w:line="240" w:lineRule="auto"/>
        <w:jc w:val="both"/>
        <w:rPr>
          <w:bCs/>
          <w:sz w:val="20"/>
          <w:szCs w:val="20"/>
        </w:rPr>
      </w:pPr>
      <w:r w:rsidRPr="00AF253C">
        <w:rPr>
          <w:bCs/>
          <w:sz w:val="20"/>
          <w:szCs w:val="20"/>
        </w:rPr>
        <w:t>Reglas de Operación del Programa Social ―Ollin Callan, para las Unidades Habitacionales, Ejercicio Fiscal 2015</w:t>
      </w:r>
    </w:p>
    <w:p w:rsidR="00BE5C60" w:rsidRPr="00C350B1" w:rsidRDefault="00BE5C60" w:rsidP="00BE5C60">
      <w:pPr>
        <w:pStyle w:val="Default"/>
        <w:numPr>
          <w:ilvl w:val="0"/>
          <w:numId w:val="16"/>
        </w:numPr>
        <w:spacing w:line="240" w:lineRule="auto"/>
        <w:jc w:val="both"/>
        <w:rPr>
          <w:bCs/>
          <w:sz w:val="20"/>
          <w:szCs w:val="20"/>
        </w:rPr>
      </w:pPr>
      <w:r>
        <w:rPr>
          <w:bCs/>
          <w:sz w:val="20"/>
          <w:szCs w:val="20"/>
        </w:rPr>
        <w:t>Reglas de Operación del Programa de Vivienda Digna, para el ejercicio 2015</w:t>
      </w:r>
    </w:p>
    <w:p w:rsidR="0066231D" w:rsidRPr="00BE5C60" w:rsidRDefault="0066231D" w:rsidP="00E26D13">
      <w:pPr>
        <w:pStyle w:val="Default"/>
        <w:numPr>
          <w:ilvl w:val="0"/>
          <w:numId w:val="16"/>
        </w:numPr>
        <w:spacing w:line="240" w:lineRule="auto"/>
        <w:jc w:val="both"/>
        <w:rPr>
          <w:bCs/>
          <w:sz w:val="20"/>
          <w:szCs w:val="20"/>
        </w:rPr>
      </w:pPr>
      <w:r w:rsidRPr="00BE5C60">
        <w:rPr>
          <w:bCs/>
          <w:sz w:val="20"/>
          <w:szCs w:val="20"/>
        </w:rPr>
        <w:t xml:space="preserve">Manual Administrativo </w:t>
      </w:r>
      <w:r w:rsidR="00BB1191" w:rsidRPr="00BE5C60">
        <w:rPr>
          <w:bCs/>
          <w:sz w:val="20"/>
          <w:szCs w:val="20"/>
        </w:rPr>
        <w:t>de la Delegación Álvaro Obregón</w:t>
      </w:r>
      <w:r w:rsidRPr="00BE5C60">
        <w:rPr>
          <w:bCs/>
          <w:sz w:val="20"/>
          <w:szCs w:val="20"/>
        </w:rPr>
        <w:t>.</w:t>
      </w:r>
    </w:p>
    <w:p w:rsidR="0066231D" w:rsidRDefault="0066231D" w:rsidP="00E26D13">
      <w:pPr>
        <w:pStyle w:val="Default"/>
        <w:numPr>
          <w:ilvl w:val="0"/>
          <w:numId w:val="16"/>
        </w:numPr>
        <w:spacing w:line="240" w:lineRule="auto"/>
        <w:jc w:val="both"/>
        <w:rPr>
          <w:bCs/>
          <w:sz w:val="20"/>
          <w:szCs w:val="20"/>
        </w:rPr>
      </w:pPr>
      <w:r w:rsidRPr="00B53509">
        <w:rPr>
          <w:bCs/>
          <w:sz w:val="20"/>
          <w:szCs w:val="20"/>
        </w:rPr>
        <w:t>Avances programáticos</w:t>
      </w:r>
      <w:r>
        <w:rPr>
          <w:bCs/>
          <w:sz w:val="20"/>
          <w:szCs w:val="20"/>
        </w:rPr>
        <w:t xml:space="preserve"> presupuestales</w:t>
      </w:r>
      <w:r w:rsidRPr="00B53509">
        <w:rPr>
          <w:bCs/>
          <w:sz w:val="20"/>
          <w:szCs w:val="20"/>
        </w:rPr>
        <w:t>.</w:t>
      </w:r>
    </w:p>
    <w:p w:rsidR="0066231D" w:rsidRPr="00295FEA" w:rsidRDefault="0066231D" w:rsidP="00E26D13">
      <w:pPr>
        <w:pStyle w:val="Default"/>
        <w:numPr>
          <w:ilvl w:val="0"/>
          <w:numId w:val="16"/>
        </w:numPr>
        <w:spacing w:line="240" w:lineRule="auto"/>
        <w:jc w:val="both"/>
        <w:rPr>
          <w:bCs/>
          <w:sz w:val="20"/>
          <w:szCs w:val="20"/>
        </w:rPr>
      </w:pPr>
      <w:r w:rsidRPr="00295FEA">
        <w:rPr>
          <w:bCs/>
          <w:sz w:val="20"/>
          <w:szCs w:val="20"/>
        </w:rPr>
        <w:t>Cuenta Pública</w:t>
      </w:r>
      <w:r w:rsidR="00240297" w:rsidRPr="00295FEA">
        <w:rPr>
          <w:bCs/>
          <w:sz w:val="20"/>
          <w:szCs w:val="20"/>
        </w:rPr>
        <w:t xml:space="preserve"> 2015</w:t>
      </w:r>
    </w:p>
    <w:p w:rsidR="00303870" w:rsidRPr="00295FEA" w:rsidRDefault="00303870" w:rsidP="00303870">
      <w:pPr>
        <w:pStyle w:val="Default"/>
        <w:numPr>
          <w:ilvl w:val="0"/>
          <w:numId w:val="16"/>
        </w:numPr>
        <w:spacing w:line="240" w:lineRule="auto"/>
        <w:jc w:val="both"/>
        <w:rPr>
          <w:bCs/>
          <w:sz w:val="20"/>
          <w:szCs w:val="20"/>
        </w:rPr>
      </w:pPr>
      <w:r w:rsidRPr="00295FEA">
        <w:rPr>
          <w:bCs/>
          <w:sz w:val="20"/>
          <w:szCs w:val="20"/>
        </w:rPr>
        <w:t>Evaluaciones Internas de los Programas Sociales a cargo de la Delegación Álvaro Obregón del ejercicio 2012</w:t>
      </w:r>
    </w:p>
    <w:p w:rsidR="008D4C37" w:rsidRPr="008D4C37" w:rsidRDefault="00303870" w:rsidP="008D4C37">
      <w:pPr>
        <w:pStyle w:val="Default"/>
        <w:numPr>
          <w:ilvl w:val="0"/>
          <w:numId w:val="16"/>
        </w:numPr>
        <w:spacing w:line="240" w:lineRule="auto"/>
        <w:jc w:val="both"/>
        <w:rPr>
          <w:bCs/>
          <w:sz w:val="20"/>
          <w:szCs w:val="20"/>
        </w:rPr>
      </w:pPr>
      <w:r w:rsidRPr="00295FEA">
        <w:rPr>
          <w:bCs/>
          <w:sz w:val="20"/>
          <w:szCs w:val="20"/>
        </w:rPr>
        <w:t xml:space="preserve">Evaluaciones </w:t>
      </w:r>
      <w:r w:rsidR="00F13021" w:rsidRPr="00295FEA">
        <w:rPr>
          <w:bCs/>
          <w:sz w:val="20"/>
          <w:szCs w:val="20"/>
        </w:rPr>
        <w:t>Interna</w:t>
      </w:r>
      <w:r w:rsidRPr="00295FEA">
        <w:rPr>
          <w:bCs/>
          <w:sz w:val="20"/>
          <w:szCs w:val="20"/>
        </w:rPr>
        <w:t xml:space="preserve">s de los Programas Sociales </w:t>
      </w:r>
      <w:r w:rsidR="00A36687">
        <w:rPr>
          <w:bCs/>
          <w:sz w:val="20"/>
          <w:szCs w:val="20"/>
        </w:rPr>
        <w:t xml:space="preserve">de la Delegación Álvaro Obregón </w:t>
      </w:r>
      <w:r w:rsidRPr="00295FEA">
        <w:rPr>
          <w:bCs/>
          <w:sz w:val="20"/>
          <w:szCs w:val="20"/>
        </w:rPr>
        <w:t xml:space="preserve">del ejercicio </w:t>
      </w:r>
      <w:r w:rsidR="00F13021" w:rsidRPr="00295FEA">
        <w:rPr>
          <w:bCs/>
          <w:sz w:val="20"/>
          <w:szCs w:val="20"/>
        </w:rPr>
        <w:t>2013.</w:t>
      </w:r>
    </w:p>
    <w:p w:rsidR="00295FEA" w:rsidRDefault="00295FEA" w:rsidP="00295FEA">
      <w:pPr>
        <w:pStyle w:val="Default"/>
        <w:numPr>
          <w:ilvl w:val="0"/>
          <w:numId w:val="16"/>
        </w:numPr>
        <w:spacing w:line="240" w:lineRule="auto"/>
        <w:jc w:val="both"/>
        <w:rPr>
          <w:bCs/>
          <w:sz w:val="20"/>
          <w:szCs w:val="20"/>
        </w:rPr>
      </w:pPr>
      <w:r w:rsidRPr="00295FEA">
        <w:rPr>
          <w:bCs/>
          <w:sz w:val="20"/>
          <w:szCs w:val="20"/>
        </w:rPr>
        <w:t>Evaluaciones Internas de los Programas Sociales a cargo de la Delegación Álvaro Obregón</w:t>
      </w:r>
      <w:r w:rsidR="00A36687">
        <w:rPr>
          <w:bCs/>
          <w:sz w:val="20"/>
          <w:szCs w:val="20"/>
        </w:rPr>
        <w:t xml:space="preserve"> ejercicio 2014</w:t>
      </w:r>
      <w:r w:rsidRPr="00295FEA">
        <w:rPr>
          <w:bCs/>
          <w:sz w:val="20"/>
          <w:szCs w:val="20"/>
        </w:rPr>
        <w:t xml:space="preserve">, </w:t>
      </w:r>
    </w:p>
    <w:p w:rsidR="00E82574" w:rsidRDefault="00937477" w:rsidP="00612A35">
      <w:pPr>
        <w:pStyle w:val="Default"/>
        <w:numPr>
          <w:ilvl w:val="0"/>
          <w:numId w:val="16"/>
        </w:numPr>
        <w:spacing w:line="240" w:lineRule="auto"/>
        <w:jc w:val="both"/>
        <w:rPr>
          <w:bCs/>
          <w:sz w:val="20"/>
          <w:szCs w:val="20"/>
        </w:rPr>
      </w:pPr>
      <w:r>
        <w:rPr>
          <w:bCs/>
          <w:sz w:val="20"/>
          <w:szCs w:val="20"/>
        </w:rPr>
        <w:t xml:space="preserve">Programa de Derechos Humanos del Distrito Federal </w:t>
      </w:r>
    </w:p>
    <w:p w:rsidR="00131A9C" w:rsidRDefault="003F395C" w:rsidP="00131A9C">
      <w:pPr>
        <w:pStyle w:val="Default"/>
        <w:numPr>
          <w:ilvl w:val="0"/>
          <w:numId w:val="16"/>
        </w:numPr>
        <w:spacing w:line="240" w:lineRule="auto"/>
        <w:jc w:val="both"/>
        <w:rPr>
          <w:bCs/>
          <w:sz w:val="20"/>
          <w:szCs w:val="20"/>
        </w:rPr>
      </w:pPr>
      <w:r w:rsidRPr="003F395C">
        <w:rPr>
          <w:bCs/>
          <w:sz w:val="20"/>
          <w:szCs w:val="20"/>
        </w:rPr>
        <w:t>Programa Sectorial de Desarrollo Social con Equidad e Inclusión 2013-2018</w:t>
      </w:r>
    </w:p>
    <w:p w:rsidR="00B157E5" w:rsidRDefault="00B157E5" w:rsidP="00B157E5">
      <w:pPr>
        <w:pStyle w:val="Default"/>
        <w:numPr>
          <w:ilvl w:val="0"/>
          <w:numId w:val="16"/>
        </w:numPr>
        <w:spacing w:line="240" w:lineRule="auto"/>
        <w:jc w:val="both"/>
        <w:rPr>
          <w:bCs/>
          <w:sz w:val="20"/>
          <w:szCs w:val="20"/>
        </w:rPr>
      </w:pPr>
      <w:r w:rsidRPr="00B157E5">
        <w:rPr>
          <w:bCs/>
          <w:sz w:val="20"/>
          <w:szCs w:val="20"/>
        </w:rPr>
        <w:t>Lineamientos para la Evaluación Interna 2015 de los Programas Sociales del Distrito Federal Operados en 2014</w:t>
      </w:r>
    </w:p>
    <w:p w:rsidR="003F395C" w:rsidRDefault="00CC0888" w:rsidP="00CC0888">
      <w:pPr>
        <w:pStyle w:val="Default"/>
        <w:numPr>
          <w:ilvl w:val="0"/>
          <w:numId w:val="16"/>
        </w:numPr>
        <w:spacing w:line="240" w:lineRule="auto"/>
        <w:jc w:val="both"/>
        <w:rPr>
          <w:bCs/>
          <w:sz w:val="20"/>
          <w:szCs w:val="20"/>
        </w:rPr>
      </w:pPr>
      <w:r w:rsidRPr="00CC0888">
        <w:rPr>
          <w:bCs/>
          <w:sz w:val="20"/>
          <w:szCs w:val="20"/>
        </w:rPr>
        <w:t>Lineamientos para la elaboración de las Reglas de Operación de los Programas Sociales para el Ejercicio Fiscal 2015</w:t>
      </w:r>
    </w:p>
    <w:p w:rsidR="001C44CF" w:rsidRDefault="001C44CF" w:rsidP="00CC0888">
      <w:pPr>
        <w:pStyle w:val="Default"/>
        <w:numPr>
          <w:ilvl w:val="0"/>
          <w:numId w:val="16"/>
        </w:numPr>
        <w:spacing w:line="240" w:lineRule="auto"/>
        <w:jc w:val="both"/>
        <w:rPr>
          <w:bCs/>
          <w:sz w:val="20"/>
          <w:szCs w:val="20"/>
        </w:rPr>
      </w:pPr>
      <w:r>
        <w:rPr>
          <w:bCs/>
          <w:sz w:val="20"/>
          <w:szCs w:val="20"/>
        </w:rPr>
        <w:t>Marco Conceptual para la definición de criterios en la creación y modificación de programas y acciones sociales</w:t>
      </w:r>
    </w:p>
    <w:p w:rsidR="00A36687" w:rsidRPr="001C44CF" w:rsidRDefault="00A36687" w:rsidP="00CC0888">
      <w:pPr>
        <w:pStyle w:val="Default"/>
        <w:numPr>
          <w:ilvl w:val="0"/>
          <w:numId w:val="16"/>
        </w:numPr>
        <w:spacing w:line="240" w:lineRule="auto"/>
        <w:jc w:val="both"/>
        <w:rPr>
          <w:bCs/>
          <w:sz w:val="20"/>
          <w:szCs w:val="20"/>
        </w:rPr>
      </w:pPr>
      <w:r w:rsidRPr="001C44CF">
        <w:rPr>
          <w:bCs/>
          <w:sz w:val="20"/>
          <w:szCs w:val="20"/>
        </w:rPr>
        <w:t xml:space="preserve">Lineamientos para </w:t>
      </w:r>
      <w:r w:rsidR="001C44CF" w:rsidRPr="001C44CF">
        <w:rPr>
          <w:bCs/>
          <w:sz w:val="20"/>
          <w:szCs w:val="20"/>
        </w:rPr>
        <w:t xml:space="preserve">la </w:t>
      </w:r>
      <w:r w:rsidRPr="001C44CF">
        <w:rPr>
          <w:bCs/>
          <w:sz w:val="20"/>
          <w:szCs w:val="20"/>
        </w:rPr>
        <w:t>Evaluación</w:t>
      </w:r>
      <w:r w:rsidR="001C44CF" w:rsidRPr="001C44CF">
        <w:rPr>
          <w:bCs/>
          <w:sz w:val="20"/>
          <w:szCs w:val="20"/>
        </w:rPr>
        <w:t xml:space="preserve"> Interna 2016 de los Programas Sociales de la Ciudad de México</w:t>
      </w:r>
    </w:p>
    <w:p w:rsidR="00303870" w:rsidRDefault="00303870" w:rsidP="008B569C">
      <w:pPr>
        <w:pStyle w:val="Default"/>
        <w:spacing w:line="240" w:lineRule="auto"/>
        <w:ind w:left="720"/>
        <w:jc w:val="both"/>
        <w:rPr>
          <w:bCs/>
          <w:sz w:val="20"/>
          <w:szCs w:val="20"/>
        </w:rPr>
      </w:pPr>
    </w:p>
    <w:p w:rsidR="00303870" w:rsidRPr="004658B4" w:rsidRDefault="00303870" w:rsidP="00303870">
      <w:pPr>
        <w:pStyle w:val="Default"/>
        <w:spacing w:line="240" w:lineRule="auto"/>
        <w:jc w:val="both"/>
        <w:rPr>
          <w:b/>
          <w:bCs/>
          <w:color w:val="auto"/>
          <w:sz w:val="20"/>
          <w:szCs w:val="20"/>
        </w:rPr>
      </w:pPr>
      <w:r w:rsidRPr="00A36687">
        <w:rPr>
          <w:b/>
          <w:bCs/>
          <w:color w:val="auto"/>
          <w:sz w:val="20"/>
          <w:szCs w:val="20"/>
        </w:rPr>
        <w:t>Información de campo.</w:t>
      </w:r>
    </w:p>
    <w:p w:rsidR="00303870" w:rsidRDefault="00303870" w:rsidP="008B569C">
      <w:pPr>
        <w:pStyle w:val="Default"/>
        <w:spacing w:line="240" w:lineRule="auto"/>
        <w:jc w:val="both"/>
        <w:rPr>
          <w:bCs/>
          <w:sz w:val="20"/>
          <w:szCs w:val="20"/>
        </w:rPr>
      </w:pPr>
    </w:p>
    <w:p w:rsidR="00303870" w:rsidRDefault="00303870" w:rsidP="00303870">
      <w:pPr>
        <w:pStyle w:val="Default"/>
        <w:numPr>
          <w:ilvl w:val="0"/>
          <w:numId w:val="16"/>
        </w:numPr>
        <w:spacing w:line="240" w:lineRule="auto"/>
        <w:jc w:val="both"/>
        <w:rPr>
          <w:bCs/>
          <w:sz w:val="20"/>
          <w:szCs w:val="20"/>
        </w:rPr>
      </w:pPr>
      <w:r w:rsidRPr="00303870">
        <w:rPr>
          <w:bCs/>
          <w:sz w:val="20"/>
          <w:szCs w:val="20"/>
        </w:rPr>
        <w:t>Solicitudes recibidas en l</w:t>
      </w:r>
      <w:r>
        <w:rPr>
          <w:bCs/>
          <w:sz w:val="20"/>
          <w:szCs w:val="20"/>
        </w:rPr>
        <w:t>a Coordinación del</w:t>
      </w:r>
      <w:r w:rsidRPr="00303870">
        <w:rPr>
          <w:bCs/>
          <w:sz w:val="20"/>
          <w:szCs w:val="20"/>
        </w:rPr>
        <w:t xml:space="preserve"> Centro de Servicios y Atención Ciudadana (CESAC) o directamente en la Coordinación de Programas Comunitarios</w:t>
      </w:r>
    </w:p>
    <w:p w:rsidR="0066231D" w:rsidRPr="00B53509" w:rsidRDefault="0066231D" w:rsidP="00E26D13">
      <w:pPr>
        <w:pStyle w:val="Default"/>
        <w:numPr>
          <w:ilvl w:val="0"/>
          <w:numId w:val="16"/>
        </w:numPr>
        <w:spacing w:line="240" w:lineRule="auto"/>
        <w:jc w:val="both"/>
        <w:rPr>
          <w:bCs/>
          <w:sz w:val="20"/>
          <w:szCs w:val="20"/>
        </w:rPr>
      </w:pPr>
      <w:r>
        <w:rPr>
          <w:bCs/>
          <w:sz w:val="20"/>
          <w:szCs w:val="20"/>
        </w:rPr>
        <w:t>Encuesta de Satisfacción del Programa aplicada a las personas beneficiarias</w:t>
      </w:r>
      <w:r w:rsidR="00303870">
        <w:rPr>
          <w:bCs/>
          <w:sz w:val="20"/>
          <w:szCs w:val="20"/>
        </w:rPr>
        <w:t xml:space="preserve"> del ejercicio 201</w:t>
      </w:r>
      <w:r w:rsidR="00516293">
        <w:rPr>
          <w:bCs/>
          <w:sz w:val="20"/>
          <w:szCs w:val="20"/>
        </w:rPr>
        <w:t>5</w:t>
      </w:r>
      <w:r>
        <w:rPr>
          <w:bCs/>
          <w:sz w:val="20"/>
          <w:szCs w:val="20"/>
        </w:rPr>
        <w:t>.</w:t>
      </w:r>
    </w:p>
    <w:p w:rsidR="0022650F" w:rsidRPr="00B53509" w:rsidRDefault="0022650F" w:rsidP="00234D18">
      <w:pPr>
        <w:pStyle w:val="Default"/>
        <w:spacing w:line="240" w:lineRule="auto"/>
        <w:jc w:val="both"/>
        <w:rPr>
          <w:bCs/>
          <w:sz w:val="20"/>
          <w:szCs w:val="20"/>
        </w:rPr>
      </w:pPr>
    </w:p>
    <w:p w:rsidR="00234D18" w:rsidRPr="00B53509" w:rsidRDefault="00974541" w:rsidP="00E26D13">
      <w:pPr>
        <w:pStyle w:val="Default"/>
        <w:numPr>
          <w:ilvl w:val="0"/>
          <w:numId w:val="14"/>
        </w:numPr>
        <w:spacing w:line="240" w:lineRule="auto"/>
        <w:ind w:left="0" w:firstLine="0"/>
        <w:jc w:val="both"/>
        <w:rPr>
          <w:b/>
          <w:bCs/>
          <w:color w:val="auto"/>
          <w:sz w:val="20"/>
          <w:szCs w:val="20"/>
        </w:rPr>
      </w:pPr>
      <w:r w:rsidRPr="00B53509">
        <w:rPr>
          <w:b/>
          <w:bCs/>
          <w:color w:val="auto"/>
          <w:sz w:val="20"/>
          <w:szCs w:val="20"/>
        </w:rPr>
        <w:t xml:space="preserve">EVALUACIÓN </w:t>
      </w:r>
      <w:r>
        <w:rPr>
          <w:b/>
          <w:bCs/>
          <w:color w:val="auto"/>
          <w:sz w:val="20"/>
          <w:szCs w:val="20"/>
        </w:rPr>
        <w:t>D</w:t>
      </w:r>
      <w:r w:rsidRPr="00B53509">
        <w:rPr>
          <w:b/>
          <w:bCs/>
          <w:color w:val="auto"/>
          <w:sz w:val="20"/>
          <w:szCs w:val="20"/>
        </w:rPr>
        <w:t xml:space="preserve">EL DISEÑO </w:t>
      </w:r>
      <w:r>
        <w:rPr>
          <w:b/>
          <w:bCs/>
          <w:color w:val="auto"/>
          <w:sz w:val="20"/>
          <w:szCs w:val="20"/>
        </w:rPr>
        <w:t>D</w:t>
      </w:r>
      <w:r w:rsidRPr="00B53509">
        <w:rPr>
          <w:b/>
          <w:bCs/>
          <w:color w:val="auto"/>
          <w:sz w:val="20"/>
          <w:szCs w:val="20"/>
        </w:rPr>
        <w:t>EL PROGRAMA</w:t>
      </w:r>
      <w:r>
        <w:rPr>
          <w:b/>
          <w:bCs/>
          <w:color w:val="auto"/>
          <w:sz w:val="20"/>
          <w:szCs w:val="20"/>
        </w:rPr>
        <w:t xml:space="preserve"> SOCIAL</w:t>
      </w:r>
    </w:p>
    <w:p w:rsidR="00234D18" w:rsidRPr="00B53509" w:rsidRDefault="00234D18" w:rsidP="00234D18">
      <w:pPr>
        <w:pStyle w:val="Default"/>
        <w:spacing w:line="240" w:lineRule="auto"/>
        <w:jc w:val="both"/>
        <w:rPr>
          <w:b/>
          <w:bCs/>
          <w:sz w:val="20"/>
          <w:szCs w:val="20"/>
        </w:rPr>
      </w:pPr>
    </w:p>
    <w:p w:rsidR="00234D18" w:rsidRDefault="00234D18" w:rsidP="00234D18">
      <w:pPr>
        <w:pStyle w:val="Default"/>
        <w:spacing w:line="240" w:lineRule="auto"/>
        <w:jc w:val="both"/>
        <w:rPr>
          <w:b/>
          <w:bCs/>
          <w:sz w:val="20"/>
          <w:szCs w:val="20"/>
        </w:rPr>
      </w:pPr>
      <w:r w:rsidRPr="00B53509">
        <w:rPr>
          <w:b/>
          <w:bCs/>
          <w:sz w:val="20"/>
          <w:szCs w:val="20"/>
        </w:rPr>
        <w:t xml:space="preserve">III.1 </w:t>
      </w:r>
      <w:r w:rsidRPr="00B53509">
        <w:rPr>
          <w:b/>
          <w:bCs/>
          <w:sz w:val="20"/>
          <w:szCs w:val="20"/>
        </w:rPr>
        <w:tab/>
      </w:r>
      <w:r w:rsidR="00D303EE">
        <w:rPr>
          <w:b/>
          <w:bCs/>
          <w:sz w:val="20"/>
          <w:szCs w:val="20"/>
        </w:rPr>
        <w:t>Consistencia Normativa y Alineación con la Política Social del Distrito Federal</w:t>
      </w:r>
    </w:p>
    <w:p w:rsidR="00974541" w:rsidRDefault="00974541" w:rsidP="00234D18">
      <w:pPr>
        <w:pStyle w:val="Default"/>
        <w:spacing w:line="240" w:lineRule="auto"/>
        <w:jc w:val="both"/>
        <w:rPr>
          <w:b/>
          <w:bCs/>
          <w:sz w:val="20"/>
          <w:szCs w:val="20"/>
        </w:rPr>
      </w:pPr>
    </w:p>
    <w:p w:rsidR="00974541" w:rsidRPr="00B53509" w:rsidRDefault="00974541" w:rsidP="00234D18">
      <w:pPr>
        <w:pStyle w:val="Default"/>
        <w:spacing w:line="240" w:lineRule="auto"/>
        <w:jc w:val="both"/>
        <w:rPr>
          <w:b/>
          <w:bCs/>
          <w:sz w:val="20"/>
          <w:szCs w:val="20"/>
        </w:rPr>
      </w:pPr>
      <w:r>
        <w:rPr>
          <w:b/>
          <w:bCs/>
          <w:sz w:val="20"/>
          <w:szCs w:val="20"/>
        </w:rPr>
        <w:t xml:space="preserve">III.1.1. </w:t>
      </w:r>
      <w:r>
        <w:rPr>
          <w:b/>
          <w:bCs/>
          <w:sz w:val="20"/>
          <w:szCs w:val="20"/>
        </w:rPr>
        <w:tab/>
        <w:t xml:space="preserve">Análisis del Apego del Diseño del Programa Social a la normatividad </w:t>
      </w:r>
      <w:r w:rsidR="00FC75FD">
        <w:rPr>
          <w:b/>
          <w:bCs/>
          <w:sz w:val="20"/>
          <w:szCs w:val="20"/>
        </w:rPr>
        <w:t>a</w:t>
      </w:r>
      <w:r>
        <w:rPr>
          <w:b/>
          <w:bCs/>
          <w:sz w:val="20"/>
          <w:szCs w:val="20"/>
        </w:rPr>
        <w:t>plicable</w:t>
      </w:r>
    </w:p>
    <w:p w:rsidR="00234D18" w:rsidRDefault="00234D18" w:rsidP="00234D18">
      <w:pPr>
        <w:pStyle w:val="Default"/>
        <w:spacing w:line="240" w:lineRule="auto"/>
        <w:jc w:val="both"/>
        <w:rPr>
          <w:bCs/>
          <w:sz w:val="20"/>
          <w:szCs w:val="20"/>
        </w:rPr>
      </w:pPr>
    </w:p>
    <w:tbl>
      <w:tblPr>
        <w:tblStyle w:val="Tablaconcuadrcula"/>
        <w:tblW w:w="0" w:type="auto"/>
        <w:tblLook w:val="04A0" w:firstRow="1" w:lastRow="0" w:firstColumn="1" w:lastColumn="0" w:noHBand="0" w:noVBand="1"/>
      </w:tblPr>
      <w:tblGrid>
        <w:gridCol w:w="3227"/>
        <w:gridCol w:w="3228"/>
        <w:gridCol w:w="3228"/>
      </w:tblGrid>
      <w:tr w:rsidR="00974541" w:rsidTr="00DF6AFF">
        <w:tc>
          <w:tcPr>
            <w:tcW w:w="3227" w:type="dxa"/>
            <w:vAlign w:val="center"/>
          </w:tcPr>
          <w:p w:rsidR="00974541" w:rsidRPr="00F6359D" w:rsidRDefault="00974541" w:rsidP="00F6359D">
            <w:pPr>
              <w:pStyle w:val="Default"/>
              <w:spacing w:line="240" w:lineRule="auto"/>
              <w:jc w:val="both"/>
              <w:rPr>
                <w:b/>
                <w:bCs/>
                <w:sz w:val="20"/>
                <w:szCs w:val="20"/>
              </w:rPr>
            </w:pPr>
            <w:r w:rsidRPr="00F6359D">
              <w:rPr>
                <w:b/>
                <w:bCs/>
                <w:sz w:val="20"/>
                <w:szCs w:val="20"/>
              </w:rPr>
              <w:t>Ley o Reglamento</w:t>
            </w:r>
          </w:p>
        </w:tc>
        <w:tc>
          <w:tcPr>
            <w:tcW w:w="3228" w:type="dxa"/>
            <w:vAlign w:val="center"/>
          </w:tcPr>
          <w:p w:rsidR="00974541" w:rsidRPr="00DF6AFF" w:rsidRDefault="00974541" w:rsidP="00F6359D">
            <w:pPr>
              <w:pStyle w:val="Default"/>
              <w:spacing w:line="240" w:lineRule="auto"/>
              <w:jc w:val="both"/>
            </w:pPr>
            <w:r w:rsidRPr="00F6359D">
              <w:rPr>
                <w:b/>
                <w:bCs/>
                <w:sz w:val="20"/>
                <w:szCs w:val="20"/>
              </w:rPr>
              <w:t>Artículo</w:t>
            </w:r>
          </w:p>
        </w:tc>
        <w:tc>
          <w:tcPr>
            <w:tcW w:w="3228" w:type="dxa"/>
          </w:tcPr>
          <w:p w:rsidR="00974541" w:rsidRPr="00DF6AFF" w:rsidRDefault="00974541" w:rsidP="00234D18">
            <w:pPr>
              <w:pStyle w:val="Default"/>
              <w:spacing w:line="240" w:lineRule="auto"/>
              <w:jc w:val="both"/>
              <w:rPr>
                <w:b/>
                <w:bCs/>
                <w:sz w:val="20"/>
                <w:szCs w:val="20"/>
              </w:rPr>
            </w:pPr>
            <w:r w:rsidRPr="00DF6AFF">
              <w:rPr>
                <w:b/>
                <w:bCs/>
                <w:sz w:val="20"/>
                <w:szCs w:val="20"/>
              </w:rPr>
              <w:t>Apego del diseño del Programa Social</w:t>
            </w:r>
          </w:p>
        </w:tc>
      </w:tr>
      <w:tr w:rsidR="00C41011" w:rsidRPr="00F6359D" w:rsidTr="00C41011">
        <w:tc>
          <w:tcPr>
            <w:tcW w:w="3227" w:type="dxa"/>
            <w:vMerge w:val="restart"/>
            <w:vAlign w:val="center"/>
          </w:tcPr>
          <w:p w:rsidR="00C41011" w:rsidRPr="00F6359D" w:rsidRDefault="00C41011" w:rsidP="00F6359D">
            <w:pPr>
              <w:pStyle w:val="Default"/>
              <w:spacing w:line="240" w:lineRule="auto"/>
              <w:rPr>
                <w:bCs/>
                <w:sz w:val="20"/>
                <w:szCs w:val="20"/>
              </w:rPr>
            </w:pPr>
            <w:r w:rsidRPr="00F6359D">
              <w:rPr>
                <w:bCs/>
                <w:sz w:val="20"/>
                <w:szCs w:val="20"/>
              </w:rPr>
              <w:t>Ley de Desarrollo Social para el Distrito Federal</w:t>
            </w:r>
          </w:p>
        </w:tc>
        <w:tc>
          <w:tcPr>
            <w:tcW w:w="3228" w:type="dxa"/>
            <w:vAlign w:val="center"/>
          </w:tcPr>
          <w:p w:rsidR="00C41011" w:rsidRPr="00B47883" w:rsidRDefault="00C41011" w:rsidP="00F6359D">
            <w:pPr>
              <w:pStyle w:val="Default"/>
              <w:spacing w:line="240" w:lineRule="auto"/>
              <w:jc w:val="center"/>
              <w:rPr>
                <w:bCs/>
                <w:sz w:val="20"/>
                <w:szCs w:val="20"/>
                <w:vertAlign w:val="superscript"/>
              </w:rPr>
            </w:pPr>
            <w:r w:rsidRPr="00F6359D">
              <w:rPr>
                <w:bCs/>
                <w:sz w:val="20"/>
                <w:szCs w:val="20"/>
              </w:rPr>
              <w:t>5 y 39</w:t>
            </w:r>
          </w:p>
        </w:tc>
        <w:tc>
          <w:tcPr>
            <w:tcW w:w="3228" w:type="dxa"/>
          </w:tcPr>
          <w:p w:rsidR="00C41011" w:rsidRPr="00F6359D" w:rsidRDefault="00C41011" w:rsidP="00F6359D">
            <w:pPr>
              <w:pStyle w:val="Default"/>
              <w:spacing w:line="240" w:lineRule="auto"/>
              <w:rPr>
                <w:bCs/>
                <w:sz w:val="20"/>
                <w:szCs w:val="20"/>
              </w:rPr>
            </w:pPr>
            <w:r w:rsidRPr="00F6359D">
              <w:rPr>
                <w:bCs/>
                <w:sz w:val="20"/>
                <w:szCs w:val="20"/>
              </w:rPr>
              <w:t xml:space="preserve">Los condóminos habitantes de las Unidades Habitacionales participan en las asambleas de conocimiento del </w:t>
            </w:r>
            <w:r w:rsidRPr="00F6359D">
              <w:rPr>
                <w:bCs/>
                <w:sz w:val="20"/>
                <w:szCs w:val="20"/>
              </w:rPr>
              <w:lastRenderedPageBreak/>
              <w:t>programa, en asambleas ciudadanas convocadas por el Representante de Administración del condominio, así como en la elección del proyecto y contratista al interior de cada Unidad Habitacional.</w:t>
            </w:r>
          </w:p>
        </w:tc>
      </w:tr>
      <w:tr w:rsidR="00C41011" w:rsidTr="00FC75FD">
        <w:tc>
          <w:tcPr>
            <w:tcW w:w="3227" w:type="dxa"/>
            <w:vMerge/>
          </w:tcPr>
          <w:p w:rsidR="00C41011" w:rsidRDefault="00C41011" w:rsidP="00234D18">
            <w:pPr>
              <w:pStyle w:val="Default"/>
              <w:spacing w:line="240" w:lineRule="auto"/>
              <w:jc w:val="both"/>
              <w:rPr>
                <w:bCs/>
                <w:sz w:val="20"/>
                <w:szCs w:val="20"/>
              </w:rPr>
            </w:pPr>
          </w:p>
        </w:tc>
        <w:tc>
          <w:tcPr>
            <w:tcW w:w="3228" w:type="dxa"/>
            <w:vAlign w:val="center"/>
          </w:tcPr>
          <w:p w:rsidR="00C41011" w:rsidRDefault="00C41011" w:rsidP="0033729C">
            <w:pPr>
              <w:pStyle w:val="Default"/>
              <w:spacing w:line="240" w:lineRule="auto"/>
              <w:jc w:val="center"/>
              <w:rPr>
                <w:bCs/>
                <w:sz w:val="20"/>
                <w:szCs w:val="20"/>
              </w:rPr>
            </w:pPr>
            <w:r>
              <w:rPr>
                <w:bCs/>
                <w:sz w:val="20"/>
                <w:szCs w:val="20"/>
              </w:rPr>
              <w:t>7</w:t>
            </w:r>
          </w:p>
        </w:tc>
        <w:tc>
          <w:tcPr>
            <w:tcW w:w="3228" w:type="dxa"/>
          </w:tcPr>
          <w:p w:rsidR="00C41011" w:rsidRDefault="00973DCE" w:rsidP="00234D18">
            <w:pPr>
              <w:pStyle w:val="Default"/>
              <w:spacing w:line="240" w:lineRule="auto"/>
              <w:jc w:val="both"/>
              <w:rPr>
                <w:bCs/>
                <w:sz w:val="20"/>
                <w:szCs w:val="20"/>
              </w:rPr>
            </w:pPr>
            <w:r>
              <w:rPr>
                <w:bCs/>
                <w:sz w:val="20"/>
                <w:szCs w:val="20"/>
              </w:rPr>
              <w:t>Todos los candidatos tienen oportunidad de participar y el diagnóstico de la Unidad Habitacional no garantiza el ingreso al Programa</w:t>
            </w:r>
          </w:p>
        </w:tc>
      </w:tr>
      <w:tr w:rsidR="00C41011" w:rsidTr="00FC75FD">
        <w:tc>
          <w:tcPr>
            <w:tcW w:w="3227" w:type="dxa"/>
            <w:vMerge/>
          </w:tcPr>
          <w:p w:rsidR="00C41011" w:rsidRDefault="00C41011" w:rsidP="00234D18">
            <w:pPr>
              <w:pStyle w:val="Default"/>
              <w:spacing w:line="240" w:lineRule="auto"/>
              <w:jc w:val="both"/>
              <w:rPr>
                <w:bCs/>
                <w:sz w:val="20"/>
                <w:szCs w:val="20"/>
              </w:rPr>
            </w:pPr>
          </w:p>
        </w:tc>
        <w:tc>
          <w:tcPr>
            <w:tcW w:w="3228" w:type="dxa"/>
            <w:vAlign w:val="center"/>
          </w:tcPr>
          <w:p w:rsidR="00C41011" w:rsidRDefault="00C41011" w:rsidP="0033729C">
            <w:pPr>
              <w:pStyle w:val="Default"/>
              <w:spacing w:line="240" w:lineRule="auto"/>
              <w:jc w:val="center"/>
              <w:rPr>
                <w:bCs/>
                <w:sz w:val="20"/>
                <w:szCs w:val="20"/>
              </w:rPr>
            </w:pPr>
            <w:r>
              <w:rPr>
                <w:bCs/>
                <w:sz w:val="20"/>
                <w:szCs w:val="20"/>
              </w:rPr>
              <w:t>8</w:t>
            </w:r>
          </w:p>
        </w:tc>
        <w:tc>
          <w:tcPr>
            <w:tcW w:w="3228" w:type="dxa"/>
          </w:tcPr>
          <w:p w:rsidR="00C41011" w:rsidRDefault="00C41011" w:rsidP="00234D18">
            <w:pPr>
              <w:pStyle w:val="Default"/>
              <w:spacing w:line="240" w:lineRule="auto"/>
              <w:jc w:val="both"/>
              <w:rPr>
                <w:bCs/>
                <w:sz w:val="20"/>
                <w:szCs w:val="20"/>
              </w:rPr>
            </w:pPr>
            <w:r>
              <w:rPr>
                <w:bCs/>
                <w:sz w:val="20"/>
                <w:szCs w:val="20"/>
              </w:rPr>
              <w:t>La selección de los beneficiarios está sujeta al cumplimiento de requisitos y al alcance presupuestal, tomando en cuenta la prioridad de los trabajos y el grado de deterioro que presente.</w:t>
            </w:r>
          </w:p>
        </w:tc>
      </w:tr>
      <w:tr w:rsidR="00C41011" w:rsidTr="00FC75FD">
        <w:tc>
          <w:tcPr>
            <w:tcW w:w="3227" w:type="dxa"/>
            <w:vMerge/>
          </w:tcPr>
          <w:p w:rsidR="00C41011" w:rsidRDefault="00C41011" w:rsidP="00234D18">
            <w:pPr>
              <w:pStyle w:val="Default"/>
              <w:spacing w:line="240" w:lineRule="auto"/>
              <w:jc w:val="both"/>
              <w:rPr>
                <w:bCs/>
                <w:sz w:val="20"/>
                <w:szCs w:val="20"/>
              </w:rPr>
            </w:pPr>
          </w:p>
        </w:tc>
        <w:tc>
          <w:tcPr>
            <w:tcW w:w="3228" w:type="dxa"/>
            <w:vAlign w:val="center"/>
          </w:tcPr>
          <w:p w:rsidR="00C41011" w:rsidRDefault="00C41011" w:rsidP="0033729C">
            <w:pPr>
              <w:pStyle w:val="Default"/>
              <w:spacing w:line="240" w:lineRule="auto"/>
              <w:jc w:val="center"/>
              <w:rPr>
                <w:bCs/>
                <w:sz w:val="20"/>
                <w:szCs w:val="20"/>
              </w:rPr>
            </w:pPr>
            <w:r>
              <w:rPr>
                <w:bCs/>
                <w:sz w:val="20"/>
                <w:szCs w:val="20"/>
              </w:rPr>
              <w:t>33</w:t>
            </w:r>
          </w:p>
        </w:tc>
        <w:tc>
          <w:tcPr>
            <w:tcW w:w="3228" w:type="dxa"/>
          </w:tcPr>
          <w:p w:rsidR="00C41011" w:rsidRDefault="00C41011" w:rsidP="0010614F">
            <w:pPr>
              <w:pStyle w:val="Default"/>
              <w:spacing w:line="240" w:lineRule="auto"/>
              <w:jc w:val="both"/>
              <w:rPr>
                <w:bCs/>
                <w:sz w:val="20"/>
                <w:szCs w:val="20"/>
              </w:rPr>
            </w:pPr>
            <w:r>
              <w:rPr>
                <w:bCs/>
                <w:sz w:val="20"/>
                <w:szCs w:val="20"/>
              </w:rPr>
              <w:t>Las reglas de operación contaron con los nueve apartados indicados en el artículo.</w:t>
            </w:r>
          </w:p>
          <w:p w:rsidR="00C41011" w:rsidRDefault="00C41011" w:rsidP="0010614F">
            <w:pPr>
              <w:pStyle w:val="Default"/>
              <w:spacing w:line="240" w:lineRule="auto"/>
              <w:jc w:val="both"/>
              <w:rPr>
                <w:bCs/>
                <w:sz w:val="20"/>
                <w:szCs w:val="20"/>
              </w:rPr>
            </w:pPr>
            <w:r>
              <w:rPr>
                <w:bCs/>
                <w:sz w:val="20"/>
                <w:szCs w:val="20"/>
              </w:rPr>
              <w:t xml:space="preserve">La convocatoria fue publicada en la Gaceta Oficial del Distrito Federal el 23 de febrero de 2015 con una nota aclaratoria publicada en el mismo medio el 18 de noviembre de 2015. </w:t>
            </w:r>
          </w:p>
        </w:tc>
      </w:tr>
      <w:tr w:rsidR="00C41011" w:rsidTr="00FC75FD">
        <w:tc>
          <w:tcPr>
            <w:tcW w:w="3227" w:type="dxa"/>
            <w:vMerge/>
          </w:tcPr>
          <w:p w:rsidR="00C41011" w:rsidRDefault="00C41011" w:rsidP="00234D18">
            <w:pPr>
              <w:pStyle w:val="Default"/>
              <w:spacing w:line="240" w:lineRule="auto"/>
              <w:jc w:val="both"/>
              <w:rPr>
                <w:bCs/>
                <w:sz w:val="20"/>
                <w:szCs w:val="20"/>
              </w:rPr>
            </w:pPr>
          </w:p>
        </w:tc>
        <w:tc>
          <w:tcPr>
            <w:tcW w:w="3228" w:type="dxa"/>
            <w:vAlign w:val="center"/>
          </w:tcPr>
          <w:p w:rsidR="00C41011" w:rsidRDefault="00C41011" w:rsidP="0033729C">
            <w:pPr>
              <w:pStyle w:val="Default"/>
              <w:spacing w:line="240" w:lineRule="auto"/>
              <w:jc w:val="center"/>
              <w:rPr>
                <w:bCs/>
                <w:sz w:val="20"/>
                <w:szCs w:val="20"/>
              </w:rPr>
            </w:pPr>
            <w:r>
              <w:rPr>
                <w:bCs/>
                <w:sz w:val="20"/>
                <w:szCs w:val="20"/>
              </w:rPr>
              <w:t>34 fracción I</w:t>
            </w:r>
          </w:p>
        </w:tc>
        <w:tc>
          <w:tcPr>
            <w:tcW w:w="3228" w:type="dxa"/>
          </w:tcPr>
          <w:p w:rsidR="00C41011" w:rsidRDefault="00C41011" w:rsidP="0010614F">
            <w:pPr>
              <w:pStyle w:val="Default"/>
              <w:spacing w:line="240" w:lineRule="auto"/>
              <w:jc w:val="both"/>
              <w:rPr>
                <w:bCs/>
                <w:sz w:val="20"/>
                <w:szCs w:val="20"/>
              </w:rPr>
            </w:pPr>
            <w:r>
              <w:rPr>
                <w:bCs/>
                <w:sz w:val="20"/>
                <w:szCs w:val="20"/>
              </w:rPr>
              <w:t>Las reglas de operación fueron publicadas en la Gaceta Oficial del Distrito Federal el 30 de enero de 2015, cumpliendo con la norma. Posteriormente, en el mismo medio, fue publicada una nota aclaratoria el 18 de noviembre de 2015</w:t>
            </w:r>
          </w:p>
        </w:tc>
      </w:tr>
      <w:tr w:rsidR="00C41011" w:rsidTr="00FC75FD">
        <w:tc>
          <w:tcPr>
            <w:tcW w:w="3227" w:type="dxa"/>
            <w:vMerge/>
          </w:tcPr>
          <w:p w:rsidR="00C41011" w:rsidRDefault="00C41011" w:rsidP="00234D18">
            <w:pPr>
              <w:pStyle w:val="Default"/>
              <w:spacing w:line="240" w:lineRule="auto"/>
              <w:jc w:val="both"/>
              <w:rPr>
                <w:bCs/>
                <w:sz w:val="20"/>
                <w:szCs w:val="20"/>
              </w:rPr>
            </w:pPr>
          </w:p>
        </w:tc>
        <w:tc>
          <w:tcPr>
            <w:tcW w:w="3228" w:type="dxa"/>
            <w:vAlign w:val="center"/>
          </w:tcPr>
          <w:p w:rsidR="00C41011" w:rsidRDefault="00C41011" w:rsidP="0033729C">
            <w:pPr>
              <w:pStyle w:val="Default"/>
              <w:spacing w:line="240" w:lineRule="auto"/>
              <w:jc w:val="center"/>
              <w:rPr>
                <w:bCs/>
                <w:sz w:val="20"/>
                <w:szCs w:val="20"/>
              </w:rPr>
            </w:pPr>
            <w:r>
              <w:rPr>
                <w:bCs/>
                <w:sz w:val="20"/>
                <w:szCs w:val="20"/>
              </w:rPr>
              <w:t>34 fracción II</w:t>
            </w:r>
          </w:p>
        </w:tc>
        <w:tc>
          <w:tcPr>
            <w:tcW w:w="3228" w:type="dxa"/>
          </w:tcPr>
          <w:p w:rsidR="00C41011" w:rsidRDefault="00C41011" w:rsidP="0010614F">
            <w:pPr>
              <w:pStyle w:val="Default"/>
              <w:spacing w:line="240" w:lineRule="auto"/>
              <w:jc w:val="both"/>
              <w:rPr>
                <w:bCs/>
                <w:sz w:val="20"/>
                <w:szCs w:val="20"/>
              </w:rPr>
            </w:pPr>
            <w:r>
              <w:rPr>
                <w:bCs/>
                <w:sz w:val="20"/>
                <w:szCs w:val="20"/>
              </w:rPr>
              <w:t>El padrón de beneficiarios fue publicado en la Gaceta Oficial del Distrito Federal del 2 de julio de 2015 así como del 26 de enero de 2016.</w:t>
            </w:r>
          </w:p>
        </w:tc>
      </w:tr>
      <w:tr w:rsidR="00C41011" w:rsidTr="00FC75FD">
        <w:tc>
          <w:tcPr>
            <w:tcW w:w="3227" w:type="dxa"/>
            <w:vMerge/>
          </w:tcPr>
          <w:p w:rsidR="00C41011" w:rsidRDefault="00C41011" w:rsidP="00234D18">
            <w:pPr>
              <w:pStyle w:val="Default"/>
              <w:spacing w:line="240" w:lineRule="auto"/>
              <w:jc w:val="both"/>
              <w:rPr>
                <w:bCs/>
                <w:sz w:val="20"/>
                <w:szCs w:val="20"/>
              </w:rPr>
            </w:pPr>
          </w:p>
        </w:tc>
        <w:tc>
          <w:tcPr>
            <w:tcW w:w="3228" w:type="dxa"/>
            <w:vAlign w:val="center"/>
          </w:tcPr>
          <w:p w:rsidR="00C41011" w:rsidRDefault="00C41011" w:rsidP="0033729C">
            <w:pPr>
              <w:pStyle w:val="Default"/>
              <w:spacing w:line="240" w:lineRule="auto"/>
              <w:jc w:val="center"/>
              <w:rPr>
                <w:bCs/>
                <w:sz w:val="20"/>
                <w:szCs w:val="20"/>
              </w:rPr>
            </w:pPr>
            <w:r>
              <w:rPr>
                <w:bCs/>
                <w:sz w:val="20"/>
                <w:szCs w:val="20"/>
              </w:rPr>
              <w:t>38</w:t>
            </w:r>
          </w:p>
        </w:tc>
        <w:tc>
          <w:tcPr>
            <w:tcW w:w="3228" w:type="dxa"/>
          </w:tcPr>
          <w:p w:rsidR="00C41011" w:rsidRDefault="00C41011" w:rsidP="0010614F">
            <w:pPr>
              <w:pStyle w:val="Default"/>
              <w:spacing w:line="240" w:lineRule="auto"/>
              <w:jc w:val="both"/>
              <w:rPr>
                <w:bCs/>
                <w:sz w:val="20"/>
                <w:szCs w:val="20"/>
              </w:rPr>
            </w:pPr>
            <w:r>
              <w:rPr>
                <w:bCs/>
                <w:sz w:val="20"/>
                <w:szCs w:val="20"/>
              </w:rPr>
              <w:t>La leyenda indicada fue incorporada en el apartado de “Procedimientos de Instrumentación”</w:t>
            </w:r>
          </w:p>
        </w:tc>
      </w:tr>
      <w:tr w:rsidR="00C41011" w:rsidTr="00FC75FD">
        <w:tc>
          <w:tcPr>
            <w:tcW w:w="3227" w:type="dxa"/>
            <w:vMerge/>
          </w:tcPr>
          <w:p w:rsidR="00C41011" w:rsidRDefault="00C41011" w:rsidP="00234D18">
            <w:pPr>
              <w:pStyle w:val="Default"/>
              <w:spacing w:line="240" w:lineRule="auto"/>
              <w:jc w:val="both"/>
              <w:rPr>
                <w:bCs/>
                <w:sz w:val="20"/>
                <w:szCs w:val="20"/>
              </w:rPr>
            </w:pPr>
          </w:p>
        </w:tc>
        <w:tc>
          <w:tcPr>
            <w:tcW w:w="3228" w:type="dxa"/>
            <w:vAlign w:val="center"/>
          </w:tcPr>
          <w:p w:rsidR="00C41011" w:rsidRDefault="00C41011" w:rsidP="0033729C">
            <w:pPr>
              <w:pStyle w:val="Default"/>
              <w:spacing w:line="240" w:lineRule="auto"/>
              <w:jc w:val="center"/>
              <w:rPr>
                <w:bCs/>
                <w:sz w:val="20"/>
                <w:szCs w:val="20"/>
              </w:rPr>
            </w:pPr>
            <w:r>
              <w:rPr>
                <w:bCs/>
                <w:sz w:val="20"/>
                <w:szCs w:val="20"/>
              </w:rPr>
              <w:t>42</w:t>
            </w:r>
          </w:p>
        </w:tc>
        <w:tc>
          <w:tcPr>
            <w:tcW w:w="3228" w:type="dxa"/>
          </w:tcPr>
          <w:p w:rsidR="00C41011" w:rsidRDefault="00C41011" w:rsidP="00C41011">
            <w:pPr>
              <w:pStyle w:val="Default"/>
              <w:spacing w:line="240" w:lineRule="auto"/>
              <w:jc w:val="both"/>
              <w:rPr>
                <w:bCs/>
                <w:sz w:val="20"/>
                <w:szCs w:val="20"/>
              </w:rPr>
            </w:pPr>
            <w:r>
              <w:rPr>
                <w:bCs/>
                <w:sz w:val="20"/>
                <w:szCs w:val="20"/>
              </w:rPr>
              <w:t xml:space="preserve">La Evaluación interna, se realizará en apego a lo establecido en los Lineamientos para la Evaluación Interna…. </w:t>
            </w:r>
          </w:p>
        </w:tc>
      </w:tr>
      <w:tr w:rsidR="00FF2EE1" w:rsidTr="00FF2EE1">
        <w:tc>
          <w:tcPr>
            <w:tcW w:w="3227" w:type="dxa"/>
            <w:vMerge w:val="restart"/>
            <w:vAlign w:val="center"/>
          </w:tcPr>
          <w:p w:rsidR="00FF2EE1" w:rsidRDefault="00FF2EE1" w:rsidP="00234D18">
            <w:pPr>
              <w:pStyle w:val="Default"/>
              <w:spacing w:line="240" w:lineRule="auto"/>
              <w:jc w:val="both"/>
              <w:rPr>
                <w:bCs/>
                <w:sz w:val="20"/>
                <w:szCs w:val="20"/>
              </w:rPr>
            </w:pPr>
            <w:r>
              <w:rPr>
                <w:bCs/>
                <w:sz w:val="20"/>
                <w:szCs w:val="20"/>
              </w:rPr>
              <w:t>Reglamento de la Ley de Desarrollo Social para el Distrito Federal</w:t>
            </w:r>
          </w:p>
        </w:tc>
        <w:tc>
          <w:tcPr>
            <w:tcW w:w="3228" w:type="dxa"/>
            <w:vAlign w:val="center"/>
          </w:tcPr>
          <w:p w:rsidR="00FF2EE1" w:rsidRDefault="00FF2EE1" w:rsidP="0033729C">
            <w:pPr>
              <w:pStyle w:val="Default"/>
              <w:spacing w:line="240" w:lineRule="auto"/>
              <w:jc w:val="center"/>
              <w:rPr>
                <w:bCs/>
                <w:sz w:val="20"/>
                <w:szCs w:val="20"/>
              </w:rPr>
            </w:pPr>
            <w:r>
              <w:rPr>
                <w:bCs/>
                <w:sz w:val="20"/>
                <w:szCs w:val="20"/>
              </w:rPr>
              <w:t>50</w:t>
            </w:r>
          </w:p>
        </w:tc>
        <w:tc>
          <w:tcPr>
            <w:tcW w:w="3228" w:type="dxa"/>
          </w:tcPr>
          <w:p w:rsidR="00FF2EE1" w:rsidRDefault="00FF2EE1" w:rsidP="0010614F">
            <w:pPr>
              <w:pStyle w:val="Default"/>
              <w:spacing w:line="240" w:lineRule="auto"/>
              <w:jc w:val="both"/>
              <w:rPr>
                <w:bCs/>
                <w:sz w:val="20"/>
                <w:szCs w:val="20"/>
              </w:rPr>
            </w:pPr>
            <w:r>
              <w:rPr>
                <w:bCs/>
                <w:sz w:val="20"/>
                <w:szCs w:val="20"/>
              </w:rPr>
              <w:t>Las reglas de operación contaron con los nueve apartados indicados en el artículo.</w:t>
            </w:r>
          </w:p>
        </w:tc>
      </w:tr>
      <w:tr w:rsidR="00FF2EE1" w:rsidTr="00FC75FD">
        <w:tc>
          <w:tcPr>
            <w:tcW w:w="3227" w:type="dxa"/>
            <w:vMerge/>
          </w:tcPr>
          <w:p w:rsidR="00FF2EE1" w:rsidRDefault="00FF2EE1" w:rsidP="00234D18">
            <w:pPr>
              <w:pStyle w:val="Default"/>
              <w:spacing w:line="240" w:lineRule="auto"/>
              <w:jc w:val="both"/>
              <w:rPr>
                <w:bCs/>
                <w:sz w:val="20"/>
                <w:szCs w:val="20"/>
              </w:rPr>
            </w:pPr>
          </w:p>
        </w:tc>
        <w:tc>
          <w:tcPr>
            <w:tcW w:w="3228" w:type="dxa"/>
            <w:vAlign w:val="center"/>
          </w:tcPr>
          <w:p w:rsidR="00FF2EE1" w:rsidRDefault="00FF2EE1" w:rsidP="0033729C">
            <w:pPr>
              <w:pStyle w:val="Default"/>
              <w:spacing w:line="240" w:lineRule="auto"/>
              <w:jc w:val="center"/>
              <w:rPr>
                <w:bCs/>
                <w:sz w:val="20"/>
                <w:szCs w:val="20"/>
              </w:rPr>
            </w:pPr>
            <w:r>
              <w:rPr>
                <w:bCs/>
                <w:sz w:val="20"/>
                <w:szCs w:val="20"/>
              </w:rPr>
              <w:t>51</w:t>
            </w:r>
          </w:p>
        </w:tc>
        <w:tc>
          <w:tcPr>
            <w:tcW w:w="3228" w:type="dxa"/>
          </w:tcPr>
          <w:p w:rsidR="00FF2EE1" w:rsidRDefault="00FF2EE1" w:rsidP="00F6359D">
            <w:pPr>
              <w:pStyle w:val="Default"/>
              <w:spacing w:line="240" w:lineRule="auto"/>
              <w:jc w:val="both"/>
              <w:rPr>
                <w:bCs/>
                <w:sz w:val="20"/>
                <w:szCs w:val="20"/>
              </w:rPr>
            </w:pPr>
            <w:r>
              <w:rPr>
                <w:bCs/>
                <w:sz w:val="20"/>
                <w:szCs w:val="20"/>
              </w:rPr>
              <w:t xml:space="preserve">Las reglas de operación fueron publicadas en la Gaceta Oficial del Distrito Federal el 30 de enero de 2015, cumpliendo con la norma. Posteriormente, en el mismo medio, fue publicada una nota aclaratoria el </w:t>
            </w:r>
            <w:r>
              <w:rPr>
                <w:bCs/>
                <w:sz w:val="20"/>
                <w:szCs w:val="20"/>
              </w:rPr>
              <w:lastRenderedPageBreak/>
              <w:t>18 de noviembre de 2015</w:t>
            </w:r>
          </w:p>
        </w:tc>
      </w:tr>
      <w:tr w:rsidR="00FF2EE1" w:rsidTr="00FC75FD">
        <w:tc>
          <w:tcPr>
            <w:tcW w:w="3227" w:type="dxa"/>
            <w:vMerge/>
          </w:tcPr>
          <w:p w:rsidR="00FF2EE1" w:rsidRDefault="00FF2EE1" w:rsidP="00234D18">
            <w:pPr>
              <w:pStyle w:val="Default"/>
              <w:spacing w:line="240" w:lineRule="auto"/>
              <w:jc w:val="both"/>
              <w:rPr>
                <w:bCs/>
                <w:sz w:val="20"/>
                <w:szCs w:val="20"/>
              </w:rPr>
            </w:pPr>
          </w:p>
        </w:tc>
        <w:tc>
          <w:tcPr>
            <w:tcW w:w="3228" w:type="dxa"/>
            <w:vAlign w:val="center"/>
          </w:tcPr>
          <w:p w:rsidR="00FF2EE1" w:rsidRDefault="00FF2EE1" w:rsidP="0033729C">
            <w:pPr>
              <w:pStyle w:val="Default"/>
              <w:spacing w:line="240" w:lineRule="auto"/>
              <w:jc w:val="center"/>
              <w:rPr>
                <w:bCs/>
                <w:sz w:val="20"/>
                <w:szCs w:val="20"/>
              </w:rPr>
            </w:pPr>
            <w:r>
              <w:rPr>
                <w:bCs/>
                <w:sz w:val="20"/>
                <w:szCs w:val="20"/>
              </w:rPr>
              <w:t>60</w:t>
            </w:r>
          </w:p>
        </w:tc>
        <w:tc>
          <w:tcPr>
            <w:tcW w:w="3228" w:type="dxa"/>
          </w:tcPr>
          <w:p w:rsidR="00FF2EE1" w:rsidRDefault="00FF2EE1" w:rsidP="00F6359D">
            <w:pPr>
              <w:pStyle w:val="Default"/>
              <w:spacing w:line="240" w:lineRule="auto"/>
              <w:jc w:val="both"/>
              <w:rPr>
                <w:bCs/>
                <w:sz w:val="20"/>
                <w:szCs w:val="20"/>
              </w:rPr>
            </w:pPr>
            <w:r>
              <w:rPr>
                <w:bCs/>
                <w:sz w:val="20"/>
                <w:szCs w:val="20"/>
              </w:rPr>
              <w:t>La leyenda indicada fue incorporada en el apartado de “Procedimientos de Instrumentación”</w:t>
            </w:r>
          </w:p>
        </w:tc>
      </w:tr>
      <w:tr w:rsidR="00C41011" w:rsidTr="00FF2EE1">
        <w:tc>
          <w:tcPr>
            <w:tcW w:w="3227" w:type="dxa"/>
            <w:vAlign w:val="center"/>
          </w:tcPr>
          <w:p w:rsidR="00C41011" w:rsidRDefault="00C41011" w:rsidP="00234D18">
            <w:pPr>
              <w:pStyle w:val="Default"/>
              <w:spacing w:line="240" w:lineRule="auto"/>
              <w:jc w:val="both"/>
              <w:rPr>
                <w:bCs/>
                <w:sz w:val="20"/>
                <w:szCs w:val="20"/>
              </w:rPr>
            </w:pPr>
            <w:r>
              <w:rPr>
                <w:bCs/>
                <w:sz w:val="20"/>
                <w:szCs w:val="20"/>
              </w:rPr>
              <w:t>Ley de Presupuesto y Gasto Eficiente</w:t>
            </w:r>
          </w:p>
        </w:tc>
        <w:tc>
          <w:tcPr>
            <w:tcW w:w="3228" w:type="dxa"/>
            <w:vAlign w:val="center"/>
          </w:tcPr>
          <w:p w:rsidR="00C41011" w:rsidRDefault="00C41011" w:rsidP="0033729C">
            <w:pPr>
              <w:pStyle w:val="Default"/>
              <w:spacing w:line="240" w:lineRule="auto"/>
              <w:jc w:val="center"/>
              <w:rPr>
                <w:bCs/>
                <w:sz w:val="20"/>
                <w:szCs w:val="20"/>
              </w:rPr>
            </w:pPr>
            <w:r>
              <w:rPr>
                <w:bCs/>
                <w:sz w:val="20"/>
                <w:szCs w:val="20"/>
              </w:rPr>
              <w:t>102</w:t>
            </w:r>
          </w:p>
        </w:tc>
        <w:tc>
          <w:tcPr>
            <w:tcW w:w="3228" w:type="dxa"/>
          </w:tcPr>
          <w:p w:rsidR="00C41011" w:rsidRDefault="00FF2EE1" w:rsidP="006D5F40">
            <w:pPr>
              <w:pStyle w:val="Default"/>
              <w:spacing w:line="240" w:lineRule="auto"/>
              <w:jc w:val="both"/>
              <w:rPr>
                <w:bCs/>
                <w:sz w:val="20"/>
                <w:szCs w:val="20"/>
              </w:rPr>
            </w:pPr>
            <w:r>
              <w:rPr>
                <w:bCs/>
                <w:sz w:val="20"/>
                <w:szCs w:val="20"/>
              </w:rPr>
              <w:t xml:space="preserve">El Programa fue aprobado en la primera sesión ordinaria del Comité </w:t>
            </w:r>
            <w:r w:rsidRPr="00FF2EE1">
              <w:rPr>
                <w:bCs/>
                <w:sz w:val="20"/>
                <w:szCs w:val="20"/>
              </w:rPr>
              <w:t>Planeación del Desarrollo Social del Distrito Federal</w:t>
            </w:r>
            <w:r>
              <w:rPr>
                <w:bCs/>
                <w:sz w:val="20"/>
                <w:szCs w:val="20"/>
              </w:rPr>
              <w:t xml:space="preserve"> (COPLADE) el 21 de enero de 2015, la ampliación de la meta física fue </w:t>
            </w:r>
            <w:r w:rsidR="009013FF">
              <w:rPr>
                <w:bCs/>
                <w:sz w:val="20"/>
                <w:szCs w:val="20"/>
              </w:rPr>
              <w:t>a</w:t>
            </w:r>
            <w:r>
              <w:rPr>
                <w:bCs/>
                <w:sz w:val="20"/>
                <w:szCs w:val="20"/>
              </w:rPr>
              <w:t xml:space="preserve">probada en la </w:t>
            </w:r>
            <w:r w:rsidR="006D5F40">
              <w:rPr>
                <w:bCs/>
                <w:sz w:val="20"/>
                <w:szCs w:val="20"/>
              </w:rPr>
              <w:t>sexta</w:t>
            </w:r>
            <w:r>
              <w:rPr>
                <w:bCs/>
                <w:sz w:val="20"/>
                <w:szCs w:val="20"/>
              </w:rPr>
              <w:t xml:space="preserve"> sesión </w:t>
            </w:r>
            <w:r w:rsidR="006D5F40">
              <w:rPr>
                <w:bCs/>
                <w:sz w:val="20"/>
                <w:szCs w:val="20"/>
              </w:rPr>
              <w:t>extra</w:t>
            </w:r>
            <w:r>
              <w:rPr>
                <w:bCs/>
                <w:sz w:val="20"/>
                <w:szCs w:val="20"/>
              </w:rPr>
              <w:t>ordinari</w:t>
            </w:r>
            <w:r w:rsidR="00DF6AFF">
              <w:rPr>
                <w:bCs/>
                <w:sz w:val="20"/>
                <w:szCs w:val="20"/>
              </w:rPr>
              <w:t>a</w:t>
            </w:r>
            <w:r>
              <w:rPr>
                <w:bCs/>
                <w:sz w:val="20"/>
                <w:szCs w:val="20"/>
              </w:rPr>
              <w:t xml:space="preserve"> del COPLADE el </w:t>
            </w:r>
            <w:r w:rsidR="006D5F40" w:rsidRPr="006D5F40">
              <w:rPr>
                <w:bCs/>
                <w:sz w:val="20"/>
                <w:szCs w:val="20"/>
              </w:rPr>
              <w:t>13</w:t>
            </w:r>
            <w:r w:rsidRPr="006D5F40">
              <w:rPr>
                <w:bCs/>
                <w:sz w:val="20"/>
                <w:szCs w:val="20"/>
              </w:rPr>
              <w:t xml:space="preserve"> de noviembre de 2015.</w:t>
            </w:r>
          </w:p>
        </w:tc>
      </w:tr>
    </w:tbl>
    <w:p w:rsidR="00974541" w:rsidRDefault="00974541" w:rsidP="00234D18">
      <w:pPr>
        <w:pStyle w:val="Default"/>
        <w:spacing w:line="240" w:lineRule="auto"/>
        <w:jc w:val="both"/>
        <w:rPr>
          <w:bCs/>
          <w:sz w:val="20"/>
          <w:szCs w:val="20"/>
        </w:rPr>
      </w:pPr>
    </w:p>
    <w:p w:rsidR="00974541" w:rsidRDefault="00233B9B" w:rsidP="00234D18">
      <w:pPr>
        <w:pStyle w:val="Default"/>
        <w:spacing w:line="240" w:lineRule="auto"/>
        <w:jc w:val="both"/>
        <w:rPr>
          <w:bCs/>
          <w:sz w:val="20"/>
          <w:szCs w:val="20"/>
        </w:rPr>
      </w:pPr>
      <w:r>
        <w:rPr>
          <w:bCs/>
          <w:sz w:val="20"/>
          <w:szCs w:val="20"/>
        </w:rPr>
        <w:t>Contribución del Programa a garantizar los doce principios de la Política Social</w:t>
      </w:r>
    </w:p>
    <w:p w:rsidR="00E27733" w:rsidRDefault="00E27733" w:rsidP="00234D18">
      <w:pPr>
        <w:pStyle w:val="Default"/>
        <w:spacing w:line="240" w:lineRule="auto"/>
        <w:jc w:val="both"/>
        <w:rPr>
          <w:bCs/>
          <w:sz w:val="20"/>
          <w:szCs w:val="20"/>
        </w:rPr>
      </w:pPr>
    </w:p>
    <w:tbl>
      <w:tblPr>
        <w:tblStyle w:val="Tablaconcuadrcula"/>
        <w:tblW w:w="0" w:type="auto"/>
        <w:jc w:val="center"/>
        <w:tblLook w:val="04A0" w:firstRow="1" w:lastRow="0" w:firstColumn="1" w:lastColumn="0" w:noHBand="0" w:noVBand="1"/>
      </w:tblPr>
      <w:tblGrid>
        <w:gridCol w:w="3023"/>
        <w:gridCol w:w="3023"/>
        <w:gridCol w:w="3024"/>
      </w:tblGrid>
      <w:tr w:rsidR="00E27733" w:rsidRPr="00B53509" w:rsidTr="00614DDB">
        <w:trPr>
          <w:jc w:val="center"/>
        </w:trPr>
        <w:tc>
          <w:tcPr>
            <w:tcW w:w="3023" w:type="dxa"/>
          </w:tcPr>
          <w:p w:rsidR="00E27733" w:rsidRPr="00BA2DF3" w:rsidRDefault="00E27733" w:rsidP="00614DDB">
            <w:pPr>
              <w:pStyle w:val="Default"/>
              <w:spacing w:line="240" w:lineRule="auto"/>
              <w:jc w:val="both"/>
              <w:rPr>
                <w:b/>
                <w:bCs/>
                <w:sz w:val="20"/>
                <w:szCs w:val="20"/>
              </w:rPr>
            </w:pPr>
            <w:r w:rsidRPr="00BA2DF3">
              <w:rPr>
                <w:b/>
                <w:bCs/>
                <w:sz w:val="20"/>
                <w:szCs w:val="20"/>
              </w:rPr>
              <w:t>Principio</w:t>
            </w:r>
          </w:p>
        </w:tc>
        <w:tc>
          <w:tcPr>
            <w:tcW w:w="3023" w:type="dxa"/>
          </w:tcPr>
          <w:p w:rsidR="00E27733" w:rsidRPr="00BA2DF3" w:rsidRDefault="00E27733" w:rsidP="00614DDB">
            <w:pPr>
              <w:pStyle w:val="Default"/>
              <w:spacing w:line="240" w:lineRule="auto"/>
              <w:jc w:val="both"/>
              <w:rPr>
                <w:b/>
                <w:bCs/>
                <w:sz w:val="20"/>
                <w:szCs w:val="20"/>
              </w:rPr>
            </w:pPr>
            <w:r w:rsidRPr="00BA2DF3">
              <w:rPr>
                <w:b/>
                <w:bCs/>
                <w:sz w:val="20"/>
                <w:szCs w:val="20"/>
              </w:rPr>
              <w:t>Concepto</w:t>
            </w:r>
          </w:p>
        </w:tc>
        <w:tc>
          <w:tcPr>
            <w:tcW w:w="3024" w:type="dxa"/>
          </w:tcPr>
          <w:p w:rsidR="00E27733" w:rsidRPr="00BA2DF3" w:rsidRDefault="00E27733" w:rsidP="00614DDB">
            <w:pPr>
              <w:pStyle w:val="Default"/>
              <w:spacing w:line="240" w:lineRule="auto"/>
              <w:jc w:val="both"/>
              <w:rPr>
                <w:b/>
                <w:bCs/>
                <w:sz w:val="20"/>
                <w:szCs w:val="20"/>
              </w:rPr>
            </w:pPr>
            <w:r w:rsidRPr="00BA2DF3">
              <w:rPr>
                <w:b/>
                <w:bCs/>
                <w:sz w:val="20"/>
                <w:szCs w:val="20"/>
              </w:rPr>
              <w:t>Observaciones</w:t>
            </w:r>
          </w:p>
        </w:tc>
      </w:tr>
      <w:tr w:rsidR="00E27733" w:rsidRPr="00B53509" w:rsidTr="00614DDB">
        <w:trPr>
          <w:jc w:val="center"/>
        </w:trPr>
        <w:tc>
          <w:tcPr>
            <w:tcW w:w="3023" w:type="dxa"/>
            <w:vAlign w:val="center"/>
          </w:tcPr>
          <w:p w:rsidR="00E27733" w:rsidRPr="00B53509" w:rsidRDefault="00E27733" w:rsidP="00614DDB">
            <w:pPr>
              <w:pStyle w:val="Default"/>
              <w:spacing w:line="240" w:lineRule="auto"/>
              <w:jc w:val="both"/>
              <w:rPr>
                <w:bCs/>
                <w:sz w:val="20"/>
                <w:szCs w:val="20"/>
              </w:rPr>
            </w:pPr>
            <w:r w:rsidRPr="00B53509">
              <w:rPr>
                <w:bCs/>
                <w:sz w:val="20"/>
                <w:szCs w:val="20"/>
              </w:rPr>
              <w:t>UNIVERSALIDAD</w:t>
            </w:r>
          </w:p>
        </w:tc>
        <w:tc>
          <w:tcPr>
            <w:tcW w:w="3023" w:type="dxa"/>
          </w:tcPr>
          <w:p w:rsidR="00E27733" w:rsidRPr="00B53509" w:rsidRDefault="00E27733" w:rsidP="00614DDB">
            <w:pPr>
              <w:pStyle w:val="Default"/>
              <w:spacing w:line="240" w:lineRule="auto"/>
              <w:jc w:val="both"/>
              <w:rPr>
                <w:bCs/>
                <w:sz w:val="20"/>
                <w:szCs w:val="20"/>
              </w:rPr>
            </w:pPr>
            <w:r w:rsidRPr="00B53509">
              <w:rPr>
                <w:bCs/>
                <w:sz w:val="20"/>
                <w:szCs w:val="20"/>
              </w:rPr>
              <w:t>La política de desarrollo social está destinada para todos los habitantes de la ciudad y tiene por propósito el acceso de todos y todas al ejercicio de los derechos sociales, al uso y disfrute de los bienes urbanos y a una creciente calidad de vida para el conjunto de los habitantes</w:t>
            </w:r>
          </w:p>
        </w:tc>
        <w:tc>
          <w:tcPr>
            <w:tcW w:w="3024" w:type="dxa"/>
            <w:vAlign w:val="center"/>
          </w:tcPr>
          <w:p w:rsidR="00E27733" w:rsidRPr="00B53509" w:rsidRDefault="00E27733" w:rsidP="00614DDB">
            <w:pPr>
              <w:pStyle w:val="Default"/>
              <w:spacing w:line="240" w:lineRule="auto"/>
              <w:jc w:val="both"/>
              <w:rPr>
                <w:bCs/>
                <w:sz w:val="20"/>
                <w:szCs w:val="20"/>
              </w:rPr>
            </w:pPr>
            <w:r w:rsidRPr="00B53509">
              <w:rPr>
                <w:bCs/>
                <w:sz w:val="20"/>
                <w:szCs w:val="20"/>
              </w:rPr>
              <w:t>En las reglas de operación del Programa de Coinversión Social para la Rehabilitación de Unidades Habitacionales "CONVIVE" se establecen los requisitos de acceso al programa, donde en ningún momento existe discriminación de ningún tipo</w:t>
            </w:r>
          </w:p>
        </w:tc>
      </w:tr>
      <w:tr w:rsidR="00E27733" w:rsidRPr="00B53509" w:rsidTr="00614DDB">
        <w:trPr>
          <w:jc w:val="center"/>
        </w:trPr>
        <w:tc>
          <w:tcPr>
            <w:tcW w:w="3023" w:type="dxa"/>
            <w:vAlign w:val="center"/>
          </w:tcPr>
          <w:p w:rsidR="00E27733" w:rsidRPr="00B53509" w:rsidRDefault="00E27733" w:rsidP="00614DDB">
            <w:pPr>
              <w:pStyle w:val="Default"/>
              <w:spacing w:line="240" w:lineRule="auto"/>
              <w:jc w:val="both"/>
              <w:rPr>
                <w:bCs/>
                <w:sz w:val="20"/>
                <w:szCs w:val="20"/>
              </w:rPr>
            </w:pPr>
            <w:r w:rsidRPr="00B53509">
              <w:rPr>
                <w:bCs/>
                <w:sz w:val="20"/>
                <w:szCs w:val="20"/>
              </w:rPr>
              <w:t>IGUALDAD</w:t>
            </w:r>
          </w:p>
        </w:tc>
        <w:tc>
          <w:tcPr>
            <w:tcW w:w="3023" w:type="dxa"/>
          </w:tcPr>
          <w:p w:rsidR="00E27733" w:rsidRPr="00B53509" w:rsidRDefault="00E27733" w:rsidP="00614DDB">
            <w:pPr>
              <w:pStyle w:val="Default"/>
              <w:spacing w:line="240" w:lineRule="auto"/>
              <w:jc w:val="both"/>
              <w:rPr>
                <w:bCs/>
                <w:sz w:val="20"/>
                <w:szCs w:val="20"/>
              </w:rPr>
            </w:pPr>
            <w:r w:rsidRPr="00B53509">
              <w:rPr>
                <w:bCs/>
                <w:sz w:val="20"/>
                <w:szCs w:val="20"/>
              </w:rPr>
              <w:t>Constituye el objetivo principal del desarrollo social y se expresa en la mejora continua de la distribución de la riqueza, el ingreso y la propiedad, en el acceso al conjunto de los bienes públicos y al abatimiento de las grandes diferencias entre personas, familias, grupos sociales y ámbitos territoriales</w:t>
            </w:r>
          </w:p>
        </w:tc>
        <w:tc>
          <w:tcPr>
            <w:tcW w:w="3024" w:type="dxa"/>
            <w:vAlign w:val="center"/>
          </w:tcPr>
          <w:p w:rsidR="00E27733" w:rsidRPr="00B53509" w:rsidRDefault="00E27733" w:rsidP="00614DDB">
            <w:pPr>
              <w:pStyle w:val="Default"/>
              <w:spacing w:line="240" w:lineRule="auto"/>
              <w:jc w:val="both"/>
              <w:rPr>
                <w:bCs/>
                <w:sz w:val="20"/>
                <w:szCs w:val="20"/>
              </w:rPr>
            </w:pPr>
            <w:r w:rsidRPr="00B53509">
              <w:rPr>
                <w:bCs/>
                <w:sz w:val="20"/>
                <w:szCs w:val="20"/>
              </w:rPr>
              <w:t>Este programa contribuye a una política social que fomenta el derecho a la vivienda, abatiendo el deterioro de las Unidades Habitacionales.</w:t>
            </w:r>
          </w:p>
        </w:tc>
      </w:tr>
      <w:tr w:rsidR="00E27733" w:rsidRPr="00B53509" w:rsidTr="00614DDB">
        <w:trPr>
          <w:jc w:val="center"/>
        </w:trPr>
        <w:tc>
          <w:tcPr>
            <w:tcW w:w="3023" w:type="dxa"/>
            <w:vAlign w:val="center"/>
          </w:tcPr>
          <w:p w:rsidR="00E27733" w:rsidRPr="00B53509" w:rsidRDefault="00E27733" w:rsidP="00614DDB">
            <w:pPr>
              <w:pStyle w:val="Default"/>
              <w:spacing w:line="240" w:lineRule="auto"/>
              <w:jc w:val="both"/>
              <w:rPr>
                <w:bCs/>
                <w:sz w:val="20"/>
                <w:szCs w:val="20"/>
              </w:rPr>
            </w:pPr>
            <w:r w:rsidRPr="00B53509">
              <w:rPr>
                <w:bCs/>
                <w:sz w:val="20"/>
                <w:szCs w:val="20"/>
              </w:rPr>
              <w:t>EQUIDAD DE GÉNERO</w:t>
            </w:r>
          </w:p>
        </w:tc>
        <w:tc>
          <w:tcPr>
            <w:tcW w:w="3023" w:type="dxa"/>
          </w:tcPr>
          <w:p w:rsidR="00E27733" w:rsidRPr="00B53509" w:rsidRDefault="00E27733" w:rsidP="00614DDB">
            <w:pPr>
              <w:pStyle w:val="Default"/>
              <w:spacing w:line="240" w:lineRule="auto"/>
              <w:jc w:val="both"/>
              <w:rPr>
                <w:bCs/>
                <w:sz w:val="20"/>
                <w:szCs w:val="20"/>
              </w:rPr>
            </w:pPr>
            <w:r w:rsidRPr="00B53509">
              <w:rPr>
                <w:bCs/>
                <w:sz w:val="20"/>
                <w:szCs w:val="20"/>
              </w:rPr>
              <w:t>La plena igualdad de derechos y oportunidades entre mujeres y hombres, la eliminación de toda forma de desigualdad, exclusión o subordinación basada en los roles de género y una nueva relación de convivencia social entre mujeres y hombres desprovista de relaciones de dominación, estigmatización, y sexismo</w:t>
            </w:r>
          </w:p>
        </w:tc>
        <w:tc>
          <w:tcPr>
            <w:tcW w:w="3024" w:type="dxa"/>
            <w:vAlign w:val="center"/>
          </w:tcPr>
          <w:p w:rsidR="00E27733" w:rsidRPr="00B53509" w:rsidRDefault="00E27733" w:rsidP="00614DDB">
            <w:pPr>
              <w:pStyle w:val="Default"/>
              <w:spacing w:line="240" w:lineRule="auto"/>
              <w:jc w:val="both"/>
              <w:rPr>
                <w:bCs/>
                <w:sz w:val="20"/>
                <w:szCs w:val="20"/>
              </w:rPr>
            </w:pPr>
            <w:r w:rsidRPr="00B53509">
              <w:rPr>
                <w:bCs/>
                <w:sz w:val="20"/>
                <w:szCs w:val="20"/>
              </w:rPr>
              <w:t>Este programa apoya a Unidades Habitacionales y en ningún momento influye en la decisión el porcentaje de hombres y mujeres que viven en ellas; se considera el grado de riesgo y el deterioro de la Unidad Habitacional</w:t>
            </w:r>
          </w:p>
        </w:tc>
      </w:tr>
      <w:tr w:rsidR="00E27733" w:rsidRPr="00B53509" w:rsidTr="00614DDB">
        <w:trPr>
          <w:jc w:val="center"/>
        </w:trPr>
        <w:tc>
          <w:tcPr>
            <w:tcW w:w="3023" w:type="dxa"/>
            <w:vAlign w:val="center"/>
          </w:tcPr>
          <w:p w:rsidR="00E27733" w:rsidRPr="00B53509" w:rsidRDefault="00E27733" w:rsidP="00614DDB">
            <w:pPr>
              <w:pStyle w:val="Default"/>
              <w:spacing w:line="240" w:lineRule="auto"/>
              <w:jc w:val="both"/>
              <w:rPr>
                <w:bCs/>
                <w:sz w:val="20"/>
                <w:szCs w:val="20"/>
              </w:rPr>
            </w:pPr>
            <w:r w:rsidRPr="00B53509">
              <w:rPr>
                <w:bCs/>
                <w:sz w:val="20"/>
                <w:szCs w:val="20"/>
              </w:rPr>
              <w:t>EQUIDAD SOCIAL</w:t>
            </w:r>
          </w:p>
        </w:tc>
        <w:tc>
          <w:tcPr>
            <w:tcW w:w="3023" w:type="dxa"/>
          </w:tcPr>
          <w:p w:rsidR="00E27733" w:rsidRPr="00B53509" w:rsidRDefault="00E27733" w:rsidP="00614DDB">
            <w:pPr>
              <w:pStyle w:val="Default"/>
              <w:spacing w:line="240" w:lineRule="auto"/>
              <w:jc w:val="both"/>
              <w:rPr>
                <w:bCs/>
                <w:sz w:val="20"/>
                <w:szCs w:val="20"/>
              </w:rPr>
            </w:pPr>
            <w:r w:rsidRPr="00B53509">
              <w:rPr>
                <w:bCs/>
                <w:sz w:val="20"/>
                <w:szCs w:val="20"/>
              </w:rPr>
              <w:t xml:space="preserve">Superación de toda forma de desigualdad, exclusión o subordinación social basada en roles de género, edad, características físicas, pertenencia étnica, preferencia sexual, origen nacional, práctica religiosa o </w:t>
            </w:r>
            <w:r w:rsidRPr="00B53509">
              <w:rPr>
                <w:bCs/>
                <w:sz w:val="20"/>
                <w:szCs w:val="20"/>
              </w:rPr>
              <w:lastRenderedPageBreak/>
              <w:t>cualquier otra</w:t>
            </w:r>
          </w:p>
        </w:tc>
        <w:tc>
          <w:tcPr>
            <w:tcW w:w="3024" w:type="dxa"/>
            <w:vAlign w:val="center"/>
          </w:tcPr>
          <w:p w:rsidR="00E27733" w:rsidRPr="00B53509" w:rsidRDefault="00E27733" w:rsidP="00614DDB">
            <w:pPr>
              <w:pStyle w:val="Default"/>
              <w:spacing w:line="240" w:lineRule="auto"/>
              <w:jc w:val="both"/>
              <w:rPr>
                <w:bCs/>
                <w:sz w:val="20"/>
                <w:szCs w:val="20"/>
              </w:rPr>
            </w:pPr>
            <w:r w:rsidRPr="00B53509">
              <w:rPr>
                <w:bCs/>
                <w:sz w:val="20"/>
                <w:szCs w:val="20"/>
              </w:rPr>
              <w:lastRenderedPageBreak/>
              <w:t>La designación de las Unidades Habitacionales beneficiadas, se realizó con base en el riesgo que representaban así como en aquellas que mostraban mayor deterioro</w:t>
            </w:r>
          </w:p>
        </w:tc>
      </w:tr>
      <w:tr w:rsidR="00E27733" w:rsidRPr="00B53509" w:rsidTr="00614DDB">
        <w:trPr>
          <w:jc w:val="center"/>
        </w:trPr>
        <w:tc>
          <w:tcPr>
            <w:tcW w:w="3023" w:type="dxa"/>
            <w:vAlign w:val="center"/>
          </w:tcPr>
          <w:p w:rsidR="00E27733" w:rsidRPr="00B53509" w:rsidRDefault="00E27733" w:rsidP="00614DDB">
            <w:pPr>
              <w:pStyle w:val="Default"/>
              <w:spacing w:line="240" w:lineRule="auto"/>
              <w:jc w:val="both"/>
              <w:rPr>
                <w:bCs/>
                <w:sz w:val="20"/>
                <w:szCs w:val="20"/>
              </w:rPr>
            </w:pPr>
            <w:r w:rsidRPr="00B53509">
              <w:rPr>
                <w:bCs/>
                <w:sz w:val="20"/>
                <w:szCs w:val="20"/>
              </w:rPr>
              <w:lastRenderedPageBreak/>
              <w:t>JUSTICIA DISTRIBUTIVA</w:t>
            </w:r>
          </w:p>
        </w:tc>
        <w:tc>
          <w:tcPr>
            <w:tcW w:w="3023" w:type="dxa"/>
          </w:tcPr>
          <w:p w:rsidR="00E27733" w:rsidRPr="00B53509" w:rsidRDefault="00E27733" w:rsidP="00614DDB">
            <w:pPr>
              <w:pStyle w:val="Default"/>
              <w:spacing w:line="240" w:lineRule="auto"/>
              <w:jc w:val="both"/>
              <w:rPr>
                <w:bCs/>
                <w:sz w:val="20"/>
                <w:szCs w:val="20"/>
              </w:rPr>
            </w:pPr>
            <w:r w:rsidRPr="00B53509">
              <w:rPr>
                <w:bCs/>
                <w:sz w:val="20"/>
                <w:szCs w:val="20"/>
              </w:rPr>
              <w:t>Obligación de la autoridad a aplicar de manera equitativa los programas sociales, priorizando las necesidades de los grupos en condiciones de pobreza, exclusión y desigualdad social</w:t>
            </w:r>
          </w:p>
        </w:tc>
        <w:tc>
          <w:tcPr>
            <w:tcW w:w="3024" w:type="dxa"/>
            <w:vAlign w:val="center"/>
          </w:tcPr>
          <w:p w:rsidR="00E27733" w:rsidRPr="00B53509" w:rsidRDefault="00E27733" w:rsidP="00614DDB">
            <w:pPr>
              <w:pStyle w:val="Default"/>
              <w:spacing w:line="240" w:lineRule="auto"/>
              <w:jc w:val="both"/>
              <w:rPr>
                <w:bCs/>
                <w:sz w:val="20"/>
                <w:szCs w:val="20"/>
              </w:rPr>
            </w:pPr>
            <w:r w:rsidRPr="00B53509">
              <w:rPr>
                <w:bCs/>
                <w:sz w:val="20"/>
                <w:szCs w:val="20"/>
              </w:rPr>
              <w:t>Las solicitudes recibidas en l</w:t>
            </w:r>
            <w:r>
              <w:rPr>
                <w:bCs/>
                <w:sz w:val="20"/>
                <w:szCs w:val="20"/>
              </w:rPr>
              <w:t>a Coordinación del</w:t>
            </w:r>
            <w:r w:rsidRPr="00B53509">
              <w:rPr>
                <w:bCs/>
                <w:sz w:val="20"/>
                <w:szCs w:val="20"/>
              </w:rPr>
              <w:t xml:space="preserve"> Centro de Servicios y Atención Ciudadana, fueron atendidas visitando a las Unidades Habitacionales así como estimando el riesgo y/o costo de la obra</w:t>
            </w:r>
          </w:p>
        </w:tc>
      </w:tr>
      <w:tr w:rsidR="00E27733" w:rsidRPr="00B53509" w:rsidTr="00614DDB">
        <w:trPr>
          <w:jc w:val="center"/>
        </w:trPr>
        <w:tc>
          <w:tcPr>
            <w:tcW w:w="3023" w:type="dxa"/>
            <w:vAlign w:val="center"/>
          </w:tcPr>
          <w:p w:rsidR="00E27733" w:rsidRPr="00B53509" w:rsidRDefault="00E27733" w:rsidP="00614DDB">
            <w:pPr>
              <w:pStyle w:val="Default"/>
              <w:spacing w:line="240" w:lineRule="auto"/>
              <w:jc w:val="both"/>
              <w:rPr>
                <w:bCs/>
                <w:sz w:val="20"/>
                <w:szCs w:val="20"/>
              </w:rPr>
            </w:pPr>
            <w:r w:rsidRPr="00B53509">
              <w:rPr>
                <w:bCs/>
                <w:sz w:val="20"/>
                <w:szCs w:val="20"/>
              </w:rPr>
              <w:t>DIVERSIDAD</w:t>
            </w:r>
          </w:p>
        </w:tc>
        <w:tc>
          <w:tcPr>
            <w:tcW w:w="3023" w:type="dxa"/>
          </w:tcPr>
          <w:p w:rsidR="00E27733" w:rsidRPr="00B53509" w:rsidRDefault="00E27733" w:rsidP="00614DDB">
            <w:pPr>
              <w:pStyle w:val="Default"/>
              <w:spacing w:line="240" w:lineRule="auto"/>
              <w:jc w:val="both"/>
              <w:rPr>
                <w:bCs/>
                <w:sz w:val="20"/>
                <w:szCs w:val="20"/>
              </w:rPr>
            </w:pPr>
            <w:r w:rsidRPr="00B53509">
              <w:rPr>
                <w:bCs/>
                <w:sz w:val="20"/>
                <w:szCs w:val="20"/>
              </w:rPr>
              <w:t>Reconocimiento de la condición pluricultural del Distrito Federal y de la extraordinaria diversidad social de la ciudad que presupone el reto de construir la igualdad social en el marco de la diferencia de sexos, cultural, de edades, de capacidades, de ámbitos territoriales, de formas de organización y participación ciudadana, de preferencias y de necesidades</w:t>
            </w:r>
          </w:p>
        </w:tc>
        <w:tc>
          <w:tcPr>
            <w:tcW w:w="3024" w:type="dxa"/>
            <w:vAlign w:val="center"/>
          </w:tcPr>
          <w:p w:rsidR="00E27733" w:rsidRPr="00B53509" w:rsidRDefault="00E27733" w:rsidP="00614DDB">
            <w:pPr>
              <w:pStyle w:val="Default"/>
              <w:spacing w:line="240" w:lineRule="auto"/>
              <w:jc w:val="both"/>
              <w:rPr>
                <w:bCs/>
                <w:sz w:val="20"/>
                <w:szCs w:val="20"/>
              </w:rPr>
            </w:pPr>
            <w:r w:rsidRPr="00B53509">
              <w:rPr>
                <w:bCs/>
                <w:sz w:val="20"/>
                <w:szCs w:val="20"/>
              </w:rPr>
              <w:t>En las Unidades habitacionales habitan ciudadanos de diversas edades, condiciones sociales, sexos, etc.; a los cuales se les invita a participar en las Asambleas.</w:t>
            </w:r>
          </w:p>
        </w:tc>
      </w:tr>
      <w:tr w:rsidR="00E27733" w:rsidRPr="00B53509" w:rsidTr="001B184E">
        <w:trPr>
          <w:jc w:val="center"/>
        </w:trPr>
        <w:tc>
          <w:tcPr>
            <w:tcW w:w="3023" w:type="dxa"/>
            <w:vAlign w:val="center"/>
          </w:tcPr>
          <w:p w:rsidR="00E27733" w:rsidRPr="00B53509" w:rsidRDefault="00E27733" w:rsidP="00614DDB">
            <w:pPr>
              <w:pStyle w:val="Default"/>
              <w:spacing w:line="240" w:lineRule="auto"/>
              <w:jc w:val="both"/>
              <w:rPr>
                <w:bCs/>
                <w:sz w:val="20"/>
                <w:szCs w:val="20"/>
              </w:rPr>
            </w:pPr>
            <w:r w:rsidRPr="00B53509">
              <w:rPr>
                <w:bCs/>
                <w:sz w:val="20"/>
                <w:szCs w:val="20"/>
              </w:rPr>
              <w:t>INTEGRALIDAD</w:t>
            </w:r>
          </w:p>
        </w:tc>
        <w:tc>
          <w:tcPr>
            <w:tcW w:w="3023" w:type="dxa"/>
            <w:vAlign w:val="center"/>
          </w:tcPr>
          <w:p w:rsidR="00E27733" w:rsidRPr="00B53509" w:rsidRDefault="00E27733" w:rsidP="00614DDB">
            <w:pPr>
              <w:pStyle w:val="Default"/>
              <w:spacing w:line="240" w:lineRule="auto"/>
              <w:jc w:val="both"/>
              <w:rPr>
                <w:bCs/>
                <w:sz w:val="20"/>
                <w:szCs w:val="20"/>
              </w:rPr>
            </w:pPr>
            <w:r w:rsidRPr="00B53509">
              <w:rPr>
                <w:bCs/>
                <w:sz w:val="20"/>
                <w:szCs w:val="20"/>
              </w:rPr>
              <w:t>Articulación y complementariedad entre cada una de las políticas y programas sociales para el logro de una planeación y ejecución multidimensional que atiendan el conjunto de derechos y necesidades de los ciudadanos</w:t>
            </w:r>
          </w:p>
        </w:tc>
        <w:tc>
          <w:tcPr>
            <w:tcW w:w="3024" w:type="dxa"/>
            <w:vAlign w:val="center"/>
          </w:tcPr>
          <w:p w:rsidR="00E27733" w:rsidRPr="00B53509" w:rsidRDefault="00E27733" w:rsidP="003D2DFD">
            <w:pPr>
              <w:pStyle w:val="Default"/>
              <w:spacing w:line="240" w:lineRule="auto"/>
              <w:jc w:val="both"/>
              <w:rPr>
                <w:bCs/>
                <w:sz w:val="20"/>
                <w:szCs w:val="20"/>
              </w:rPr>
            </w:pPr>
            <w:r w:rsidRPr="00B53509">
              <w:rPr>
                <w:bCs/>
                <w:sz w:val="20"/>
                <w:szCs w:val="20"/>
              </w:rPr>
              <w:t>A nivel de</w:t>
            </w:r>
            <w:r w:rsidR="00365BE7">
              <w:rPr>
                <w:bCs/>
                <w:sz w:val="20"/>
                <w:szCs w:val="20"/>
              </w:rPr>
              <w:t xml:space="preserve"> </w:t>
            </w:r>
            <w:r w:rsidRPr="00B53509">
              <w:rPr>
                <w:bCs/>
                <w:sz w:val="20"/>
                <w:szCs w:val="20"/>
              </w:rPr>
              <w:t>l</w:t>
            </w:r>
            <w:r w:rsidR="00365BE7">
              <w:rPr>
                <w:bCs/>
                <w:sz w:val="20"/>
                <w:szCs w:val="20"/>
              </w:rPr>
              <w:t>a</w:t>
            </w:r>
            <w:r w:rsidRPr="00B53509">
              <w:rPr>
                <w:bCs/>
                <w:sz w:val="20"/>
                <w:szCs w:val="20"/>
              </w:rPr>
              <w:t xml:space="preserve"> </w:t>
            </w:r>
            <w:r w:rsidR="00365BE7">
              <w:rPr>
                <w:bCs/>
                <w:sz w:val="20"/>
                <w:szCs w:val="20"/>
              </w:rPr>
              <w:t>Ciudad de México</w:t>
            </w:r>
            <w:r w:rsidRPr="00B53509">
              <w:rPr>
                <w:bCs/>
                <w:sz w:val="20"/>
                <w:szCs w:val="20"/>
              </w:rPr>
              <w:t xml:space="preserve">, este Programa complementa a los apoyos económicos otorgados por la </w:t>
            </w:r>
            <w:r w:rsidR="009E166D">
              <w:rPr>
                <w:bCs/>
                <w:sz w:val="20"/>
                <w:szCs w:val="20"/>
              </w:rPr>
              <w:t xml:space="preserve">Secretaría de Desarrollo Social en su </w:t>
            </w:r>
            <w:r w:rsidR="009E166D" w:rsidRPr="00AB16EA">
              <w:rPr>
                <w:bCs/>
                <w:sz w:val="20"/>
                <w:szCs w:val="20"/>
              </w:rPr>
              <w:t xml:space="preserve">Programa Comunitario </w:t>
            </w:r>
            <w:r w:rsidR="009E166D">
              <w:rPr>
                <w:bCs/>
                <w:sz w:val="20"/>
                <w:szCs w:val="20"/>
              </w:rPr>
              <w:t>d</w:t>
            </w:r>
            <w:r w:rsidR="009E166D" w:rsidRPr="00AB16EA">
              <w:rPr>
                <w:bCs/>
                <w:sz w:val="20"/>
                <w:szCs w:val="20"/>
              </w:rPr>
              <w:t>e</w:t>
            </w:r>
            <w:r w:rsidR="009E166D">
              <w:rPr>
                <w:bCs/>
                <w:sz w:val="20"/>
                <w:szCs w:val="20"/>
              </w:rPr>
              <w:t xml:space="preserve"> </w:t>
            </w:r>
            <w:r w:rsidR="009E166D" w:rsidRPr="00AB16EA">
              <w:rPr>
                <w:bCs/>
                <w:sz w:val="20"/>
                <w:szCs w:val="20"/>
              </w:rPr>
              <w:t>Mejoramiento Barrial</w:t>
            </w:r>
            <w:r w:rsidR="009E166D">
              <w:rPr>
                <w:bCs/>
                <w:sz w:val="20"/>
                <w:szCs w:val="20"/>
              </w:rPr>
              <w:t xml:space="preserve">, los de la </w:t>
            </w:r>
            <w:r w:rsidRPr="00B53509">
              <w:rPr>
                <w:bCs/>
                <w:sz w:val="20"/>
                <w:szCs w:val="20"/>
              </w:rPr>
              <w:t>Procuraduría Social del Distrito Federal en su programa social “</w:t>
            </w:r>
            <w:r>
              <w:rPr>
                <w:bCs/>
                <w:sz w:val="20"/>
                <w:szCs w:val="20"/>
              </w:rPr>
              <w:t>O</w:t>
            </w:r>
            <w:r w:rsidRPr="00B53509">
              <w:rPr>
                <w:bCs/>
                <w:sz w:val="20"/>
                <w:szCs w:val="20"/>
              </w:rPr>
              <w:t>llín Callan”, los programas de subsidio específico</w:t>
            </w:r>
            <w:r w:rsidR="003D2DFD">
              <w:rPr>
                <w:bCs/>
                <w:sz w:val="20"/>
                <w:szCs w:val="20"/>
              </w:rPr>
              <w:t xml:space="preserve"> (</w:t>
            </w:r>
            <w:r w:rsidR="003D2DFD" w:rsidRPr="003D2DFD">
              <w:rPr>
                <w:bCs/>
                <w:sz w:val="20"/>
                <w:szCs w:val="20"/>
              </w:rPr>
              <w:t>Ayudas de Beneficio Social del Programa de Vivienda en Conjunto, Ayudas de Renta del Programa  de Vivienda en Conjunto y Ayudas de Beneficio Social del Programa de Mejoramiento de Vivienda</w:t>
            </w:r>
            <w:r w:rsidR="003D2DFD">
              <w:rPr>
                <w:bCs/>
                <w:sz w:val="20"/>
                <w:szCs w:val="20"/>
              </w:rPr>
              <w:t>)</w:t>
            </w:r>
            <w:r w:rsidRPr="00B53509">
              <w:rPr>
                <w:bCs/>
                <w:sz w:val="20"/>
                <w:szCs w:val="20"/>
              </w:rPr>
              <w:t xml:space="preserve"> proporcionados por el Instituto d</w:t>
            </w:r>
            <w:r w:rsidR="00D27363">
              <w:rPr>
                <w:bCs/>
                <w:sz w:val="20"/>
                <w:szCs w:val="20"/>
              </w:rPr>
              <w:t xml:space="preserve">e Vivienda del Distrito Federal </w:t>
            </w:r>
          </w:p>
        </w:tc>
      </w:tr>
      <w:tr w:rsidR="00E27733" w:rsidRPr="00B53509" w:rsidTr="00614DDB">
        <w:trPr>
          <w:jc w:val="center"/>
        </w:trPr>
        <w:tc>
          <w:tcPr>
            <w:tcW w:w="3023" w:type="dxa"/>
            <w:vAlign w:val="center"/>
          </w:tcPr>
          <w:p w:rsidR="00E27733" w:rsidRPr="00B53509" w:rsidRDefault="00E27733" w:rsidP="00614DDB">
            <w:pPr>
              <w:pStyle w:val="Default"/>
              <w:spacing w:line="240" w:lineRule="auto"/>
              <w:jc w:val="both"/>
              <w:rPr>
                <w:bCs/>
                <w:sz w:val="20"/>
                <w:szCs w:val="20"/>
              </w:rPr>
            </w:pPr>
            <w:r w:rsidRPr="00B53509">
              <w:rPr>
                <w:bCs/>
                <w:sz w:val="20"/>
                <w:szCs w:val="20"/>
              </w:rPr>
              <w:t>TERRITORIALIDAD</w:t>
            </w:r>
          </w:p>
        </w:tc>
        <w:tc>
          <w:tcPr>
            <w:tcW w:w="3023" w:type="dxa"/>
          </w:tcPr>
          <w:p w:rsidR="00E27733" w:rsidRPr="00B53509" w:rsidRDefault="00E27733" w:rsidP="00614DDB">
            <w:pPr>
              <w:pStyle w:val="Default"/>
              <w:spacing w:line="240" w:lineRule="auto"/>
              <w:jc w:val="both"/>
              <w:rPr>
                <w:bCs/>
                <w:sz w:val="20"/>
                <w:szCs w:val="20"/>
              </w:rPr>
            </w:pPr>
            <w:r w:rsidRPr="00B53509">
              <w:rPr>
                <w:bCs/>
                <w:sz w:val="20"/>
                <w:szCs w:val="20"/>
              </w:rPr>
              <w:t>Planeación y ejecución de la política social desde un enfoque socio-espacial en el que en el ámbito territorial confluyen, se articulan y complementan las diferentes políticas y programas y donde se incorpora la gestión del territorio como componente del desarrollo social y de la articulación de éste con las políticas de desarrollo urbano</w:t>
            </w:r>
          </w:p>
        </w:tc>
        <w:tc>
          <w:tcPr>
            <w:tcW w:w="3024" w:type="dxa"/>
            <w:vAlign w:val="center"/>
          </w:tcPr>
          <w:p w:rsidR="00E27733" w:rsidRPr="00973DCE" w:rsidRDefault="00E27733" w:rsidP="00957A5B">
            <w:pPr>
              <w:pStyle w:val="Default"/>
              <w:spacing w:line="240" w:lineRule="auto"/>
              <w:jc w:val="both"/>
              <w:rPr>
                <w:bCs/>
                <w:sz w:val="20"/>
                <w:szCs w:val="20"/>
              </w:rPr>
            </w:pPr>
            <w:r w:rsidRPr="00973DCE">
              <w:rPr>
                <w:bCs/>
                <w:sz w:val="20"/>
                <w:szCs w:val="20"/>
              </w:rPr>
              <w:t>Se apoyaron a 1</w:t>
            </w:r>
            <w:r w:rsidR="00917534" w:rsidRPr="00973DCE">
              <w:rPr>
                <w:bCs/>
                <w:sz w:val="20"/>
                <w:szCs w:val="20"/>
              </w:rPr>
              <w:t>0</w:t>
            </w:r>
            <w:r w:rsidRPr="00973DCE">
              <w:rPr>
                <w:bCs/>
                <w:sz w:val="20"/>
                <w:szCs w:val="20"/>
              </w:rPr>
              <w:t xml:space="preserve"> Unidades habitacionales que representó el </w:t>
            </w:r>
            <w:r w:rsidR="00957A5B" w:rsidRPr="00973DCE">
              <w:rPr>
                <w:bCs/>
                <w:sz w:val="20"/>
                <w:szCs w:val="20"/>
              </w:rPr>
              <w:t>24.39</w:t>
            </w:r>
            <w:r w:rsidRPr="00973DCE">
              <w:rPr>
                <w:bCs/>
                <w:sz w:val="20"/>
                <w:szCs w:val="20"/>
              </w:rPr>
              <w:t xml:space="preserve">% de las que </w:t>
            </w:r>
            <w:r w:rsidR="00957A5B" w:rsidRPr="00973DCE">
              <w:rPr>
                <w:bCs/>
                <w:sz w:val="20"/>
                <w:szCs w:val="20"/>
              </w:rPr>
              <w:t>solicitaron el apoyo</w:t>
            </w:r>
            <w:r w:rsidRPr="00973DCE">
              <w:rPr>
                <w:bCs/>
                <w:sz w:val="20"/>
                <w:szCs w:val="20"/>
              </w:rPr>
              <w:t xml:space="preserve">. </w:t>
            </w:r>
          </w:p>
        </w:tc>
      </w:tr>
      <w:tr w:rsidR="00E27733" w:rsidRPr="00B53509" w:rsidTr="00614DDB">
        <w:trPr>
          <w:jc w:val="center"/>
        </w:trPr>
        <w:tc>
          <w:tcPr>
            <w:tcW w:w="3023" w:type="dxa"/>
            <w:vAlign w:val="center"/>
          </w:tcPr>
          <w:p w:rsidR="00E27733" w:rsidRPr="00B53509" w:rsidRDefault="00E27733" w:rsidP="00614DDB">
            <w:pPr>
              <w:pStyle w:val="Default"/>
              <w:spacing w:line="240" w:lineRule="auto"/>
              <w:jc w:val="both"/>
              <w:rPr>
                <w:bCs/>
                <w:sz w:val="20"/>
                <w:szCs w:val="20"/>
              </w:rPr>
            </w:pPr>
            <w:r w:rsidRPr="00B53509">
              <w:rPr>
                <w:bCs/>
                <w:sz w:val="20"/>
                <w:szCs w:val="20"/>
              </w:rPr>
              <w:t>EXIGIBILIDAD</w:t>
            </w:r>
          </w:p>
        </w:tc>
        <w:tc>
          <w:tcPr>
            <w:tcW w:w="3023" w:type="dxa"/>
            <w:vAlign w:val="center"/>
          </w:tcPr>
          <w:p w:rsidR="00E27733" w:rsidRPr="00B53509" w:rsidRDefault="00E27733" w:rsidP="00614DDB">
            <w:pPr>
              <w:pStyle w:val="Default"/>
              <w:spacing w:line="240" w:lineRule="auto"/>
              <w:jc w:val="both"/>
              <w:rPr>
                <w:bCs/>
                <w:sz w:val="20"/>
                <w:szCs w:val="20"/>
              </w:rPr>
            </w:pPr>
            <w:r w:rsidRPr="00B53509">
              <w:rPr>
                <w:bCs/>
                <w:sz w:val="20"/>
                <w:szCs w:val="20"/>
              </w:rPr>
              <w:t xml:space="preserve">Derecho de los habitantes a que, a través de un conjunto de normas y procedimientos, los derechos </w:t>
            </w:r>
            <w:r w:rsidRPr="00B53509">
              <w:rPr>
                <w:bCs/>
                <w:sz w:val="20"/>
                <w:szCs w:val="20"/>
              </w:rPr>
              <w:lastRenderedPageBreak/>
              <w:t>sociales sean progresivamente exigibles en el marco de las diferentes políticas y programas y de la disposición presupuestal con que se cuente</w:t>
            </w:r>
          </w:p>
        </w:tc>
        <w:tc>
          <w:tcPr>
            <w:tcW w:w="3024" w:type="dxa"/>
            <w:vAlign w:val="center"/>
          </w:tcPr>
          <w:p w:rsidR="00E27733" w:rsidRPr="00B53509" w:rsidRDefault="00E27733" w:rsidP="00304285">
            <w:pPr>
              <w:pStyle w:val="Default"/>
              <w:spacing w:line="240" w:lineRule="auto"/>
              <w:jc w:val="both"/>
              <w:rPr>
                <w:bCs/>
                <w:sz w:val="20"/>
                <w:szCs w:val="20"/>
              </w:rPr>
            </w:pPr>
            <w:r w:rsidRPr="00B53509">
              <w:rPr>
                <w:bCs/>
                <w:sz w:val="20"/>
                <w:szCs w:val="20"/>
              </w:rPr>
              <w:lastRenderedPageBreak/>
              <w:t xml:space="preserve">Las reglas de operación </w:t>
            </w:r>
            <w:r w:rsidR="00304285">
              <w:rPr>
                <w:bCs/>
                <w:sz w:val="20"/>
                <w:szCs w:val="20"/>
              </w:rPr>
              <w:t>mencionan</w:t>
            </w:r>
            <w:r w:rsidRPr="00B53509">
              <w:rPr>
                <w:bCs/>
                <w:sz w:val="20"/>
                <w:szCs w:val="20"/>
              </w:rPr>
              <w:t xml:space="preserve"> los mecanismos de exigibilidad: “Con base en lo que </w:t>
            </w:r>
            <w:r w:rsidRPr="00B53509">
              <w:rPr>
                <w:bCs/>
                <w:sz w:val="20"/>
                <w:szCs w:val="20"/>
              </w:rPr>
              <w:lastRenderedPageBreak/>
              <w:t>estable en el Reglamento de la ley de Desarrollo Social del D.F., los servidores públicos tienen la obligación de tener a la vista del público los requisitos, derechos, obligaciones y procedimientos para que los beneficiarios puedan acceder a su disfrute.” Adicionalmente pueden acceder al área de quejas de la Contraloría Interna ubicada en las instalaciones de la Delegación</w:t>
            </w:r>
          </w:p>
        </w:tc>
      </w:tr>
      <w:tr w:rsidR="00E27733" w:rsidRPr="00B53509" w:rsidTr="00614DDB">
        <w:trPr>
          <w:jc w:val="center"/>
        </w:trPr>
        <w:tc>
          <w:tcPr>
            <w:tcW w:w="3023" w:type="dxa"/>
            <w:vAlign w:val="center"/>
          </w:tcPr>
          <w:p w:rsidR="00E27733" w:rsidRPr="00B53509" w:rsidRDefault="00E27733" w:rsidP="00614DDB">
            <w:pPr>
              <w:pStyle w:val="Default"/>
              <w:spacing w:line="240" w:lineRule="auto"/>
              <w:jc w:val="both"/>
              <w:rPr>
                <w:bCs/>
                <w:sz w:val="20"/>
                <w:szCs w:val="20"/>
              </w:rPr>
            </w:pPr>
            <w:r w:rsidRPr="00B53509">
              <w:rPr>
                <w:bCs/>
                <w:sz w:val="20"/>
                <w:szCs w:val="20"/>
              </w:rPr>
              <w:lastRenderedPageBreak/>
              <w:t>PARTICIPACIÓN</w:t>
            </w:r>
          </w:p>
        </w:tc>
        <w:tc>
          <w:tcPr>
            <w:tcW w:w="3023" w:type="dxa"/>
          </w:tcPr>
          <w:p w:rsidR="00E27733" w:rsidRPr="00B53509" w:rsidRDefault="00E27733" w:rsidP="00614DDB">
            <w:pPr>
              <w:pStyle w:val="Default"/>
              <w:spacing w:line="240" w:lineRule="auto"/>
              <w:jc w:val="both"/>
              <w:rPr>
                <w:bCs/>
                <w:sz w:val="20"/>
                <w:szCs w:val="20"/>
              </w:rPr>
            </w:pPr>
            <w:r w:rsidRPr="00B53509">
              <w:rPr>
                <w:bCs/>
                <w:sz w:val="20"/>
                <w:szCs w:val="20"/>
              </w:rPr>
              <w:t>Derecho de las personas, comunidades y organizaciones para participar en el diseño, seguimiento, aplicación y evaluación de los programas sociales, en el ámbito de los órganos y procedimientos establecidos para ello;</w:t>
            </w:r>
          </w:p>
        </w:tc>
        <w:tc>
          <w:tcPr>
            <w:tcW w:w="3024" w:type="dxa"/>
            <w:vAlign w:val="center"/>
          </w:tcPr>
          <w:p w:rsidR="00E27733" w:rsidRPr="008A68E7" w:rsidRDefault="00E27733" w:rsidP="00614DDB">
            <w:pPr>
              <w:pStyle w:val="Default"/>
              <w:spacing w:line="240" w:lineRule="auto"/>
              <w:jc w:val="both"/>
              <w:rPr>
                <w:bCs/>
                <w:sz w:val="20"/>
                <w:szCs w:val="20"/>
              </w:rPr>
            </w:pPr>
            <w:r w:rsidRPr="008A68E7">
              <w:rPr>
                <w:bCs/>
                <w:sz w:val="20"/>
                <w:szCs w:val="20"/>
              </w:rPr>
              <w:t>Los vecinos habitantes de las Unidades Habitacionales participan en las Asambleas de conocimiento del programa, así como en las de elección del proyecto y contratista.</w:t>
            </w:r>
          </w:p>
        </w:tc>
      </w:tr>
      <w:tr w:rsidR="00E27733" w:rsidRPr="00B53509" w:rsidTr="00614DDB">
        <w:trPr>
          <w:jc w:val="center"/>
        </w:trPr>
        <w:tc>
          <w:tcPr>
            <w:tcW w:w="3023" w:type="dxa"/>
            <w:vAlign w:val="center"/>
          </w:tcPr>
          <w:p w:rsidR="00E27733" w:rsidRPr="00B53509" w:rsidRDefault="00E27733" w:rsidP="00614DDB">
            <w:pPr>
              <w:pStyle w:val="Default"/>
              <w:spacing w:line="240" w:lineRule="auto"/>
              <w:jc w:val="both"/>
              <w:rPr>
                <w:bCs/>
                <w:sz w:val="20"/>
                <w:szCs w:val="20"/>
              </w:rPr>
            </w:pPr>
            <w:r w:rsidRPr="00B53509">
              <w:rPr>
                <w:bCs/>
                <w:sz w:val="20"/>
                <w:szCs w:val="20"/>
              </w:rPr>
              <w:t>TRANSPARENCIA</w:t>
            </w:r>
          </w:p>
        </w:tc>
        <w:tc>
          <w:tcPr>
            <w:tcW w:w="3023" w:type="dxa"/>
            <w:vAlign w:val="center"/>
          </w:tcPr>
          <w:p w:rsidR="00E27733" w:rsidRPr="00B53509" w:rsidRDefault="00E27733" w:rsidP="00614DDB">
            <w:pPr>
              <w:pStyle w:val="Default"/>
              <w:spacing w:line="240" w:lineRule="auto"/>
              <w:jc w:val="both"/>
              <w:rPr>
                <w:bCs/>
                <w:sz w:val="20"/>
                <w:szCs w:val="20"/>
              </w:rPr>
            </w:pPr>
            <w:r w:rsidRPr="00B53509">
              <w:rPr>
                <w:bCs/>
                <w:sz w:val="20"/>
                <w:szCs w:val="20"/>
              </w:rPr>
              <w:t>La información surgida en todas las etapas del ciclo de las políticas de desarrollo social será pública con las salvedades que establece la normatividad en materia de acceso a la información y con pleno respeto a la privacidad de los datos personales y a la prohibición del uso político-partidista, confesional o comercial de la información</w:t>
            </w:r>
          </w:p>
        </w:tc>
        <w:tc>
          <w:tcPr>
            <w:tcW w:w="3024" w:type="dxa"/>
          </w:tcPr>
          <w:p w:rsidR="00E27733" w:rsidRPr="00B53509" w:rsidRDefault="00E27733" w:rsidP="00614DDB">
            <w:pPr>
              <w:pStyle w:val="Default"/>
              <w:spacing w:line="240" w:lineRule="auto"/>
              <w:jc w:val="both"/>
              <w:rPr>
                <w:bCs/>
                <w:sz w:val="20"/>
                <w:szCs w:val="20"/>
              </w:rPr>
            </w:pPr>
            <w:r w:rsidRPr="00B53509">
              <w:rPr>
                <w:bCs/>
                <w:sz w:val="20"/>
                <w:szCs w:val="20"/>
              </w:rPr>
              <w:t xml:space="preserve">Los entes deben tener accesible la información, en este caso podían asistir a la </w:t>
            </w:r>
            <w:r w:rsidR="00144477">
              <w:rPr>
                <w:bCs/>
                <w:sz w:val="20"/>
                <w:szCs w:val="20"/>
              </w:rPr>
              <w:t xml:space="preserve">Jefatura de Unidad Departamental de Unidades Habitacionales adscrita a la </w:t>
            </w:r>
            <w:r w:rsidRPr="00B53509">
              <w:rPr>
                <w:bCs/>
                <w:sz w:val="20"/>
                <w:szCs w:val="20"/>
              </w:rPr>
              <w:t>Coordinación de Programas Comunitarios</w:t>
            </w:r>
            <w:r w:rsidR="00144477">
              <w:rPr>
                <w:bCs/>
                <w:sz w:val="20"/>
                <w:szCs w:val="20"/>
              </w:rPr>
              <w:t xml:space="preserve"> de la Dirección General de Obras y Desarrollo Urbano</w:t>
            </w:r>
            <w:r w:rsidRPr="00B53509">
              <w:rPr>
                <w:bCs/>
                <w:sz w:val="20"/>
                <w:szCs w:val="20"/>
              </w:rPr>
              <w:t xml:space="preserve">. </w:t>
            </w:r>
          </w:p>
          <w:p w:rsidR="00E27733" w:rsidRPr="00B53509" w:rsidRDefault="00E27733" w:rsidP="00614DDB">
            <w:pPr>
              <w:pStyle w:val="Default"/>
              <w:spacing w:line="240" w:lineRule="auto"/>
              <w:jc w:val="both"/>
              <w:rPr>
                <w:bCs/>
                <w:sz w:val="20"/>
                <w:szCs w:val="20"/>
              </w:rPr>
            </w:pPr>
            <w:r w:rsidRPr="00B53509">
              <w:rPr>
                <w:bCs/>
                <w:sz w:val="20"/>
                <w:szCs w:val="20"/>
              </w:rPr>
              <w:t>A su vez, en el portal delegacional, se publicó lo correspondiente a este programa social de acuerdo a los criterios establecidos en el artículo 14 fracciones XX y XXI y artículo 18 fracción VII.</w:t>
            </w:r>
          </w:p>
          <w:p w:rsidR="00E27733" w:rsidRPr="00B53509" w:rsidRDefault="00E27733" w:rsidP="00BB50BC">
            <w:pPr>
              <w:pStyle w:val="Default"/>
              <w:spacing w:line="240" w:lineRule="auto"/>
              <w:jc w:val="both"/>
              <w:rPr>
                <w:bCs/>
                <w:sz w:val="20"/>
                <w:szCs w:val="20"/>
              </w:rPr>
            </w:pPr>
            <w:r w:rsidRPr="00B53509">
              <w:rPr>
                <w:bCs/>
                <w:sz w:val="20"/>
                <w:szCs w:val="20"/>
              </w:rPr>
              <w:t>Cabe mencionar que en las evaluaciones correspondientes al ejercicio 201</w:t>
            </w:r>
            <w:r w:rsidR="00BB50BC">
              <w:rPr>
                <w:bCs/>
                <w:sz w:val="20"/>
                <w:szCs w:val="20"/>
              </w:rPr>
              <w:t>5</w:t>
            </w:r>
            <w:r w:rsidRPr="00B53509">
              <w:rPr>
                <w:bCs/>
                <w:sz w:val="20"/>
                <w:szCs w:val="20"/>
              </w:rPr>
              <w:t>, el Instituto de Acceso a la Información Pública y Protección de Datos Personales del Distrito Federal no realizo observaciones a los artículos y fracciones mencionadas en el párrafo anterior considerando que la información estaba completa al cierre del ejercicio.</w:t>
            </w:r>
          </w:p>
        </w:tc>
      </w:tr>
      <w:tr w:rsidR="00E27733" w:rsidRPr="00B53509" w:rsidTr="00614DDB">
        <w:trPr>
          <w:jc w:val="center"/>
        </w:trPr>
        <w:tc>
          <w:tcPr>
            <w:tcW w:w="3023" w:type="dxa"/>
            <w:vAlign w:val="center"/>
          </w:tcPr>
          <w:p w:rsidR="00E27733" w:rsidRPr="00B53509" w:rsidRDefault="00E27733" w:rsidP="00614DDB">
            <w:pPr>
              <w:pStyle w:val="Default"/>
              <w:spacing w:line="240" w:lineRule="auto"/>
              <w:jc w:val="both"/>
              <w:rPr>
                <w:bCs/>
                <w:sz w:val="20"/>
                <w:szCs w:val="20"/>
              </w:rPr>
            </w:pPr>
            <w:r w:rsidRPr="00B53509">
              <w:rPr>
                <w:bCs/>
                <w:sz w:val="20"/>
                <w:szCs w:val="20"/>
              </w:rPr>
              <w:t>EFECTIVIDAD</w:t>
            </w:r>
          </w:p>
        </w:tc>
        <w:tc>
          <w:tcPr>
            <w:tcW w:w="3023" w:type="dxa"/>
          </w:tcPr>
          <w:p w:rsidR="00E27733" w:rsidRPr="00B53509" w:rsidRDefault="00E27733" w:rsidP="00614DDB">
            <w:pPr>
              <w:pStyle w:val="Default"/>
              <w:spacing w:line="240" w:lineRule="auto"/>
              <w:jc w:val="both"/>
              <w:rPr>
                <w:bCs/>
                <w:sz w:val="20"/>
                <w:szCs w:val="20"/>
              </w:rPr>
            </w:pPr>
            <w:r w:rsidRPr="00B53509">
              <w:rPr>
                <w:bCs/>
                <w:sz w:val="20"/>
                <w:szCs w:val="20"/>
              </w:rPr>
              <w:t xml:space="preserve">Obligación de la autoridad de ejecutar los programas sociales de manera austera, con el menor costo administrativo, la mayor celeridad, los mejores resultados e impacto, y con una actitud </w:t>
            </w:r>
            <w:r w:rsidRPr="00B53509">
              <w:rPr>
                <w:bCs/>
                <w:sz w:val="20"/>
                <w:szCs w:val="20"/>
              </w:rPr>
              <w:lastRenderedPageBreak/>
              <w:t>republicana de vocación de servicio, respeto y reconocimiento de los derechos que profundice el proceso de construcción de ciudadanía de todos los habitantes</w:t>
            </w:r>
          </w:p>
        </w:tc>
        <w:tc>
          <w:tcPr>
            <w:tcW w:w="3024" w:type="dxa"/>
            <w:vAlign w:val="center"/>
          </w:tcPr>
          <w:p w:rsidR="00E27733" w:rsidRPr="00B53509" w:rsidRDefault="00E27733" w:rsidP="00614DDB">
            <w:pPr>
              <w:pStyle w:val="Default"/>
              <w:spacing w:line="240" w:lineRule="auto"/>
              <w:jc w:val="both"/>
              <w:rPr>
                <w:bCs/>
                <w:sz w:val="20"/>
                <w:szCs w:val="20"/>
              </w:rPr>
            </w:pPr>
            <w:r w:rsidRPr="00B53509">
              <w:rPr>
                <w:bCs/>
                <w:sz w:val="20"/>
                <w:szCs w:val="20"/>
              </w:rPr>
              <w:lastRenderedPageBreak/>
              <w:t xml:space="preserve">El programa se ajustó al presupuesto establecido. Los materiales y costo de mano de obra fueron determinados con base al Catálogo Integral de Precios Unitarios desarrollado por el </w:t>
            </w:r>
            <w:r w:rsidRPr="00B53509">
              <w:rPr>
                <w:bCs/>
                <w:sz w:val="20"/>
                <w:szCs w:val="20"/>
              </w:rPr>
              <w:lastRenderedPageBreak/>
              <w:t>Gobierno del Distrito Federal.</w:t>
            </w:r>
          </w:p>
        </w:tc>
      </w:tr>
    </w:tbl>
    <w:p w:rsidR="00E27733" w:rsidRDefault="00E27733" w:rsidP="00234D18">
      <w:pPr>
        <w:pStyle w:val="Default"/>
        <w:spacing w:line="240" w:lineRule="auto"/>
        <w:jc w:val="both"/>
        <w:rPr>
          <w:bCs/>
          <w:sz w:val="20"/>
          <w:szCs w:val="20"/>
        </w:rPr>
      </w:pPr>
    </w:p>
    <w:p w:rsidR="00B37C7C" w:rsidRPr="00B37C7C" w:rsidRDefault="00B37C7C" w:rsidP="00234D18">
      <w:pPr>
        <w:pStyle w:val="Default"/>
        <w:spacing w:line="240" w:lineRule="auto"/>
        <w:jc w:val="both"/>
        <w:rPr>
          <w:b/>
          <w:bCs/>
          <w:sz w:val="20"/>
          <w:szCs w:val="20"/>
        </w:rPr>
      </w:pPr>
      <w:r w:rsidRPr="002A2E3A">
        <w:rPr>
          <w:b/>
          <w:bCs/>
          <w:sz w:val="20"/>
          <w:szCs w:val="20"/>
        </w:rPr>
        <w:t>III.1.2. Análisis del Apego de las Reglas de Operación a los Lineamientos para la Elaboración de Reglas de Operación 2015</w:t>
      </w:r>
    </w:p>
    <w:p w:rsidR="00974541" w:rsidRPr="00123D6A" w:rsidRDefault="00974541" w:rsidP="00234D18">
      <w:pPr>
        <w:pStyle w:val="Default"/>
        <w:spacing w:line="240" w:lineRule="auto"/>
        <w:jc w:val="both"/>
        <w:rPr>
          <w:bCs/>
          <w:sz w:val="20"/>
          <w:szCs w:val="20"/>
        </w:rPr>
      </w:pPr>
    </w:p>
    <w:tbl>
      <w:tblPr>
        <w:tblStyle w:val="Tablaconcuadrcula"/>
        <w:tblW w:w="9759" w:type="dxa"/>
        <w:tblLayout w:type="fixed"/>
        <w:tblLook w:val="04A0" w:firstRow="1" w:lastRow="0" w:firstColumn="1" w:lastColumn="0" w:noHBand="0" w:noVBand="1"/>
      </w:tblPr>
      <w:tblGrid>
        <w:gridCol w:w="5407"/>
        <w:gridCol w:w="2152"/>
        <w:gridCol w:w="2200"/>
      </w:tblGrid>
      <w:tr w:rsidR="00123D6A" w:rsidTr="00EC555D">
        <w:tc>
          <w:tcPr>
            <w:tcW w:w="5407" w:type="dxa"/>
            <w:shd w:val="clear" w:color="auto" w:fill="D9D9D9" w:themeFill="background1" w:themeFillShade="D9"/>
            <w:vAlign w:val="center"/>
          </w:tcPr>
          <w:p w:rsidR="00123D6A" w:rsidRPr="002A2E3A" w:rsidRDefault="00123D6A" w:rsidP="00123D6A">
            <w:pPr>
              <w:pStyle w:val="Default"/>
              <w:spacing w:line="240" w:lineRule="auto"/>
              <w:jc w:val="center"/>
              <w:rPr>
                <w:b/>
                <w:bCs/>
                <w:sz w:val="20"/>
                <w:szCs w:val="20"/>
              </w:rPr>
            </w:pPr>
            <w:r w:rsidRPr="002A2E3A">
              <w:rPr>
                <w:b/>
                <w:bCs/>
                <w:sz w:val="20"/>
                <w:szCs w:val="20"/>
              </w:rPr>
              <w:t>APARTADO</w:t>
            </w:r>
          </w:p>
        </w:tc>
        <w:tc>
          <w:tcPr>
            <w:tcW w:w="2152" w:type="dxa"/>
            <w:shd w:val="clear" w:color="auto" w:fill="D9D9D9" w:themeFill="background1" w:themeFillShade="D9"/>
            <w:vAlign w:val="center"/>
          </w:tcPr>
          <w:p w:rsidR="00123D6A" w:rsidRPr="002A2E3A" w:rsidRDefault="00123D6A" w:rsidP="00123D6A">
            <w:pPr>
              <w:pStyle w:val="Default"/>
              <w:spacing w:line="240" w:lineRule="auto"/>
              <w:jc w:val="center"/>
              <w:rPr>
                <w:b/>
                <w:bCs/>
                <w:sz w:val="20"/>
                <w:szCs w:val="20"/>
              </w:rPr>
            </w:pPr>
            <w:r w:rsidRPr="002A2E3A">
              <w:rPr>
                <w:b/>
                <w:bCs/>
                <w:sz w:val="20"/>
                <w:szCs w:val="20"/>
              </w:rPr>
              <w:t>NIVEL DE CUMPLIMIENTO</w:t>
            </w:r>
          </w:p>
        </w:tc>
        <w:tc>
          <w:tcPr>
            <w:tcW w:w="2200" w:type="dxa"/>
            <w:shd w:val="clear" w:color="auto" w:fill="D9D9D9" w:themeFill="background1" w:themeFillShade="D9"/>
            <w:vAlign w:val="center"/>
          </w:tcPr>
          <w:p w:rsidR="00123D6A" w:rsidRPr="002A2E3A" w:rsidRDefault="00123D6A" w:rsidP="00123D6A">
            <w:pPr>
              <w:pStyle w:val="Default"/>
              <w:spacing w:line="240" w:lineRule="auto"/>
              <w:jc w:val="center"/>
              <w:rPr>
                <w:b/>
                <w:bCs/>
                <w:sz w:val="20"/>
                <w:szCs w:val="20"/>
              </w:rPr>
            </w:pPr>
            <w:r w:rsidRPr="002A2E3A">
              <w:rPr>
                <w:b/>
                <w:bCs/>
                <w:sz w:val="20"/>
                <w:szCs w:val="20"/>
              </w:rPr>
              <w:t>JUSTIFICACIÓN</w:t>
            </w:r>
          </w:p>
        </w:tc>
      </w:tr>
      <w:tr w:rsidR="00123D6A" w:rsidTr="00EC555D">
        <w:tc>
          <w:tcPr>
            <w:tcW w:w="5407" w:type="dxa"/>
            <w:vAlign w:val="center"/>
          </w:tcPr>
          <w:p w:rsidR="00123D6A" w:rsidRPr="00B37C7C" w:rsidRDefault="003D2DFD" w:rsidP="00B37C7C">
            <w:pPr>
              <w:pStyle w:val="Default"/>
              <w:spacing w:line="240" w:lineRule="auto"/>
              <w:rPr>
                <w:b/>
                <w:bCs/>
                <w:sz w:val="20"/>
                <w:szCs w:val="20"/>
              </w:rPr>
            </w:pPr>
            <w:r>
              <w:rPr>
                <w:b/>
                <w:bCs/>
                <w:sz w:val="20"/>
                <w:szCs w:val="20"/>
              </w:rPr>
              <w:t xml:space="preserve">I.- </w:t>
            </w:r>
            <w:r w:rsidR="00123D6A">
              <w:rPr>
                <w:b/>
                <w:bCs/>
                <w:sz w:val="20"/>
                <w:szCs w:val="20"/>
              </w:rPr>
              <w:t>Introducción</w:t>
            </w:r>
          </w:p>
        </w:tc>
        <w:tc>
          <w:tcPr>
            <w:tcW w:w="2152" w:type="dxa"/>
            <w:vAlign w:val="center"/>
          </w:tcPr>
          <w:p w:rsidR="00123D6A" w:rsidRPr="007C1006" w:rsidRDefault="00376537" w:rsidP="008F6647">
            <w:pPr>
              <w:pStyle w:val="Default"/>
              <w:spacing w:line="240" w:lineRule="auto"/>
              <w:jc w:val="center"/>
              <w:rPr>
                <w:bCs/>
                <w:sz w:val="20"/>
                <w:szCs w:val="20"/>
              </w:rPr>
            </w:pPr>
            <w:r>
              <w:rPr>
                <w:bCs/>
                <w:sz w:val="20"/>
                <w:szCs w:val="20"/>
              </w:rPr>
              <w:t>No satisfactorio</w:t>
            </w:r>
          </w:p>
        </w:tc>
        <w:tc>
          <w:tcPr>
            <w:tcW w:w="2200" w:type="dxa"/>
            <w:vAlign w:val="center"/>
          </w:tcPr>
          <w:p w:rsidR="00123D6A" w:rsidRDefault="008F6647" w:rsidP="00973DCE">
            <w:pPr>
              <w:pStyle w:val="Default"/>
              <w:spacing w:line="240" w:lineRule="auto"/>
              <w:jc w:val="both"/>
              <w:rPr>
                <w:bCs/>
                <w:sz w:val="20"/>
                <w:szCs w:val="20"/>
              </w:rPr>
            </w:pPr>
            <w:r>
              <w:rPr>
                <w:bCs/>
                <w:sz w:val="20"/>
                <w:szCs w:val="20"/>
              </w:rPr>
              <w:t xml:space="preserve">Es necesario </w:t>
            </w:r>
            <w:r w:rsidR="00376537">
              <w:rPr>
                <w:bCs/>
                <w:sz w:val="20"/>
                <w:szCs w:val="20"/>
              </w:rPr>
              <w:t>ser claro en las causas y efectos del problema mencionando c</w:t>
            </w:r>
            <w:r w:rsidR="00973DCE">
              <w:rPr>
                <w:bCs/>
                <w:sz w:val="20"/>
                <w:szCs w:val="20"/>
              </w:rPr>
              <w:t>ó</w:t>
            </w:r>
            <w:r w:rsidR="00376537">
              <w:rPr>
                <w:bCs/>
                <w:sz w:val="20"/>
                <w:szCs w:val="20"/>
              </w:rPr>
              <w:t>mo la estrategia incidirá en su solución. No se incluyó una línea base.</w:t>
            </w:r>
          </w:p>
        </w:tc>
      </w:tr>
      <w:tr w:rsidR="00123D6A" w:rsidTr="00EC555D">
        <w:tc>
          <w:tcPr>
            <w:tcW w:w="5407" w:type="dxa"/>
            <w:vAlign w:val="center"/>
          </w:tcPr>
          <w:p w:rsidR="00123D6A" w:rsidRPr="00B37C7C" w:rsidRDefault="00123D6A" w:rsidP="003D2DFD">
            <w:pPr>
              <w:pStyle w:val="Default"/>
              <w:numPr>
                <w:ilvl w:val="0"/>
                <w:numId w:val="39"/>
              </w:numPr>
              <w:spacing w:line="240" w:lineRule="auto"/>
              <w:ind w:left="742"/>
              <w:jc w:val="both"/>
              <w:rPr>
                <w:b/>
                <w:bCs/>
                <w:sz w:val="20"/>
                <w:szCs w:val="20"/>
              </w:rPr>
            </w:pPr>
            <w:r w:rsidRPr="006315CB">
              <w:rPr>
                <w:b/>
                <w:bCs/>
                <w:sz w:val="20"/>
                <w:szCs w:val="20"/>
              </w:rPr>
              <w:t>Dependencia o Entidad Responsable del Programa.</w:t>
            </w:r>
          </w:p>
        </w:tc>
        <w:tc>
          <w:tcPr>
            <w:tcW w:w="2152" w:type="dxa"/>
            <w:vAlign w:val="center"/>
          </w:tcPr>
          <w:p w:rsidR="00123D6A" w:rsidRDefault="00376537" w:rsidP="00376537">
            <w:pPr>
              <w:pStyle w:val="Default"/>
              <w:spacing w:line="240" w:lineRule="auto"/>
              <w:jc w:val="center"/>
              <w:rPr>
                <w:bCs/>
                <w:sz w:val="20"/>
                <w:szCs w:val="20"/>
              </w:rPr>
            </w:pPr>
            <w:r>
              <w:rPr>
                <w:bCs/>
                <w:sz w:val="20"/>
                <w:szCs w:val="20"/>
              </w:rPr>
              <w:t>Satisfactorio</w:t>
            </w:r>
          </w:p>
        </w:tc>
        <w:tc>
          <w:tcPr>
            <w:tcW w:w="2200" w:type="dxa"/>
            <w:vAlign w:val="center"/>
          </w:tcPr>
          <w:p w:rsidR="00123D6A" w:rsidRDefault="00376537" w:rsidP="00123D6A">
            <w:pPr>
              <w:pStyle w:val="Default"/>
              <w:spacing w:line="240" w:lineRule="auto"/>
              <w:jc w:val="both"/>
              <w:rPr>
                <w:bCs/>
                <w:sz w:val="20"/>
                <w:szCs w:val="20"/>
              </w:rPr>
            </w:pPr>
            <w:r w:rsidRPr="00376537">
              <w:rPr>
                <w:bCs/>
                <w:sz w:val="20"/>
                <w:szCs w:val="20"/>
              </w:rPr>
              <w:t>Se sugiere utilizar Dependencia en lugar de Unidad Administrativa y Unidad Administrativa en lugar de Áreas Administrativa</w:t>
            </w:r>
          </w:p>
        </w:tc>
      </w:tr>
      <w:tr w:rsidR="000153E3" w:rsidTr="00EC555D">
        <w:tc>
          <w:tcPr>
            <w:tcW w:w="5407" w:type="dxa"/>
            <w:vAlign w:val="center"/>
          </w:tcPr>
          <w:p w:rsidR="000153E3" w:rsidRPr="00B37C7C" w:rsidRDefault="000153E3" w:rsidP="003D2DFD">
            <w:pPr>
              <w:pStyle w:val="Default"/>
              <w:numPr>
                <w:ilvl w:val="0"/>
                <w:numId w:val="39"/>
              </w:numPr>
              <w:spacing w:line="240" w:lineRule="auto"/>
              <w:ind w:left="742"/>
              <w:jc w:val="both"/>
              <w:rPr>
                <w:b/>
                <w:bCs/>
                <w:sz w:val="20"/>
                <w:szCs w:val="20"/>
              </w:rPr>
            </w:pPr>
            <w:r w:rsidRPr="006315CB">
              <w:rPr>
                <w:b/>
                <w:bCs/>
                <w:sz w:val="20"/>
                <w:szCs w:val="20"/>
              </w:rPr>
              <w:t>Objetivos y Alcances.</w:t>
            </w:r>
          </w:p>
        </w:tc>
        <w:tc>
          <w:tcPr>
            <w:tcW w:w="2152" w:type="dxa"/>
            <w:vAlign w:val="center"/>
          </w:tcPr>
          <w:p w:rsidR="000153E3" w:rsidRDefault="000153E3" w:rsidP="00050180">
            <w:pPr>
              <w:pStyle w:val="Default"/>
              <w:spacing w:line="240" w:lineRule="auto"/>
              <w:jc w:val="center"/>
              <w:rPr>
                <w:bCs/>
                <w:sz w:val="20"/>
                <w:szCs w:val="20"/>
              </w:rPr>
            </w:pPr>
            <w:r>
              <w:rPr>
                <w:bCs/>
                <w:sz w:val="20"/>
                <w:szCs w:val="20"/>
              </w:rPr>
              <w:t>Parcialmente satisfactorio</w:t>
            </w:r>
          </w:p>
        </w:tc>
        <w:tc>
          <w:tcPr>
            <w:tcW w:w="2200" w:type="dxa"/>
            <w:vAlign w:val="center"/>
          </w:tcPr>
          <w:p w:rsidR="000153E3" w:rsidRDefault="000153E3" w:rsidP="00050180">
            <w:pPr>
              <w:pStyle w:val="Default"/>
              <w:spacing w:line="240" w:lineRule="auto"/>
              <w:jc w:val="both"/>
              <w:rPr>
                <w:bCs/>
                <w:sz w:val="20"/>
                <w:szCs w:val="20"/>
              </w:rPr>
            </w:pPr>
            <w:r>
              <w:rPr>
                <w:bCs/>
                <w:sz w:val="20"/>
                <w:szCs w:val="20"/>
              </w:rPr>
              <w:t>Es necesario incorporar el derecho social que busca garantizar el Programa</w:t>
            </w:r>
            <w:r w:rsidR="00A0473C">
              <w:rPr>
                <w:bCs/>
                <w:sz w:val="20"/>
                <w:szCs w:val="20"/>
              </w:rPr>
              <w:t xml:space="preserve"> así como las estrategias para fomentar la equidad social y de género</w:t>
            </w:r>
          </w:p>
        </w:tc>
      </w:tr>
      <w:tr w:rsidR="000153E3" w:rsidTr="00EC555D">
        <w:tc>
          <w:tcPr>
            <w:tcW w:w="5407" w:type="dxa"/>
            <w:vAlign w:val="center"/>
          </w:tcPr>
          <w:p w:rsidR="000153E3" w:rsidRPr="00B37C7C" w:rsidRDefault="000153E3" w:rsidP="003D2DFD">
            <w:pPr>
              <w:pStyle w:val="Default"/>
              <w:numPr>
                <w:ilvl w:val="0"/>
                <w:numId w:val="39"/>
              </w:numPr>
              <w:spacing w:line="240" w:lineRule="auto"/>
              <w:ind w:left="742"/>
              <w:jc w:val="both"/>
              <w:rPr>
                <w:b/>
                <w:bCs/>
                <w:sz w:val="20"/>
                <w:szCs w:val="20"/>
              </w:rPr>
            </w:pPr>
            <w:r w:rsidRPr="00DC4289">
              <w:rPr>
                <w:b/>
                <w:bCs/>
                <w:sz w:val="20"/>
                <w:szCs w:val="20"/>
              </w:rPr>
              <w:t>Meta</w:t>
            </w:r>
            <w:r>
              <w:rPr>
                <w:b/>
                <w:bCs/>
                <w:sz w:val="20"/>
                <w:szCs w:val="20"/>
              </w:rPr>
              <w:t>s</w:t>
            </w:r>
            <w:r w:rsidRPr="00DC4289">
              <w:rPr>
                <w:b/>
                <w:bCs/>
                <w:sz w:val="20"/>
                <w:szCs w:val="20"/>
              </w:rPr>
              <w:t xml:space="preserve"> Física</w:t>
            </w:r>
            <w:r>
              <w:rPr>
                <w:b/>
                <w:bCs/>
                <w:sz w:val="20"/>
                <w:szCs w:val="20"/>
              </w:rPr>
              <w:t>s</w:t>
            </w:r>
            <w:r w:rsidRPr="00DC4289">
              <w:rPr>
                <w:b/>
                <w:bCs/>
                <w:sz w:val="20"/>
                <w:szCs w:val="20"/>
              </w:rPr>
              <w:t>.</w:t>
            </w:r>
          </w:p>
        </w:tc>
        <w:tc>
          <w:tcPr>
            <w:tcW w:w="2152" w:type="dxa"/>
            <w:vAlign w:val="center"/>
          </w:tcPr>
          <w:p w:rsidR="000153E3" w:rsidRDefault="000153E3" w:rsidP="00123D6A">
            <w:pPr>
              <w:pStyle w:val="Default"/>
              <w:spacing w:line="240" w:lineRule="auto"/>
              <w:jc w:val="center"/>
              <w:rPr>
                <w:bCs/>
                <w:sz w:val="20"/>
                <w:szCs w:val="20"/>
              </w:rPr>
            </w:pPr>
            <w:r>
              <w:rPr>
                <w:bCs/>
                <w:sz w:val="20"/>
                <w:szCs w:val="20"/>
              </w:rPr>
              <w:t>Parcialmente satisfactorio</w:t>
            </w:r>
          </w:p>
        </w:tc>
        <w:tc>
          <w:tcPr>
            <w:tcW w:w="2200" w:type="dxa"/>
            <w:vAlign w:val="center"/>
          </w:tcPr>
          <w:p w:rsidR="000153E3" w:rsidRDefault="00050180" w:rsidP="00123D6A">
            <w:pPr>
              <w:pStyle w:val="Default"/>
              <w:spacing w:line="240" w:lineRule="auto"/>
              <w:jc w:val="both"/>
              <w:rPr>
                <w:bCs/>
                <w:sz w:val="20"/>
                <w:szCs w:val="20"/>
              </w:rPr>
            </w:pPr>
            <w:r>
              <w:rPr>
                <w:bCs/>
                <w:sz w:val="20"/>
                <w:szCs w:val="20"/>
              </w:rPr>
              <w:t xml:space="preserve">Incorporar la focalización que tendrá el Programa </w:t>
            </w:r>
            <w:r w:rsidR="004075C4">
              <w:rPr>
                <w:bCs/>
                <w:sz w:val="20"/>
                <w:szCs w:val="20"/>
              </w:rPr>
              <w:t>que justifique la falta de universalidad territorial</w:t>
            </w:r>
          </w:p>
        </w:tc>
      </w:tr>
      <w:tr w:rsidR="000153E3" w:rsidTr="00EC555D">
        <w:tc>
          <w:tcPr>
            <w:tcW w:w="5407" w:type="dxa"/>
            <w:vAlign w:val="center"/>
          </w:tcPr>
          <w:p w:rsidR="000153E3" w:rsidRPr="00B37C7C" w:rsidRDefault="000153E3" w:rsidP="003D2DFD">
            <w:pPr>
              <w:pStyle w:val="Default"/>
              <w:numPr>
                <w:ilvl w:val="0"/>
                <w:numId w:val="39"/>
              </w:numPr>
              <w:spacing w:line="240" w:lineRule="auto"/>
              <w:ind w:left="742"/>
              <w:jc w:val="both"/>
              <w:rPr>
                <w:b/>
                <w:bCs/>
                <w:sz w:val="20"/>
                <w:szCs w:val="20"/>
              </w:rPr>
            </w:pPr>
            <w:r w:rsidRPr="00DC4289">
              <w:rPr>
                <w:b/>
                <w:bCs/>
                <w:sz w:val="20"/>
                <w:szCs w:val="20"/>
              </w:rPr>
              <w:t>Programación Presupuestal</w:t>
            </w:r>
          </w:p>
        </w:tc>
        <w:tc>
          <w:tcPr>
            <w:tcW w:w="2152" w:type="dxa"/>
            <w:vAlign w:val="center"/>
          </w:tcPr>
          <w:p w:rsidR="000153E3" w:rsidRDefault="001E0161" w:rsidP="00123D6A">
            <w:pPr>
              <w:pStyle w:val="Default"/>
              <w:spacing w:line="240" w:lineRule="auto"/>
              <w:jc w:val="center"/>
              <w:rPr>
                <w:bCs/>
                <w:sz w:val="20"/>
                <w:szCs w:val="20"/>
              </w:rPr>
            </w:pPr>
            <w:r>
              <w:rPr>
                <w:bCs/>
                <w:sz w:val="20"/>
                <w:szCs w:val="20"/>
              </w:rPr>
              <w:t>Parcialmente satisfactorio</w:t>
            </w:r>
          </w:p>
        </w:tc>
        <w:tc>
          <w:tcPr>
            <w:tcW w:w="2200" w:type="dxa"/>
            <w:vAlign w:val="center"/>
          </w:tcPr>
          <w:p w:rsidR="000153E3" w:rsidRDefault="004A27DB" w:rsidP="00973DCE">
            <w:pPr>
              <w:pStyle w:val="Default"/>
              <w:spacing w:line="240" w:lineRule="auto"/>
              <w:jc w:val="both"/>
              <w:rPr>
                <w:bCs/>
                <w:sz w:val="20"/>
                <w:szCs w:val="20"/>
              </w:rPr>
            </w:pPr>
            <w:r>
              <w:rPr>
                <w:bCs/>
                <w:sz w:val="20"/>
                <w:szCs w:val="20"/>
              </w:rPr>
              <w:t xml:space="preserve">Si bien se especifica que la distribución de los recursos tendrá </w:t>
            </w:r>
            <w:r w:rsidR="00973DCE">
              <w:rPr>
                <w:bCs/>
                <w:sz w:val="20"/>
                <w:szCs w:val="20"/>
              </w:rPr>
              <w:t xml:space="preserve">como </w:t>
            </w:r>
            <w:r>
              <w:rPr>
                <w:bCs/>
                <w:sz w:val="20"/>
                <w:szCs w:val="20"/>
              </w:rPr>
              <w:t>base la presentación de estimaciones por parte de la empresa constructora</w:t>
            </w:r>
            <w:r w:rsidR="00B3795F">
              <w:rPr>
                <w:bCs/>
                <w:sz w:val="20"/>
                <w:szCs w:val="20"/>
              </w:rPr>
              <w:t>.</w:t>
            </w:r>
          </w:p>
        </w:tc>
      </w:tr>
      <w:tr w:rsidR="000153E3" w:rsidTr="00EC555D">
        <w:tc>
          <w:tcPr>
            <w:tcW w:w="5407" w:type="dxa"/>
            <w:vAlign w:val="center"/>
          </w:tcPr>
          <w:p w:rsidR="000153E3" w:rsidRPr="00B37C7C" w:rsidRDefault="000153E3" w:rsidP="003D2DFD">
            <w:pPr>
              <w:pStyle w:val="Default"/>
              <w:numPr>
                <w:ilvl w:val="0"/>
                <w:numId w:val="39"/>
              </w:numPr>
              <w:spacing w:line="240" w:lineRule="auto"/>
              <w:ind w:left="742"/>
              <w:jc w:val="both"/>
              <w:rPr>
                <w:b/>
                <w:bCs/>
                <w:sz w:val="20"/>
                <w:szCs w:val="20"/>
              </w:rPr>
            </w:pPr>
            <w:r w:rsidRPr="00DC4289">
              <w:rPr>
                <w:b/>
                <w:bCs/>
                <w:sz w:val="20"/>
                <w:szCs w:val="20"/>
              </w:rPr>
              <w:t>Requisitos y Procedimientos de Acceso.</w:t>
            </w:r>
          </w:p>
        </w:tc>
        <w:tc>
          <w:tcPr>
            <w:tcW w:w="2152" w:type="dxa"/>
            <w:vAlign w:val="center"/>
          </w:tcPr>
          <w:p w:rsidR="000153E3" w:rsidRDefault="00F35EF8" w:rsidP="00123D6A">
            <w:pPr>
              <w:pStyle w:val="Default"/>
              <w:spacing w:line="240" w:lineRule="auto"/>
              <w:jc w:val="center"/>
              <w:rPr>
                <w:bCs/>
                <w:sz w:val="20"/>
                <w:szCs w:val="20"/>
              </w:rPr>
            </w:pPr>
            <w:r>
              <w:rPr>
                <w:bCs/>
                <w:sz w:val="20"/>
                <w:szCs w:val="20"/>
              </w:rPr>
              <w:t>Parcialmente satisfactorio</w:t>
            </w:r>
          </w:p>
        </w:tc>
        <w:tc>
          <w:tcPr>
            <w:tcW w:w="2200" w:type="dxa"/>
            <w:vAlign w:val="center"/>
          </w:tcPr>
          <w:p w:rsidR="000153E3" w:rsidRDefault="00F35EF8" w:rsidP="00123D6A">
            <w:pPr>
              <w:pStyle w:val="Default"/>
              <w:spacing w:line="240" w:lineRule="auto"/>
              <w:jc w:val="both"/>
              <w:rPr>
                <w:bCs/>
                <w:sz w:val="20"/>
                <w:szCs w:val="20"/>
              </w:rPr>
            </w:pPr>
            <w:r>
              <w:rPr>
                <w:bCs/>
                <w:sz w:val="20"/>
                <w:szCs w:val="20"/>
              </w:rPr>
              <w:t>Incorporar los medios mediante los cuales se dará a conocer la existencia del Programa a la población</w:t>
            </w:r>
            <w:r w:rsidR="00EC555D">
              <w:rPr>
                <w:bCs/>
                <w:sz w:val="20"/>
                <w:szCs w:val="20"/>
              </w:rPr>
              <w:t>, como se realizará la priorización de los proyectos</w:t>
            </w:r>
            <w:r>
              <w:rPr>
                <w:bCs/>
                <w:sz w:val="20"/>
                <w:szCs w:val="20"/>
              </w:rPr>
              <w:t xml:space="preserve">. Se sugiere incorporar la ubicación de la </w:t>
            </w:r>
            <w:r>
              <w:rPr>
                <w:bCs/>
                <w:sz w:val="20"/>
                <w:szCs w:val="20"/>
              </w:rPr>
              <w:lastRenderedPageBreak/>
              <w:t>Coordinación de Programas Comunitarios así como los horarios de atención así como las fechas de recepción de documentos, publicación de los derechohabientes.</w:t>
            </w:r>
          </w:p>
        </w:tc>
      </w:tr>
      <w:tr w:rsidR="000153E3" w:rsidTr="00EC555D">
        <w:tc>
          <w:tcPr>
            <w:tcW w:w="5407" w:type="dxa"/>
            <w:vAlign w:val="center"/>
          </w:tcPr>
          <w:p w:rsidR="000153E3" w:rsidRPr="00B37C7C" w:rsidRDefault="000153E3" w:rsidP="003D2DFD">
            <w:pPr>
              <w:pStyle w:val="Default"/>
              <w:numPr>
                <w:ilvl w:val="0"/>
                <w:numId w:val="39"/>
              </w:numPr>
              <w:spacing w:line="240" w:lineRule="auto"/>
              <w:ind w:left="742"/>
              <w:jc w:val="both"/>
              <w:rPr>
                <w:b/>
                <w:bCs/>
                <w:sz w:val="20"/>
                <w:szCs w:val="20"/>
              </w:rPr>
            </w:pPr>
            <w:r w:rsidRPr="00DC4289">
              <w:rPr>
                <w:b/>
                <w:bCs/>
                <w:sz w:val="20"/>
                <w:szCs w:val="20"/>
              </w:rPr>
              <w:lastRenderedPageBreak/>
              <w:t>Procedimientos de Instrumentación.</w:t>
            </w:r>
          </w:p>
        </w:tc>
        <w:tc>
          <w:tcPr>
            <w:tcW w:w="2152" w:type="dxa"/>
            <w:vAlign w:val="center"/>
          </w:tcPr>
          <w:p w:rsidR="000153E3" w:rsidRDefault="00EC555D" w:rsidP="00123D6A">
            <w:pPr>
              <w:pStyle w:val="Default"/>
              <w:spacing w:line="240" w:lineRule="auto"/>
              <w:jc w:val="center"/>
              <w:rPr>
                <w:bCs/>
                <w:sz w:val="20"/>
                <w:szCs w:val="20"/>
              </w:rPr>
            </w:pPr>
            <w:r>
              <w:rPr>
                <w:bCs/>
                <w:sz w:val="20"/>
                <w:szCs w:val="20"/>
              </w:rPr>
              <w:t>Parcialmente satisfactorio</w:t>
            </w:r>
          </w:p>
        </w:tc>
        <w:tc>
          <w:tcPr>
            <w:tcW w:w="2200" w:type="dxa"/>
            <w:vAlign w:val="center"/>
          </w:tcPr>
          <w:p w:rsidR="000153E3" w:rsidRDefault="007C3575" w:rsidP="00123D6A">
            <w:pPr>
              <w:pStyle w:val="Default"/>
              <w:spacing w:line="240" w:lineRule="auto"/>
              <w:jc w:val="both"/>
              <w:rPr>
                <w:bCs/>
                <w:sz w:val="20"/>
                <w:szCs w:val="20"/>
              </w:rPr>
            </w:pPr>
            <w:r>
              <w:rPr>
                <w:bCs/>
                <w:sz w:val="20"/>
                <w:szCs w:val="20"/>
              </w:rPr>
              <w:t>Es necesario indicar el tratamiento de los datos personales de los beneficiarios así como los instrumentos que garantizarán la correcta supervisión y control del Programa</w:t>
            </w:r>
          </w:p>
        </w:tc>
      </w:tr>
      <w:tr w:rsidR="000153E3" w:rsidTr="00EC555D">
        <w:tc>
          <w:tcPr>
            <w:tcW w:w="5407" w:type="dxa"/>
          </w:tcPr>
          <w:p w:rsidR="000153E3" w:rsidRPr="00B37C7C" w:rsidRDefault="000153E3" w:rsidP="003D2DFD">
            <w:pPr>
              <w:pStyle w:val="Default"/>
              <w:numPr>
                <w:ilvl w:val="0"/>
                <w:numId w:val="39"/>
              </w:numPr>
              <w:spacing w:line="240" w:lineRule="auto"/>
              <w:ind w:left="742"/>
              <w:jc w:val="both"/>
              <w:rPr>
                <w:b/>
                <w:bCs/>
                <w:sz w:val="20"/>
                <w:szCs w:val="20"/>
              </w:rPr>
            </w:pPr>
            <w:r w:rsidRPr="00DC4289">
              <w:rPr>
                <w:b/>
                <w:bCs/>
                <w:sz w:val="20"/>
                <w:szCs w:val="20"/>
              </w:rPr>
              <w:t>Procedimientos de Queja o Inconformidad Ciudadana.</w:t>
            </w:r>
          </w:p>
        </w:tc>
        <w:tc>
          <w:tcPr>
            <w:tcW w:w="2152" w:type="dxa"/>
            <w:vAlign w:val="center"/>
          </w:tcPr>
          <w:p w:rsidR="000153E3" w:rsidRDefault="00D070DA" w:rsidP="00123D6A">
            <w:pPr>
              <w:pStyle w:val="Default"/>
              <w:spacing w:line="240" w:lineRule="auto"/>
              <w:jc w:val="center"/>
              <w:rPr>
                <w:bCs/>
                <w:sz w:val="20"/>
                <w:szCs w:val="20"/>
              </w:rPr>
            </w:pPr>
            <w:r>
              <w:rPr>
                <w:bCs/>
                <w:sz w:val="20"/>
                <w:szCs w:val="20"/>
              </w:rPr>
              <w:t>Satisfactorio</w:t>
            </w:r>
          </w:p>
        </w:tc>
        <w:tc>
          <w:tcPr>
            <w:tcW w:w="2200" w:type="dxa"/>
            <w:vAlign w:val="center"/>
          </w:tcPr>
          <w:p w:rsidR="000153E3" w:rsidRDefault="00D070DA" w:rsidP="00123D6A">
            <w:pPr>
              <w:pStyle w:val="Default"/>
              <w:spacing w:line="240" w:lineRule="auto"/>
              <w:jc w:val="both"/>
              <w:rPr>
                <w:bCs/>
                <w:sz w:val="20"/>
                <w:szCs w:val="20"/>
              </w:rPr>
            </w:pPr>
            <w:r>
              <w:rPr>
                <w:bCs/>
                <w:sz w:val="20"/>
                <w:szCs w:val="20"/>
              </w:rPr>
              <w:t>Se incluyen todos los elementos</w:t>
            </w:r>
          </w:p>
        </w:tc>
      </w:tr>
      <w:tr w:rsidR="000153E3" w:rsidTr="00D070DA">
        <w:tc>
          <w:tcPr>
            <w:tcW w:w="5407" w:type="dxa"/>
            <w:vAlign w:val="center"/>
          </w:tcPr>
          <w:p w:rsidR="000153E3" w:rsidRPr="00B37C7C" w:rsidRDefault="000153E3" w:rsidP="003D2DFD">
            <w:pPr>
              <w:pStyle w:val="Default"/>
              <w:numPr>
                <w:ilvl w:val="0"/>
                <w:numId w:val="39"/>
              </w:numPr>
              <w:spacing w:line="240" w:lineRule="auto"/>
              <w:ind w:left="742"/>
              <w:jc w:val="both"/>
              <w:rPr>
                <w:b/>
                <w:bCs/>
                <w:sz w:val="20"/>
                <w:szCs w:val="20"/>
              </w:rPr>
            </w:pPr>
            <w:r w:rsidRPr="00B37C7C">
              <w:rPr>
                <w:b/>
                <w:bCs/>
                <w:sz w:val="20"/>
                <w:szCs w:val="20"/>
              </w:rPr>
              <w:t>Mecanismos de Exigibilidad.</w:t>
            </w:r>
          </w:p>
        </w:tc>
        <w:tc>
          <w:tcPr>
            <w:tcW w:w="2152" w:type="dxa"/>
            <w:vAlign w:val="center"/>
          </w:tcPr>
          <w:p w:rsidR="000153E3" w:rsidRPr="00D1133C" w:rsidRDefault="00D070DA" w:rsidP="00123D6A">
            <w:pPr>
              <w:pStyle w:val="Default"/>
              <w:spacing w:line="240" w:lineRule="auto"/>
              <w:jc w:val="center"/>
              <w:rPr>
                <w:rFonts w:eastAsiaTheme="minorHAnsi"/>
                <w:color w:val="auto"/>
                <w:kern w:val="0"/>
                <w:sz w:val="20"/>
                <w:szCs w:val="20"/>
                <w:lang w:eastAsia="en-US"/>
              </w:rPr>
            </w:pPr>
            <w:r>
              <w:rPr>
                <w:bCs/>
                <w:sz w:val="20"/>
                <w:szCs w:val="20"/>
              </w:rPr>
              <w:t>Parcialmente satisfactorio</w:t>
            </w:r>
          </w:p>
        </w:tc>
        <w:tc>
          <w:tcPr>
            <w:tcW w:w="2200" w:type="dxa"/>
            <w:vAlign w:val="center"/>
          </w:tcPr>
          <w:p w:rsidR="000153E3" w:rsidRDefault="004E254D" w:rsidP="004E254D">
            <w:pPr>
              <w:pStyle w:val="Default"/>
              <w:spacing w:line="240" w:lineRule="auto"/>
              <w:jc w:val="both"/>
              <w:rPr>
                <w:bCs/>
                <w:sz w:val="20"/>
                <w:szCs w:val="20"/>
              </w:rPr>
            </w:pPr>
            <w:r>
              <w:rPr>
                <w:bCs/>
                <w:sz w:val="20"/>
                <w:szCs w:val="20"/>
              </w:rPr>
              <w:t>La Jefatura de Unidad Departamental no existe dentro del último dictamen de estructura de la Delegación. Se debe ser claro como exigir los derechos de incumplimiento en los distintos casos que puedan suceder, así como mencionar que la Contraloría General del Distrito Federal es el órgano competente para conocer las denuncias.</w:t>
            </w:r>
          </w:p>
        </w:tc>
      </w:tr>
      <w:tr w:rsidR="000153E3" w:rsidTr="00A154B5">
        <w:tc>
          <w:tcPr>
            <w:tcW w:w="5407" w:type="dxa"/>
            <w:vAlign w:val="center"/>
          </w:tcPr>
          <w:p w:rsidR="000153E3" w:rsidRPr="00B37C7C" w:rsidRDefault="000153E3" w:rsidP="003D2DFD">
            <w:pPr>
              <w:pStyle w:val="Default"/>
              <w:numPr>
                <w:ilvl w:val="0"/>
                <w:numId w:val="39"/>
              </w:numPr>
              <w:spacing w:line="240" w:lineRule="auto"/>
              <w:ind w:left="742"/>
              <w:jc w:val="both"/>
              <w:rPr>
                <w:b/>
                <w:bCs/>
                <w:sz w:val="20"/>
                <w:szCs w:val="20"/>
              </w:rPr>
            </w:pPr>
            <w:r w:rsidRPr="00DC4289">
              <w:rPr>
                <w:b/>
                <w:bCs/>
                <w:sz w:val="20"/>
                <w:szCs w:val="20"/>
              </w:rPr>
              <w:t>Mecanismos de Evaluación e Indicadores.</w:t>
            </w:r>
          </w:p>
        </w:tc>
        <w:tc>
          <w:tcPr>
            <w:tcW w:w="2152" w:type="dxa"/>
            <w:vAlign w:val="center"/>
          </w:tcPr>
          <w:p w:rsidR="000153E3" w:rsidRDefault="00C01E5A" w:rsidP="00123D6A">
            <w:pPr>
              <w:pStyle w:val="Default"/>
              <w:spacing w:line="240" w:lineRule="auto"/>
              <w:jc w:val="center"/>
              <w:rPr>
                <w:bCs/>
                <w:sz w:val="20"/>
                <w:szCs w:val="20"/>
              </w:rPr>
            </w:pPr>
            <w:r>
              <w:rPr>
                <w:bCs/>
                <w:sz w:val="20"/>
                <w:szCs w:val="20"/>
              </w:rPr>
              <w:t>Satisfactorio</w:t>
            </w:r>
          </w:p>
        </w:tc>
        <w:tc>
          <w:tcPr>
            <w:tcW w:w="2200" w:type="dxa"/>
            <w:vAlign w:val="center"/>
          </w:tcPr>
          <w:p w:rsidR="000153E3" w:rsidRDefault="000250E1" w:rsidP="00123D6A">
            <w:pPr>
              <w:pStyle w:val="Default"/>
              <w:spacing w:line="240" w:lineRule="auto"/>
              <w:jc w:val="both"/>
              <w:rPr>
                <w:bCs/>
                <w:sz w:val="20"/>
                <w:szCs w:val="20"/>
              </w:rPr>
            </w:pPr>
            <w:r>
              <w:rPr>
                <w:bCs/>
                <w:sz w:val="20"/>
                <w:szCs w:val="20"/>
              </w:rPr>
              <w:t xml:space="preserve">Se incluyó la matriz de marco lógico, en la presente evaluación se realizan adecuaciones a los indicadores de </w:t>
            </w:r>
            <w:r w:rsidR="00A154B5">
              <w:rPr>
                <w:bCs/>
                <w:sz w:val="20"/>
                <w:szCs w:val="20"/>
              </w:rPr>
              <w:t>cada uno de los niveles</w:t>
            </w:r>
          </w:p>
        </w:tc>
      </w:tr>
      <w:tr w:rsidR="000153E3" w:rsidTr="00EC555D">
        <w:tc>
          <w:tcPr>
            <w:tcW w:w="5407" w:type="dxa"/>
          </w:tcPr>
          <w:p w:rsidR="000153E3" w:rsidRPr="00B37C7C" w:rsidRDefault="000153E3" w:rsidP="003D2DFD">
            <w:pPr>
              <w:pStyle w:val="Default"/>
              <w:numPr>
                <w:ilvl w:val="0"/>
                <w:numId w:val="39"/>
              </w:numPr>
              <w:spacing w:line="240" w:lineRule="auto"/>
              <w:ind w:left="742"/>
              <w:jc w:val="both"/>
              <w:rPr>
                <w:b/>
                <w:bCs/>
                <w:sz w:val="20"/>
                <w:szCs w:val="20"/>
              </w:rPr>
            </w:pPr>
            <w:r w:rsidRPr="00DC4289">
              <w:rPr>
                <w:b/>
                <w:bCs/>
                <w:sz w:val="20"/>
                <w:szCs w:val="20"/>
              </w:rPr>
              <w:t>Formas de Participación Social.</w:t>
            </w:r>
          </w:p>
        </w:tc>
        <w:tc>
          <w:tcPr>
            <w:tcW w:w="2152" w:type="dxa"/>
            <w:vAlign w:val="center"/>
          </w:tcPr>
          <w:p w:rsidR="000153E3" w:rsidRDefault="00C01E5A" w:rsidP="00123D6A">
            <w:pPr>
              <w:pStyle w:val="Default"/>
              <w:spacing w:line="240" w:lineRule="auto"/>
              <w:jc w:val="center"/>
              <w:rPr>
                <w:bCs/>
                <w:sz w:val="20"/>
                <w:szCs w:val="20"/>
              </w:rPr>
            </w:pPr>
            <w:r>
              <w:rPr>
                <w:bCs/>
                <w:sz w:val="20"/>
                <w:szCs w:val="20"/>
              </w:rPr>
              <w:t>Satisfactorio</w:t>
            </w:r>
          </w:p>
        </w:tc>
        <w:tc>
          <w:tcPr>
            <w:tcW w:w="2200" w:type="dxa"/>
          </w:tcPr>
          <w:p w:rsidR="000153E3" w:rsidRDefault="00A154B5" w:rsidP="00123D6A">
            <w:pPr>
              <w:pStyle w:val="Default"/>
              <w:spacing w:line="240" w:lineRule="auto"/>
              <w:jc w:val="both"/>
              <w:rPr>
                <w:bCs/>
                <w:sz w:val="20"/>
                <w:szCs w:val="20"/>
              </w:rPr>
            </w:pPr>
            <w:r>
              <w:rPr>
                <w:bCs/>
                <w:sz w:val="20"/>
                <w:szCs w:val="20"/>
              </w:rPr>
              <w:t>En cumplimiento</w:t>
            </w:r>
          </w:p>
        </w:tc>
      </w:tr>
      <w:tr w:rsidR="000153E3" w:rsidTr="00973DCE">
        <w:tc>
          <w:tcPr>
            <w:tcW w:w="5407" w:type="dxa"/>
            <w:vAlign w:val="center"/>
          </w:tcPr>
          <w:p w:rsidR="000153E3" w:rsidRPr="00B37C7C" w:rsidRDefault="000153E3" w:rsidP="003D2DFD">
            <w:pPr>
              <w:pStyle w:val="Default"/>
              <w:numPr>
                <w:ilvl w:val="0"/>
                <w:numId w:val="39"/>
              </w:numPr>
              <w:spacing w:line="240" w:lineRule="auto"/>
              <w:ind w:left="742"/>
              <w:jc w:val="both"/>
              <w:rPr>
                <w:b/>
                <w:bCs/>
                <w:sz w:val="20"/>
                <w:szCs w:val="20"/>
              </w:rPr>
            </w:pPr>
            <w:r w:rsidRPr="00DC4289">
              <w:rPr>
                <w:b/>
                <w:bCs/>
                <w:sz w:val="20"/>
                <w:szCs w:val="20"/>
              </w:rPr>
              <w:t>Articulación con Otros Programas Sociales.</w:t>
            </w:r>
          </w:p>
        </w:tc>
        <w:tc>
          <w:tcPr>
            <w:tcW w:w="2152" w:type="dxa"/>
            <w:vAlign w:val="center"/>
          </w:tcPr>
          <w:p w:rsidR="000153E3" w:rsidRDefault="00C80710" w:rsidP="00123D6A">
            <w:pPr>
              <w:pStyle w:val="Default"/>
              <w:spacing w:line="240" w:lineRule="auto"/>
              <w:jc w:val="center"/>
              <w:rPr>
                <w:bCs/>
                <w:sz w:val="20"/>
                <w:szCs w:val="20"/>
              </w:rPr>
            </w:pPr>
            <w:r>
              <w:rPr>
                <w:bCs/>
                <w:sz w:val="20"/>
                <w:szCs w:val="20"/>
              </w:rPr>
              <w:t>Satisfactorio</w:t>
            </w:r>
          </w:p>
        </w:tc>
        <w:tc>
          <w:tcPr>
            <w:tcW w:w="2200" w:type="dxa"/>
            <w:vAlign w:val="center"/>
          </w:tcPr>
          <w:p w:rsidR="000153E3" w:rsidRDefault="00C80710" w:rsidP="00123D6A">
            <w:pPr>
              <w:pStyle w:val="Default"/>
              <w:spacing w:line="240" w:lineRule="auto"/>
              <w:jc w:val="both"/>
              <w:rPr>
                <w:bCs/>
                <w:sz w:val="20"/>
                <w:szCs w:val="20"/>
              </w:rPr>
            </w:pPr>
            <w:r>
              <w:rPr>
                <w:bCs/>
                <w:sz w:val="20"/>
                <w:szCs w:val="20"/>
              </w:rPr>
              <w:t>Se sugiere mencionar que no existe articulación con dependencias externas y que las mencionadas, son al interior del Órgano Político Administrativo</w:t>
            </w:r>
          </w:p>
        </w:tc>
      </w:tr>
    </w:tbl>
    <w:p w:rsidR="00123D6A" w:rsidRDefault="00123D6A" w:rsidP="00123D6A">
      <w:pPr>
        <w:pStyle w:val="Default"/>
        <w:spacing w:line="240" w:lineRule="auto"/>
        <w:jc w:val="both"/>
        <w:rPr>
          <w:bCs/>
          <w:sz w:val="20"/>
          <w:szCs w:val="20"/>
        </w:rPr>
      </w:pPr>
    </w:p>
    <w:p w:rsidR="00B138FF" w:rsidRDefault="00B138FF" w:rsidP="00123D6A">
      <w:pPr>
        <w:pStyle w:val="Default"/>
        <w:spacing w:line="240" w:lineRule="auto"/>
        <w:jc w:val="both"/>
        <w:rPr>
          <w:bCs/>
          <w:sz w:val="20"/>
          <w:szCs w:val="20"/>
        </w:rPr>
      </w:pPr>
      <w:r>
        <w:rPr>
          <w:bCs/>
          <w:sz w:val="20"/>
          <w:szCs w:val="20"/>
        </w:rPr>
        <w:lastRenderedPageBreak/>
        <w:t xml:space="preserve">El </w:t>
      </w:r>
      <w:r w:rsidR="00973DCE">
        <w:rPr>
          <w:bCs/>
          <w:sz w:val="20"/>
          <w:szCs w:val="20"/>
        </w:rPr>
        <w:t>P</w:t>
      </w:r>
      <w:r>
        <w:rPr>
          <w:bCs/>
          <w:sz w:val="20"/>
          <w:szCs w:val="20"/>
        </w:rPr>
        <w:t xml:space="preserve">rograma identifica el deterioro de las Unidades Habitacionales, donde se menciona la manera en que los recursos se destinarán al mejoramiento de las áreas comunes a través de contratos de obra de rehabilitación. No se incluyen las causas y efectos del problema identificado así como </w:t>
      </w:r>
      <w:r w:rsidR="00973DCE">
        <w:rPr>
          <w:bCs/>
          <w:sz w:val="20"/>
          <w:szCs w:val="20"/>
        </w:rPr>
        <w:t>la forma de incidir</w:t>
      </w:r>
      <w:r>
        <w:rPr>
          <w:bCs/>
          <w:sz w:val="20"/>
          <w:szCs w:val="20"/>
        </w:rPr>
        <w:t xml:space="preserve"> en la solución, </w:t>
      </w:r>
      <w:r w:rsidR="00E92BCE">
        <w:rPr>
          <w:bCs/>
          <w:sz w:val="20"/>
          <w:szCs w:val="20"/>
        </w:rPr>
        <w:t>así como</w:t>
      </w:r>
      <w:r>
        <w:rPr>
          <w:bCs/>
          <w:sz w:val="20"/>
          <w:szCs w:val="20"/>
        </w:rPr>
        <w:t xml:space="preserve"> </w:t>
      </w:r>
      <w:r w:rsidR="007056E4">
        <w:rPr>
          <w:bCs/>
          <w:sz w:val="20"/>
          <w:szCs w:val="20"/>
        </w:rPr>
        <w:t>la línea base.</w:t>
      </w:r>
    </w:p>
    <w:p w:rsidR="007056E4" w:rsidRDefault="007056E4" w:rsidP="00123D6A">
      <w:pPr>
        <w:pStyle w:val="Default"/>
        <w:spacing w:line="240" w:lineRule="auto"/>
        <w:jc w:val="both"/>
        <w:rPr>
          <w:bCs/>
          <w:sz w:val="20"/>
          <w:szCs w:val="20"/>
        </w:rPr>
      </w:pPr>
    </w:p>
    <w:p w:rsidR="007056E4" w:rsidRDefault="007056E4" w:rsidP="00123D6A">
      <w:pPr>
        <w:pStyle w:val="Default"/>
        <w:spacing w:line="240" w:lineRule="auto"/>
        <w:jc w:val="both"/>
        <w:rPr>
          <w:bCs/>
          <w:sz w:val="20"/>
          <w:szCs w:val="20"/>
        </w:rPr>
      </w:pPr>
      <w:r>
        <w:rPr>
          <w:bCs/>
          <w:sz w:val="20"/>
          <w:szCs w:val="20"/>
        </w:rPr>
        <w:t>Se establece la dependencia directamente responsable de la ejecución del programa a través del Órgano Político Administrativo en Álvaro Obregón, así mismo se establece como Unidad Administrativa a la Dirección General de Obras y Desarrollo Urbano y se indica que la Unidad de Apoyo Técnico Operativo será la Coordinación de Programas Comunitarios (Jefatura de Unidad Departamental de Unidades Habitacionales)</w:t>
      </w:r>
      <w:r w:rsidR="00C3399E">
        <w:rPr>
          <w:bCs/>
          <w:sz w:val="20"/>
          <w:szCs w:val="20"/>
        </w:rPr>
        <w:t>.</w:t>
      </w:r>
    </w:p>
    <w:p w:rsidR="00C3399E" w:rsidRDefault="00C3399E" w:rsidP="00123D6A">
      <w:pPr>
        <w:pStyle w:val="Default"/>
        <w:spacing w:line="240" w:lineRule="auto"/>
        <w:jc w:val="both"/>
        <w:rPr>
          <w:bCs/>
          <w:sz w:val="20"/>
          <w:szCs w:val="20"/>
        </w:rPr>
      </w:pPr>
    </w:p>
    <w:p w:rsidR="00C3399E" w:rsidRDefault="00E92BCE" w:rsidP="00123D6A">
      <w:pPr>
        <w:pStyle w:val="Default"/>
        <w:spacing w:line="240" w:lineRule="auto"/>
        <w:jc w:val="both"/>
        <w:rPr>
          <w:bCs/>
          <w:sz w:val="20"/>
          <w:szCs w:val="20"/>
        </w:rPr>
      </w:pPr>
      <w:r>
        <w:rPr>
          <w:bCs/>
          <w:sz w:val="20"/>
          <w:szCs w:val="20"/>
        </w:rPr>
        <w:t>El objetivo general del programa está enfocado a preservar el derecho a la vivienda a través de recursos económico</w:t>
      </w:r>
      <w:r w:rsidR="00973DCE">
        <w:rPr>
          <w:bCs/>
          <w:sz w:val="20"/>
          <w:szCs w:val="20"/>
        </w:rPr>
        <w:t>s</w:t>
      </w:r>
      <w:r>
        <w:rPr>
          <w:bCs/>
          <w:sz w:val="20"/>
          <w:szCs w:val="20"/>
        </w:rPr>
        <w:t xml:space="preserve"> canalizados mediante un contrato de obra de rehabilitación de áreas comunes.</w:t>
      </w:r>
    </w:p>
    <w:p w:rsidR="00E92BCE" w:rsidRDefault="00E92BCE" w:rsidP="00123D6A">
      <w:pPr>
        <w:pStyle w:val="Default"/>
        <w:spacing w:line="240" w:lineRule="auto"/>
        <w:jc w:val="both"/>
        <w:rPr>
          <w:bCs/>
          <w:sz w:val="20"/>
          <w:szCs w:val="20"/>
        </w:rPr>
      </w:pPr>
    </w:p>
    <w:p w:rsidR="00E92BCE" w:rsidRDefault="00E92BCE" w:rsidP="00123D6A">
      <w:pPr>
        <w:pStyle w:val="Default"/>
        <w:spacing w:line="240" w:lineRule="auto"/>
        <w:jc w:val="both"/>
        <w:rPr>
          <w:bCs/>
          <w:sz w:val="20"/>
          <w:szCs w:val="20"/>
        </w:rPr>
      </w:pPr>
      <w:r>
        <w:rPr>
          <w:bCs/>
          <w:sz w:val="20"/>
          <w:szCs w:val="20"/>
        </w:rPr>
        <w:t xml:space="preserve">Los objetivos específicos inciden en la </w:t>
      </w:r>
      <w:r w:rsidR="00973DCE">
        <w:rPr>
          <w:bCs/>
          <w:sz w:val="20"/>
          <w:szCs w:val="20"/>
        </w:rPr>
        <w:t>concreción</w:t>
      </w:r>
      <w:r>
        <w:rPr>
          <w:bCs/>
          <w:sz w:val="20"/>
          <w:szCs w:val="20"/>
        </w:rPr>
        <w:t xml:space="preserve"> del objetivo general, sería importante resaltar el derecho social que atiende así como las estrategias para fomentar la equidad social y de género.</w:t>
      </w:r>
    </w:p>
    <w:p w:rsidR="00E92BCE" w:rsidRDefault="00E92BCE" w:rsidP="00123D6A">
      <w:pPr>
        <w:pStyle w:val="Default"/>
        <w:spacing w:line="240" w:lineRule="auto"/>
        <w:jc w:val="both"/>
        <w:rPr>
          <w:bCs/>
          <w:sz w:val="20"/>
          <w:szCs w:val="20"/>
        </w:rPr>
      </w:pPr>
    </w:p>
    <w:p w:rsidR="00E92BCE" w:rsidRDefault="00E92BCE" w:rsidP="00123D6A">
      <w:pPr>
        <w:pStyle w:val="Default"/>
        <w:spacing w:line="240" w:lineRule="auto"/>
        <w:jc w:val="both"/>
        <w:rPr>
          <w:bCs/>
          <w:sz w:val="20"/>
          <w:szCs w:val="20"/>
        </w:rPr>
      </w:pPr>
      <w:r>
        <w:rPr>
          <w:bCs/>
          <w:sz w:val="20"/>
          <w:szCs w:val="20"/>
        </w:rPr>
        <w:t>Las metas físicas del ejercicio 2015, son cuantificables, determinando la cobertura de la población que se atenderá facilitando el uso de beneficios sociales para la</w:t>
      </w:r>
      <w:r w:rsidR="00973DCE">
        <w:rPr>
          <w:bCs/>
          <w:sz w:val="20"/>
          <w:szCs w:val="20"/>
        </w:rPr>
        <w:t>s</w:t>
      </w:r>
      <w:r>
        <w:rPr>
          <w:bCs/>
          <w:sz w:val="20"/>
          <w:szCs w:val="20"/>
        </w:rPr>
        <w:t xml:space="preserve"> Unidades habitacionales que requieren el Programa, son medibles y verificables</w:t>
      </w:r>
      <w:r w:rsidR="00973DCE">
        <w:rPr>
          <w:bCs/>
          <w:sz w:val="20"/>
          <w:szCs w:val="20"/>
        </w:rPr>
        <w:t>,</w:t>
      </w:r>
      <w:r>
        <w:rPr>
          <w:bCs/>
          <w:sz w:val="20"/>
          <w:szCs w:val="20"/>
        </w:rPr>
        <w:t xml:space="preserve"> ya se menciona la Unidad Administrativa que será receptora de la demanda.</w:t>
      </w:r>
    </w:p>
    <w:p w:rsidR="00E92BCE" w:rsidRDefault="00E92BCE" w:rsidP="00123D6A">
      <w:pPr>
        <w:pStyle w:val="Default"/>
        <w:spacing w:line="240" w:lineRule="auto"/>
        <w:jc w:val="both"/>
        <w:rPr>
          <w:bCs/>
          <w:sz w:val="20"/>
          <w:szCs w:val="20"/>
        </w:rPr>
      </w:pPr>
    </w:p>
    <w:p w:rsidR="00E92BCE" w:rsidRDefault="00E92BCE" w:rsidP="00123D6A">
      <w:pPr>
        <w:pStyle w:val="Default"/>
        <w:spacing w:line="240" w:lineRule="auto"/>
        <w:jc w:val="both"/>
        <w:rPr>
          <w:bCs/>
          <w:sz w:val="20"/>
          <w:szCs w:val="20"/>
        </w:rPr>
      </w:pPr>
      <w:r>
        <w:rPr>
          <w:bCs/>
          <w:sz w:val="20"/>
          <w:szCs w:val="20"/>
        </w:rPr>
        <w:t>El monto total del presupuesto se encuentra expresado en unidades monetarias.</w:t>
      </w:r>
    </w:p>
    <w:p w:rsidR="00E92BCE" w:rsidRDefault="00E92BCE" w:rsidP="00123D6A">
      <w:pPr>
        <w:pStyle w:val="Default"/>
        <w:spacing w:line="240" w:lineRule="auto"/>
        <w:jc w:val="both"/>
        <w:rPr>
          <w:bCs/>
          <w:sz w:val="20"/>
          <w:szCs w:val="20"/>
        </w:rPr>
      </w:pPr>
    </w:p>
    <w:p w:rsidR="00E92BCE" w:rsidRDefault="00E92BCE" w:rsidP="00123D6A">
      <w:pPr>
        <w:pStyle w:val="Default"/>
        <w:spacing w:line="240" w:lineRule="auto"/>
        <w:jc w:val="both"/>
        <w:rPr>
          <w:bCs/>
          <w:sz w:val="20"/>
          <w:szCs w:val="20"/>
        </w:rPr>
      </w:pPr>
      <w:r>
        <w:rPr>
          <w:bCs/>
          <w:sz w:val="20"/>
          <w:szCs w:val="20"/>
        </w:rPr>
        <w:t>Se precisan los requerimientos para acceder al Programa, indicando la documentación que debe presentarse, las áreas técnicas a las que debe dirigirse así como los horarios de atención. A la vez se mencionan los causales de baj</w:t>
      </w:r>
      <w:r w:rsidR="00973DCE">
        <w:rPr>
          <w:bCs/>
          <w:sz w:val="20"/>
          <w:szCs w:val="20"/>
        </w:rPr>
        <w:t>a</w:t>
      </w:r>
      <w:r>
        <w:rPr>
          <w:bCs/>
          <w:sz w:val="20"/>
          <w:szCs w:val="20"/>
        </w:rPr>
        <w:t xml:space="preserve"> y el aviso que se realiza a los beneficiarios seleccionados. Es necesario incorporar los medios mediante los cuales se dará a conocer la existencia del programa a la población, cómo se realizará la priorización de los proyectos</w:t>
      </w:r>
      <w:r w:rsidR="00617748">
        <w:rPr>
          <w:bCs/>
          <w:sz w:val="20"/>
          <w:szCs w:val="20"/>
        </w:rPr>
        <w:t>.</w:t>
      </w:r>
    </w:p>
    <w:p w:rsidR="00617748" w:rsidRDefault="00617748" w:rsidP="00123D6A">
      <w:pPr>
        <w:pStyle w:val="Default"/>
        <w:spacing w:line="240" w:lineRule="auto"/>
        <w:jc w:val="both"/>
        <w:rPr>
          <w:bCs/>
          <w:sz w:val="20"/>
          <w:szCs w:val="20"/>
        </w:rPr>
      </w:pPr>
    </w:p>
    <w:p w:rsidR="00617748" w:rsidRDefault="00617748" w:rsidP="00123D6A">
      <w:pPr>
        <w:pStyle w:val="Default"/>
        <w:spacing w:line="240" w:lineRule="auto"/>
        <w:jc w:val="both"/>
        <w:rPr>
          <w:bCs/>
          <w:sz w:val="20"/>
          <w:szCs w:val="20"/>
        </w:rPr>
      </w:pPr>
      <w:r>
        <w:rPr>
          <w:bCs/>
          <w:sz w:val="20"/>
          <w:szCs w:val="20"/>
        </w:rPr>
        <w:t xml:space="preserve">La Coordinación del Centro de Servicios y Atención Ciudadana (CESAC) tiene registrado un sistema de datos personales y los formatos para la inscripción al Programa son entregados de manera gratuita, es necesario indicar esta información en la publicación y así dar </w:t>
      </w:r>
      <w:r w:rsidR="008D0A66">
        <w:rPr>
          <w:bCs/>
          <w:sz w:val="20"/>
          <w:szCs w:val="20"/>
        </w:rPr>
        <w:t>certeza</w:t>
      </w:r>
      <w:r>
        <w:rPr>
          <w:bCs/>
          <w:sz w:val="20"/>
          <w:szCs w:val="20"/>
        </w:rPr>
        <w:t xml:space="preserve"> a los solicitantes sobre el manejo de sus datos personales.</w:t>
      </w:r>
    </w:p>
    <w:p w:rsidR="00BC45E2" w:rsidRDefault="00BC45E2" w:rsidP="00123D6A">
      <w:pPr>
        <w:pStyle w:val="Default"/>
        <w:spacing w:line="240" w:lineRule="auto"/>
        <w:jc w:val="both"/>
        <w:rPr>
          <w:bCs/>
          <w:sz w:val="20"/>
          <w:szCs w:val="20"/>
        </w:rPr>
      </w:pPr>
    </w:p>
    <w:p w:rsidR="00BC45E2" w:rsidRPr="008B569C" w:rsidRDefault="00BC45E2" w:rsidP="00BC45E2">
      <w:pPr>
        <w:pStyle w:val="Default"/>
        <w:spacing w:line="240" w:lineRule="auto"/>
        <w:jc w:val="both"/>
        <w:rPr>
          <w:bCs/>
          <w:sz w:val="20"/>
          <w:szCs w:val="20"/>
        </w:rPr>
      </w:pPr>
      <w:r w:rsidRPr="008B569C">
        <w:rPr>
          <w:bCs/>
          <w:sz w:val="20"/>
          <w:szCs w:val="20"/>
        </w:rPr>
        <w:t xml:space="preserve">Se especifica claramente que los solicitantes del Programa pueden acudir a las Unidades Administrativas para interponer el recurso de queja o inconformidad indicando su ubicación dentro del Órgano Político Administrativo así como los datos de la Contraloría Interna y de la Contraloría General del Gobierno del Distrito Federal. </w:t>
      </w:r>
    </w:p>
    <w:p w:rsidR="00BC45E2" w:rsidRDefault="00BC45E2" w:rsidP="00123D6A">
      <w:pPr>
        <w:pStyle w:val="Default"/>
        <w:spacing w:line="240" w:lineRule="auto"/>
        <w:jc w:val="both"/>
        <w:rPr>
          <w:bCs/>
          <w:sz w:val="20"/>
          <w:szCs w:val="20"/>
        </w:rPr>
      </w:pPr>
    </w:p>
    <w:p w:rsidR="00BC45E2" w:rsidRDefault="00BC45E2" w:rsidP="00123D6A">
      <w:pPr>
        <w:pStyle w:val="Default"/>
        <w:spacing w:line="240" w:lineRule="auto"/>
        <w:jc w:val="both"/>
        <w:rPr>
          <w:bCs/>
          <w:sz w:val="20"/>
          <w:szCs w:val="20"/>
        </w:rPr>
      </w:pPr>
      <w:r>
        <w:rPr>
          <w:bCs/>
          <w:sz w:val="20"/>
          <w:szCs w:val="20"/>
        </w:rPr>
        <w:t xml:space="preserve">Dentro de los mecanismos de exigibilidad se menciona una Jefatura de Unidad Departamental que no está incluida dentro del último dictamen de estructura de la Delegación. Se debe </w:t>
      </w:r>
      <w:r w:rsidR="008D0A66">
        <w:rPr>
          <w:bCs/>
          <w:sz w:val="20"/>
          <w:szCs w:val="20"/>
        </w:rPr>
        <w:t>especificar</w:t>
      </w:r>
      <w:r>
        <w:rPr>
          <w:bCs/>
          <w:sz w:val="20"/>
          <w:szCs w:val="20"/>
        </w:rPr>
        <w:t xml:space="preserve"> c</w:t>
      </w:r>
      <w:r w:rsidR="008D0A66">
        <w:rPr>
          <w:bCs/>
          <w:sz w:val="20"/>
          <w:szCs w:val="20"/>
        </w:rPr>
        <w:t>ó</w:t>
      </w:r>
      <w:r>
        <w:rPr>
          <w:bCs/>
          <w:sz w:val="20"/>
          <w:szCs w:val="20"/>
        </w:rPr>
        <w:t>mo exigir los derechos de incumplimiento en los distintos casos que  puedan suceder, así como mencionar que la Contraloría General del Distrito Federal es el órgano competente para conocer las denuncias.</w:t>
      </w:r>
    </w:p>
    <w:p w:rsidR="00BC45E2" w:rsidRDefault="00BC45E2" w:rsidP="00123D6A">
      <w:pPr>
        <w:pStyle w:val="Default"/>
        <w:spacing w:line="240" w:lineRule="auto"/>
        <w:jc w:val="both"/>
        <w:rPr>
          <w:bCs/>
          <w:sz w:val="20"/>
          <w:szCs w:val="20"/>
        </w:rPr>
      </w:pPr>
    </w:p>
    <w:p w:rsidR="00BC45E2" w:rsidRDefault="00BC45E2" w:rsidP="00123D6A">
      <w:pPr>
        <w:pStyle w:val="Default"/>
        <w:spacing w:line="240" w:lineRule="auto"/>
        <w:jc w:val="both"/>
        <w:rPr>
          <w:bCs/>
          <w:sz w:val="20"/>
          <w:szCs w:val="20"/>
        </w:rPr>
      </w:pPr>
      <w:r>
        <w:rPr>
          <w:bCs/>
          <w:sz w:val="20"/>
          <w:szCs w:val="20"/>
        </w:rPr>
        <w:t>Se incluyó la matriz de marco lógico, encontrando que hay un indicador duplicado incluido en los niveles de componentes y actividades, por lo que será necesario verificar en las subsecuentes publicaciones no suceda este hecho.</w:t>
      </w:r>
    </w:p>
    <w:p w:rsidR="00BC45E2" w:rsidRDefault="00BC45E2" w:rsidP="00123D6A">
      <w:pPr>
        <w:pStyle w:val="Default"/>
        <w:spacing w:line="240" w:lineRule="auto"/>
        <w:jc w:val="both"/>
        <w:rPr>
          <w:bCs/>
          <w:sz w:val="20"/>
          <w:szCs w:val="20"/>
        </w:rPr>
      </w:pPr>
    </w:p>
    <w:p w:rsidR="00BC45E2" w:rsidRPr="008B569C" w:rsidRDefault="00BC45E2" w:rsidP="00BC45E2">
      <w:pPr>
        <w:pStyle w:val="Default"/>
        <w:spacing w:line="240" w:lineRule="auto"/>
        <w:jc w:val="both"/>
        <w:rPr>
          <w:bCs/>
          <w:sz w:val="20"/>
          <w:szCs w:val="20"/>
        </w:rPr>
      </w:pPr>
      <w:r w:rsidRPr="008B569C">
        <w:rPr>
          <w:bCs/>
          <w:sz w:val="20"/>
          <w:szCs w:val="20"/>
        </w:rPr>
        <w:t>La participación ciudadana se realiza mediante invitación  y se integra a través de las Asambleas de conocimiento indicando la Unidad Administrativa que realiza la convocatoria.</w:t>
      </w:r>
    </w:p>
    <w:p w:rsidR="00BC45E2" w:rsidRPr="008B569C" w:rsidRDefault="00BC45E2" w:rsidP="00BC45E2">
      <w:pPr>
        <w:pStyle w:val="Default"/>
        <w:spacing w:line="240" w:lineRule="auto"/>
        <w:jc w:val="both"/>
        <w:rPr>
          <w:bCs/>
          <w:sz w:val="20"/>
          <w:szCs w:val="20"/>
        </w:rPr>
      </w:pPr>
    </w:p>
    <w:p w:rsidR="00BC45E2" w:rsidRPr="008B569C" w:rsidRDefault="00BC45E2" w:rsidP="00BC45E2">
      <w:pPr>
        <w:pStyle w:val="Default"/>
        <w:spacing w:line="240" w:lineRule="auto"/>
        <w:jc w:val="both"/>
        <w:rPr>
          <w:bCs/>
          <w:sz w:val="20"/>
          <w:szCs w:val="20"/>
        </w:rPr>
      </w:pPr>
      <w:r w:rsidRPr="008B569C">
        <w:rPr>
          <w:bCs/>
          <w:sz w:val="20"/>
          <w:szCs w:val="20"/>
        </w:rPr>
        <w:t xml:space="preserve">Las demandas ciudadanas recabadas </w:t>
      </w:r>
      <w:r>
        <w:rPr>
          <w:bCs/>
          <w:sz w:val="20"/>
          <w:szCs w:val="20"/>
        </w:rPr>
        <w:t xml:space="preserve">cuyo objeto es distinto al que persigue el Programa, </w:t>
      </w:r>
      <w:r w:rsidRPr="008B569C">
        <w:rPr>
          <w:bCs/>
          <w:sz w:val="20"/>
          <w:szCs w:val="20"/>
        </w:rPr>
        <w:t xml:space="preserve">se canalizan </w:t>
      </w:r>
      <w:r>
        <w:rPr>
          <w:bCs/>
          <w:sz w:val="20"/>
          <w:szCs w:val="20"/>
        </w:rPr>
        <w:t>a la Unidad Administrativa responsable.</w:t>
      </w:r>
    </w:p>
    <w:p w:rsidR="00B138FF" w:rsidRDefault="004C5045" w:rsidP="00123D6A">
      <w:pPr>
        <w:pStyle w:val="Default"/>
        <w:spacing w:line="240" w:lineRule="auto"/>
        <w:jc w:val="both"/>
        <w:rPr>
          <w:bCs/>
          <w:sz w:val="20"/>
          <w:szCs w:val="20"/>
        </w:rPr>
      </w:pPr>
      <w:r>
        <w:rPr>
          <w:bCs/>
          <w:sz w:val="20"/>
          <w:szCs w:val="20"/>
        </w:rPr>
        <w:br w:type="column"/>
      </w:r>
    </w:p>
    <w:p w:rsidR="00674DF0" w:rsidRPr="00FD752A" w:rsidRDefault="00FD752A" w:rsidP="00234D18">
      <w:pPr>
        <w:pStyle w:val="Default"/>
        <w:spacing w:line="240" w:lineRule="auto"/>
        <w:jc w:val="both"/>
        <w:rPr>
          <w:b/>
          <w:bCs/>
          <w:sz w:val="20"/>
          <w:szCs w:val="20"/>
        </w:rPr>
      </w:pPr>
      <w:r w:rsidRPr="00FD752A">
        <w:rPr>
          <w:b/>
          <w:bCs/>
          <w:sz w:val="20"/>
          <w:szCs w:val="20"/>
        </w:rPr>
        <w:t>III.1.3. Análisis del Apego del Diseño del Programa Social a la Política de Desarrollo Social de la Ciudad de México</w:t>
      </w:r>
    </w:p>
    <w:p w:rsidR="00FD752A" w:rsidRDefault="00FD752A" w:rsidP="00234D18">
      <w:pPr>
        <w:pStyle w:val="Default"/>
        <w:spacing w:line="240" w:lineRule="auto"/>
        <w:jc w:val="both"/>
        <w:rPr>
          <w:bCs/>
          <w:sz w:val="20"/>
          <w:szCs w:val="20"/>
        </w:rPr>
      </w:pPr>
    </w:p>
    <w:tbl>
      <w:tblPr>
        <w:tblStyle w:val="Tablaconcuadrcula"/>
        <w:tblW w:w="0" w:type="auto"/>
        <w:tblLook w:val="04A0" w:firstRow="1" w:lastRow="0" w:firstColumn="1" w:lastColumn="0" w:noHBand="0" w:noVBand="1"/>
      </w:tblPr>
      <w:tblGrid>
        <w:gridCol w:w="3227"/>
        <w:gridCol w:w="3228"/>
        <w:gridCol w:w="3228"/>
      </w:tblGrid>
      <w:tr w:rsidR="00FD752A" w:rsidTr="00FD752A">
        <w:tc>
          <w:tcPr>
            <w:tcW w:w="3227" w:type="dxa"/>
          </w:tcPr>
          <w:p w:rsidR="00FD752A" w:rsidRPr="004A032E" w:rsidRDefault="00FD752A" w:rsidP="00FD752A">
            <w:pPr>
              <w:pStyle w:val="Default"/>
              <w:spacing w:line="240" w:lineRule="auto"/>
              <w:jc w:val="center"/>
              <w:rPr>
                <w:b/>
                <w:bCs/>
                <w:sz w:val="20"/>
                <w:szCs w:val="20"/>
              </w:rPr>
            </w:pPr>
            <w:r w:rsidRPr="004A032E">
              <w:rPr>
                <w:b/>
                <w:bCs/>
                <w:sz w:val="20"/>
                <w:szCs w:val="20"/>
              </w:rPr>
              <w:t>Derecho Social</w:t>
            </w:r>
          </w:p>
        </w:tc>
        <w:tc>
          <w:tcPr>
            <w:tcW w:w="3228" w:type="dxa"/>
          </w:tcPr>
          <w:p w:rsidR="00FD752A" w:rsidRPr="00FD752A" w:rsidRDefault="00FD752A" w:rsidP="00FD752A">
            <w:pPr>
              <w:pStyle w:val="Default"/>
              <w:spacing w:line="240" w:lineRule="auto"/>
              <w:jc w:val="center"/>
              <w:rPr>
                <w:b/>
                <w:bCs/>
                <w:sz w:val="20"/>
                <w:szCs w:val="20"/>
              </w:rPr>
            </w:pPr>
            <w:r w:rsidRPr="00FD752A">
              <w:rPr>
                <w:b/>
                <w:bCs/>
                <w:sz w:val="20"/>
                <w:szCs w:val="20"/>
              </w:rPr>
              <w:t>Descripción de la Contribución del Programa Social al Derecho Social</w:t>
            </w:r>
          </w:p>
        </w:tc>
        <w:tc>
          <w:tcPr>
            <w:tcW w:w="3228" w:type="dxa"/>
          </w:tcPr>
          <w:p w:rsidR="00FD752A" w:rsidRPr="00FD752A" w:rsidRDefault="00FD752A" w:rsidP="00FD752A">
            <w:pPr>
              <w:pStyle w:val="Default"/>
              <w:spacing w:line="240" w:lineRule="auto"/>
              <w:jc w:val="center"/>
              <w:rPr>
                <w:b/>
                <w:bCs/>
                <w:sz w:val="20"/>
                <w:szCs w:val="20"/>
              </w:rPr>
            </w:pPr>
            <w:r w:rsidRPr="00FD752A">
              <w:rPr>
                <w:b/>
                <w:bCs/>
                <w:sz w:val="20"/>
                <w:szCs w:val="20"/>
              </w:rPr>
              <w:t>Especificar si fue incorporado en las ROP 2015</w:t>
            </w:r>
          </w:p>
        </w:tc>
      </w:tr>
      <w:tr w:rsidR="00FD752A" w:rsidTr="004A032E">
        <w:tc>
          <w:tcPr>
            <w:tcW w:w="3227" w:type="dxa"/>
          </w:tcPr>
          <w:p w:rsidR="00772BA4" w:rsidRPr="00772BA4" w:rsidRDefault="00772BA4" w:rsidP="00234D18">
            <w:pPr>
              <w:pStyle w:val="Default"/>
              <w:spacing w:line="240" w:lineRule="auto"/>
              <w:jc w:val="both"/>
              <w:rPr>
                <w:bCs/>
                <w:sz w:val="20"/>
                <w:szCs w:val="20"/>
              </w:rPr>
            </w:pPr>
            <w:r>
              <w:rPr>
                <w:b/>
                <w:bCs/>
                <w:sz w:val="20"/>
                <w:szCs w:val="20"/>
              </w:rPr>
              <w:t>Vivienda</w:t>
            </w:r>
            <w:r>
              <w:rPr>
                <w:bCs/>
                <w:sz w:val="20"/>
                <w:szCs w:val="20"/>
              </w:rPr>
              <w:t xml:space="preserve"> a través del cumplimiento a:</w:t>
            </w:r>
          </w:p>
          <w:p w:rsidR="00FD752A" w:rsidRDefault="00772BA4" w:rsidP="00772BA4">
            <w:pPr>
              <w:pStyle w:val="Default"/>
              <w:numPr>
                <w:ilvl w:val="0"/>
                <w:numId w:val="35"/>
              </w:numPr>
              <w:spacing w:line="240" w:lineRule="auto"/>
              <w:ind w:left="284" w:hanging="284"/>
              <w:jc w:val="both"/>
              <w:rPr>
                <w:bCs/>
                <w:sz w:val="20"/>
                <w:szCs w:val="20"/>
              </w:rPr>
            </w:pPr>
            <w:r w:rsidRPr="00772BA4">
              <w:rPr>
                <w:b/>
                <w:bCs/>
                <w:sz w:val="20"/>
                <w:szCs w:val="20"/>
              </w:rPr>
              <w:t>Constitución Política de los Estados Unidos Mexicanos</w:t>
            </w:r>
            <w:r>
              <w:rPr>
                <w:bCs/>
                <w:sz w:val="20"/>
                <w:szCs w:val="20"/>
              </w:rPr>
              <w:t xml:space="preserve"> artículo 4 párrafo séptimo</w:t>
            </w:r>
            <w:r w:rsidR="00221FE1">
              <w:rPr>
                <w:bCs/>
                <w:sz w:val="20"/>
                <w:szCs w:val="20"/>
              </w:rPr>
              <w:t>.</w:t>
            </w:r>
          </w:p>
          <w:p w:rsidR="00221FE1" w:rsidRDefault="00221FE1" w:rsidP="00221FE1">
            <w:pPr>
              <w:pStyle w:val="Default"/>
              <w:numPr>
                <w:ilvl w:val="0"/>
                <w:numId w:val="35"/>
              </w:numPr>
              <w:spacing w:line="240" w:lineRule="auto"/>
              <w:ind w:left="284" w:hanging="284"/>
              <w:jc w:val="both"/>
              <w:rPr>
                <w:bCs/>
                <w:sz w:val="20"/>
                <w:szCs w:val="20"/>
              </w:rPr>
            </w:pPr>
            <w:r w:rsidRPr="004A032E">
              <w:rPr>
                <w:b/>
                <w:bCs/>
                <w:sz w:val="20"/>
                <w:szCs w:val="20"/>
              </w:rPr>
              <w:t>Ley de Vivienda del Distrito Federal</w:t>
            </w:r>
            <w:r>
              <w:rPr>
                <w:bCs/>
                <w:sz w:val="20"/>
                <w:szCs w:val="20"/>
              </w:rPr>
              <w:t>, artículo 3</w:t>
            </w:r>
          </w:p>
        </w:tc>
        <w:tc>
          <w:tcPr>
            <w:tcW w:w="3228" w:type="dxa"/>
            <w:vAlign w:val="center"/>
          </w:tcPr>
          <w:p w:rsidR="00FD752A" w:rsidRDefault="00772BA4" w:rsidP="00234D18">
            <w:pPr>
              <w:pStyle w:val="Default"/>
              <w:spacing w:line="240" w:lineRule="auto"/>
              <w:jc w:val="both"/>
              <w:rPr>
                <w:bCs/>
                <w:sz w:val="20"/>
                <w:szCs w:val="20"/>
              </w:rPr>
            </w:pPr>
            <w:r>
              <w:rPr>
                <w:bCs/>
                <w:sz w:val="20"/>
                <w:szCs w:val="20"/>
              </w:rPr>
              <w:t>Contribuir a que los habitantes de las Unidades Habitacionales disfruten de una vivienda digna y decorosa</w:t>
            </w:r>
            <w:r w:rsidR="004A032E">
              <w:rPr>
                <w:bCs/>
                <w:sz w:val="20"/>
                <w:szCs w:val="20"/>
              </w:rPr>
              <w:t>.</w:t>
            </w:r>
          </w:p>
        </w:tc>
        <w:tc>
          <w:tcPr>
            <w:tcW w:w="3228" w:type="dxa"/>
            <w:vAlign w:val="center"/>
          </w:tcPr>
          <w:p w:rsidR="00FD752A" w:rsidRDefault="005E6F58" w:rsidP="005E6F58">
            <w:pPr>
              <w:pStyle w:val="Default"/>
              <w:spacing w:line="240" w:lineRule="auto"/>
              <w:jc w:val="both"/>
              <w:rPr>
                <w:bCs/>
                <w:sz w:val="20"/>
                <w:szCs w:val="20"/>
              </w:rPr>
            </w:pPr>
            <w:r>
              <w:rPr>
                <w:bCs/>
                <w:sz w:val="20"/>
                <w:szCs w:val="20"/>
              </w:rPr>
              <w:t>No</w:t>
            </w:r>
            <w:r w:rsidR="008D0A66">
              <w:rPr>
                <w:bCs/>
                <w:sz w:val="20"/>
                <w:szCs w:val="20"/>
              </w:rPr>
              <w:t xml:space="preserve"> incorpor</w:t>
            </w:r>
            <w:r>
              <w:rPr>
                <w:bCs/>
                <w:sz w:val="20"/>
                <w:szCs w:val="20"/>
              </w:rPr>
              <w:t>ada</w:t>
            </w:r>
            <w:r w:rsidR="008D0A66">
              <w:rPr>
                <w:bCs/>
                <w:sz w:val="20"/>
                <w:szCs w:val="20"/>
              </w:rPr>
              <w:t xml:space="preserve"> en las </w:t>
            </w:r>
            <w:r w:rsidR="004A032E">
              <w:rPr>
                <w:bCs/>
                <w:sz w:val="20"/>
                <w:szCs w:val="20"/>
              </w:rPr>
              <w:t>Reglas de Operación del Programa de Coinversión Social para la Rehabilitación de Unidades Habitacionales “Convive” 2015, 30 de enero de 2015</w:t>
            </w:r>
          </w:p>
        </w:tc>
      </w:tr>
    </w:tbl>
    <w:p w:rsidR="00FD752A" w:rsidRDefault="00FD752A" w:rsidP="00234D18">
      <w:pPr>
        <w:pStyle w:val="Default"/>
        <w:spacing w:line="240" w:lineRule="auto"/>
        <w:jc w:val="both"/>
        <w:rPr>
          <w:bCs/>
          <w:sz w:val="20"/>
          <w:szCs w:val="20"/>
        </w:rPr>
      </w:pPr>
    </w:p>
    <w:tbl>
      <w:tblPr>
        <w:tblStyle w:val="Tablaconcuadrcula"/>
        <w:tblW w:w="0" w:type="auto"/>
        <w:tblLook w:val="04A0" w:firstRow="1" w:lastRow="0" w:firstColumn="1" w:lastColumn="0" w:noHBand="0" w:noVBand="1"/>
      </w:tblPr>
      <w:tblGrid>
        <w:gridCol w:w="2420"/>
        <w:gridCol w:w="2421"/>
        <w:gridCol w:w="2421"/>
        <w:gridCol w:w="2421"/>
      </w:tblGrid>
      <w:tr w:rsidR="00FD752A" w:rsidTr="00FD752A">
        <w:tc>
          <w:tcPr>
            <w:tcW w:w="2420" w:type="dxa"/>
          </w:tcPr>
          <w:p w:rsidR="00FD752A" w:rsidRPr="00FD752A" w:rsidRDefault="00FD752A" w:rsidP="00614DDB">
            <w:pPr>
              <w:pStyle w:val="Default"/>
              <w:spacing w:line="240" w:lineRule="auto"/>
              <w:jc w:val="center"/>
              <w:rPr>
                <w:b/>
                <w:bCs/>
                <w:sz w:val="20"/>
                <w:szCs w:val="20"/>
              </w:rPr>
            </w:pPr>
            <w:r w:rsidRPr="00FD752A">
              <w:rPr>
                <w:b/>
                <w:bCs/>
                <w:sz w:val="20"/>
                <w:szCs w:val="20"/>
              </w:rPr>
              <w:t>Programa</w:t>
            </w:r>
          </w:p>
        </w:tc>
        <w:tc>
          <w:tcPr>
            <w:tcW w:w="2421" w:type="dxa"/>
          </w:tcPr>
          <w:p w:rsidR="00FD752A" w:rsidRPr="00FD752A" w:rsidRDefault="00FD752A" w:rsidP="00614DDB">
            <w:pPr>
              <w:pStyle w:val="Default"/>
              <w:spacing w:line="240" w:lineRule="auto"/>
              <w:jc w:val="center"/>
              <w:rPr>
                <w:b/>
                <w:bCs/>
                <w:sz w:val="20"/>
                <w:szCs w:val="20"/>
              </w:rPr>
            </w:pPr>
            <w:r w:rsidRPr="00FD752A">
              <w:rPr>
                <w:b/>
                <w:bCs/>
                <w:sz w:val="20"/>
                <w:szCs w:val="20"/>
              </w:rPr>
              <w:t>Alineación</w:t>
            </w:r>
          </w:p>
        </w:tc>
        <w:tc>
          <w:tcPr>
            <w:tcW w:w="2421" w:type="dxa"/>
          </w:tcPr>
          <w:p w:rsidR="00FD752A" w:rsidRPr="00FD752A" w:rsidRDefault="00FD752A" w:rsidP="00614DDB">
            <w:pPr>
              <w:pStyle w:val="Default"/>
              <w:spacing w:line="240" w:lineRule="auto"/>
              <w:jc w:val="center"/>
              <w:rPr>
                <w:b/>
                <w:bCs/>
                <w:sz w:val="20"/>
                <w:szCs w:val="20"/>
              </w:rPr>
            </w:pPr>
            <w:r w:rsidRPr="00FD752A">
              <w:rPr>
                <w:b/>
                <w:bCs/>
                <w:sz w:val="20"/>
                <w:szCs w:val="20"/>
              </w:rPr>
              <w:t>Justificación</w:t>
            </w:r>
          </w:p>
        </w:tc>
        <w:tc>
          <w:tcPr>
            <w:tcW w:w="2421" w:type="dxa"/>
          </w:tcPr>
          <w:p w:rsidR="00FD752A" w:rsidRPr="00FD752A" w:rsidRDefault="00FD752A" w:rsidP="00614DDB">
            <w:pPr>
              <w:pStyle w:val="Default"/>
              <w:spacing w:line="240" w:lineRule="auto"/>
              <w:jc w:val="center"/>
              <w:rPr>
                <w:b/>
                <w:bCs/>
                <w:sz w:val="20"/>
                <w:szCs w:val="20"/>
              </w:rPr>
            </w:pPr>
            <w:r w:rsidRPr="00FD752A">
              <w:rPr>
                <w:b/>
                <w:bCs/>
                <w:sz w:val="20"/>
                <w:szCs w:val="20"/>
              </w:rPr>
              <w:t>Especificar si fue incorporado en las ROP 2015</w:t>
            </w:r>
          </w:p>
        </w:tc>
      </w:tr>
      <w:tr w:rsidR="008D0A66" w:rsidTr="008D0A66">
        <w:tc>
          <w:tcPr>
            <w:tcW w:w="2420" w:type="dxa"/>
          </w:tcPr>
          <w:p w:rsidR="008D0A66" w:rsidRDefault="008D0A66" w:rsidP="00234D18">
            <w:pPr>
              <w:pStyle w:val="Default"/>
              <w:spacing w:line="240" w:lineRule="auto"/>
              <w:jc w:val="both"/>
              <w:rPr>
                <w:bCs/>
                <w:sz w:val="20"/>
                <w:szCs w:val="20"/>
              </w:rPr>
            </w:pPr>
            <w:r w:rsidRPr="00FD752A">
              <w:rPr>
                <w:bCs/>
                <w:sz w:val="20"/>
                <w:szCs w:val="20"/>
              </w:rPr>
              <w:t>Programa General de Desarrollo del Distrito Federal 2013-2018</w:t>
            </w:r>
          </w:p>
        </w:tc>
        <w:tc>
          <w:tcPr>
            <w:tcW w:w="2421" w:type="dxa"/>
          </w:tcPr>
          <w:p w:rsidR="008D0A66" w:rsidRPr="0003101D" w:rsidRDefault="008D0A66" w:rsidP="00234D18">
            <w:pPr>
              <w:pStyle w:val="Default"/>
              <w:spacing w:line="240" w:lineRule="auto"/>
              <w:jc w:val="both"/>
              <w:rPr>
                <w:bCs/>
                <w:sz w:val="20"/>
                <w:szCs w:val="20"/>
              </w:rPr>
            </w:pPr>
            <w:r w:rsidRPr="0003101D">
              <w:rPr>
                <w:b/>
                <w:bCs/>
                <w:sz w:val="20"/>
                <w:szCs w:val="20"/>
              </w:rPr>
              <w:t>Eje</w:t>
            </w:r>
            <w:r>
              <w:rPr>
                <w:b/>
                <w:bCs/>
                <w:sz w:val="20"/>
                <w:szCs w:val="20"/>
              </w:rPr>
              <w:t xml:space="preserve"> 4</w:t>
            </w:r>
            <w:r>
              <w:rPr>
                <w:bCs/>
                <w:sz w:val="20"/>
                <w:szCs w:val="20"/>
              </w:rPr>
              <w:t xml:space="preserve"> Habitabilidad y Servicios, Espacio Público e Infraestructura</w:t>
            </w:r>
          </w:p>
          <w:p w:rsidR="008D0A66" w:rsidRPr="0003101D" w:rsidRDefault="008D0A66" w:rsidP="00234D18">
            <w:pPr>
              <w:pStyle w:val="Default"/>
              <w:spacing w:line="240" w:lineRule="auto"/>
              <w:jc w:val="both"/>
              <w:rPr>
                <w:bCs/>
                <w:sz w:val="20"/>
                <w:szCs w:val="20"/>
              </w:rPr>
            </w:pPr>
            <w:r w:rsidRPr="0003101D">
              <w:rPr>
                <w:b/>
                <w:bCs/>
                <w:sz w:val="20"/>
                <w:szCs w:val="20"/>
              </w:rPr>
              <w:t>Área de oportunidad</w:t>
            </w:r>
            <w:r>
              <w:rPr>
                <w:b/>
                <w:bCs/>
                <w:sz w:val="20"/>
                <w:szCs w:val="20"/>
              </w:rPr>
              <w:t xml:space="preserve"> 6</w:t>
            </w:r>
            <w:r>
              <w:rPr>
                <w:bCs/>
                <w:sz w:val="20"/>
                <w:szCs w:val="20"/>
              </w:rPr>
              <w:t xml:space="preserve"> Vivienda</w:t>
            </w:r>
          </w:p>
          <w:p w:rsidR="008D0A66" w:rsidRDefault="008D0A66" w:rsidP="00234D18">
            <w:pPr>
              <w:pStyle w:val="Default"/>
              <w:spacing w:line="240" w:lineRule="auto"/>
              <w:jc w:val="both"/>
              <w:rPr>
                <w:bCs/>
                <w:sz w:val="20"/>
                <w:szCs w:val="20"/>
              </w:rPr>
            </w:pPr>
            <w:r w:rsidRPr="0003101D">
              <w:rPr>
                <w:b/>
                <w:bCs/>
                <w:sz w:val="20"/>
                <w:szCs w:val="20"/>
              </w:rPr>
              <w:t xml:space="preserve">Objetivo 1 </w:t>
            </w:r>
            <w:r>
              <w:rPr>
                <w:bCs/>
                <w:sz w:val="20"/>
                <w:szCs w:val="20"/>
              </w:rPr>
              <w:t>Atender las necesidades de vivienda de la población de bajos ingresos de la capital, brindando oportunidades económicas y sociales para su adquisición y haciendo énfasis en los atributos del derecho a una vivienda adecuada y digna</w:t>
            </w:r>
          </w:p>
          <w:p w:rsidR="008D0A66" w:rsidRPr="0003101D" w:rsidRDefault="008D0A66" w:rsidP="00234D18">
            <w:pPr>
              <w:pStyle w:val="Default"/>
              <w:spacing w:line="240" w:lineRule="auto"/>
              <w:jc w:val="both"/>
              <w:rPr>
                <w:bCs/>
                <w:sz w:val="20"/>
                <w:szCs w:val="20"/>
              </w:rPr>
            </w:pPr>
            <w:r w:rsidRPr="0003101D">
              <w:rPr>
                <w:b/>
                <w:bCs/>
                <w:sz w:val="20"/>
                <w:szCs w:val="20"/>
              </w:rPr>
              <w:t>Meta 2</w:t>
            </w:r>
            <w:r>
              <w:rPr>
                <w:bCs/>
                <w:sz w:val="20"/>
                <w:szCs w:val="20"/>
              </w:rPr>
              <w:t xml:space="preserve"> Ampliar, bajo una perspectiva de género, la cobertura de los programas de mejoramiento de vivienda, preferentemente dirigida a la población residente de bajos recursos económicos, en condiciones de vulnerabilidad y en situación de riesgo</w:t>
            </w:r>
          </w:p>
          <w:p w:rsidR="008D0A66" w:rsidRDefault="008D0A66" w:rsidP="00234D18">
            <w:pPr>
              <w:pStyle w:val="Default"/>
              <w:spacing w:line="240" w:lineRule="auto"/>
              <w:jc w:val="both"/>
              <w:rPr>
                <w:bCs/>
                <w:sz w:val="20"/>
                <w:szCs w:val="20"/>
              </w:rPr>
            </w:pPr>
            <w:r w:rsidRPr="000F29CB">
              <w:rPr>
                <w:b/>
                <w:bCs/>
                <w:sz w:val="20"/>
                <w:szCs w:val="20"/>
              </w:rPr>
              <w:t>Línea de acción</w:t>
            </w:r>
            <w:r>
              <w:rPr>
                <w:bCs/>
                <w:sz w:val="20"/>
                <w:szCs w:val="20"/>
              </w:rPr>
              <w:t xml:space="preserve"> Propiciar el otorgamiento de subsidios, permisos y créditos para la adecuación de la vivienda, la ejecución de las adaptaciones especiales y el cambio de función de los espacios, para que respondan a las </w:t>
            </w:r>
            <w:r>
              <w:rPr>
                <w:bCs/>
                <w:sz w:val="20"/>
                <w:szCs w:val="20"/>
              </w:rPr>
              <w:lastRenderedPageBreak/>
              <w:t>necesidades de la población con discapacidad, con movilidad reducida y personas adultas mayores.</w:t>
            </w:r>
          </w:p>
        </w:tc>
        <w:tc>
          <w:tcPr>
            <w:tcW w:w="2421" w:type="dxa"/>
          </w:tcPr>
          <w:p w:rsidR="008D0A66" w:rsidRDefault="008D0A66" w:rsidP="00234D18">
            <w:pPr>
              <w:pStyle w:val="Default"/>
              <w:spacing w:line="240" w:lineRule="auto"/>
              <w:jc w:val="both"/>
              <w:rPr>
                <w:bCs/>
                <w:sz w:val="20"/>
                <w:szCs w:val="20"/>
              </w:rPr>
            </w:pPr>
            <w:r>
              <w:rPr>
                <w:bCs/>
                <w:sz w:val="20"/>
                <w:szCs w:val="20"/>
              </w:rPr>
              <w:lastRenderedPageBreak/>
              <w:t>El Programa de Coinversión Social para la Rehabilitación de Unidades Habitacionales consideró Unidades Habitacionales ubicadas en zonas de desarrollo social bajo, a su vez apoyó a las que estuviesen en mayor riesgo brindando la obra que los vecinos seleccionaron, fomentando la participación ciudadana y el acercamiento del Gobierno Local.</w:t>
            </w:r>
          </w:p>
        </w:tc>
        <w:tc>
          <w:tcPr>
            <w:tcW w:w="2421" w:type="dxa"/>
          </w:tcPr>
          <w:p w:rsidR="008D0A66" w:rsidRDefault="008D0A66" w:rsidP="004C5045">
            <w:pPr>
              <w:pStyle w:val="Default"/>
              <w:spacing w:line="240" w:lineRule="auto"/>
              <w:jc w:val="both"/>
              <w:rPr>
                <w:bCs/>
                <w:sz w:val="20"/>
                <w:szCs w:val="20"/>
              </w:rPr>
            </w:pPr>
            <w:r>
              <w:rPr>
                <w:bCs/>
                <w:sz w:val="20"/>
                <w:szCs w:val="20"/>
              </w:rPr>
              <w:t>Se incorporó en las Reglas de Operación del Programa de Coinversión Social para la Rehabilitación de Unidades Habitacionales “Convive” 2015, 30 de enero de 2015</w:t>
            </w:r>
          </w:p>
        </w:tc>
      </w:tr>
      <w:tr w:rsidR="00937477" w:rsidTr="00FD752A">
        <w:tc>
          <w:tcPr>
            <w:tcW w:w="2420" w:type="dxa"/>
          </w:tcPr>
          <w:p w:rsidR="00937477" w:rsidRPr="00FD752A" w:rsidRDefault="00937477" w:rsidP="00234D18">
            <w:pPr>
              <w:pStyle w:val="Default"/>
              <w:spacing w:line="240" w:lineRule="auto"/>
              <w:jc w:val="both"/>
              <w:rPr>
                <w:bCs/>
                <w:sz w:val="20"/>
                <w:szCs w:val="20"/>
              </w:rPr>
            </w:pPr>
            <w:r>
              <w:rPr>
                <w:bCs/>
                <w:sz w:val="20"/>
                <w:szCs w:val="20"/>
              </w:rPr>
              <w:lastRenderedPageBreak/>
              <w:t>Programa de Derechos Humanos del Distrito Federal</w:t>
            </w:r>
          </w:p>
        </w:tc>
        <w:tc>
          <w:tcPr>
            <w:tcW w:w="2421" w:type="dxa"/>
          </w:tcPr>
          <w:p w:rsidR="00937477" w:rsidRDefault="00937477" w:rsidP="00234D18">
            <w:pPr>
              <w:pStyle w:val="Default"/>
              <w:spacing w:line="240" w:lineRule="auto"/>
              <w:jc w:val="both"/>
              <w:rPr>
                <w:bCs/>
                <w:sz w:val="20"/>
                <w:szCs w:val="20"/>
              </w:rPr>
            </w:pPr>
            <w:r>
              <w:rPr>
                <w:b/>
                <w:bCs/>
                <w:sz w:val="20"/>
                <w:szCs w:val="20"/>
              </w:rPr>
              <w:t>Capítulo 16</w:t>
            </w:r>
            <w:r>
              <w:rPr>
                <w:bCs/>
                <w:sz w:val="20"/>
                <w:szCs w:val="20"/>
              </w:rPr>
              <w:t xml:space="preserve"> </w:t>
            </w:r>
            <w:r w:rsidRPr="007D23C3">
              <w:rPr>
                <w:bCs/>
                <w:sz w:val="20"/>
                <w:szCs w:val="20"/>
              </w:rPr>
              <w:t>Derecho a una vivienda adecuada</w:t>
            </w:r>
          </w:p>
          <w:p w:rsidR="00937477" w:rsidRDefault="00937477" w:rsidP="007D23C3">
            <w:pPr>
              <w:pStyle w:val="Default"/>
              <w:spacing w:line="240" w:lineRule="auto"/>
              <w:jc w:val="both"/>
              <w:rPr>
                <w:bCs/>
                <w:sz w:val="20"/>
                <w:szCs w:val="20"/>
              </w:rPr>
            </w:pPr>
            <w:r w:rsidRPr="007D23C3">
              <w:rPr>
                <w:b/>
                <w:bCs/>
                <w:sz w:val="20"/>
                <w:szCs w:val="20"/>
              </w:rPr>
              <w:t>Objetivo</w:t>
            </w:r>
            <w:r>
              <w:rPr>
                <w:bCs/>
                <w:sz w:val="20"/>
                <w:szCs w:val="20"/>
              </w:rPr>
              <w:t xml:space="preserve"> </w:t>
            </w:r>
            <w:r w:rsidRPr="007D23C3">
              <w:rPr>
                <w:bCs/>
                <w:sz w:val="20"/>
                <w:szCs w:val="20"/>
              </w:rPr>
              <w:t>Respetar, proteger, promover y garantizar, bajo el principio de igualdad y no discriminación, el derecho</w:t>
            </w:r>
            <w:r>
              <w:rPr>
                <w:bCs/>
                <w:sz w:val="20"/>
                <w:szCs w:val="20"/>
              </w:rPr>
              <w:t xml:space="preserve"> </w:t>
            </w:r>
            <w:r w:rsidRPr="007D23C3">
              <w:rPr>
                <w:bCs/>
                <w:sz w:val="20"/>
                <w:szCs w:val="20"/>
              </w:rPr>
              <w:t>a una vivienda adecuada de todas las personas que habitan el Distrito Federal</w:t>
            </w:r>
          </w:p>
          <w:p w:rsidR="00937477" w:rsidRDefault="00937477" w:rsidP="007D23C3">
            <w:pPr>
              <w:pStyle w:val="Default"/>
              <w:spacing w:line="240" w:lineRule="auto"/>
              <w:jc w:val="both"/>
              <w:rPr>
                <w:bCs/>
                <w:sz w:val="20"/>
                <w:szCs w:val="20"/>
              </w:rPr>
            </w:pPr>
            <w:r w:rsidRPr="00DD56EE">
              <w:rPr>
                <w:b/>
                <w:bCs/>
                <w:sz w:val="20"/>
                <w:szCs w:val="20"/>
              </w:rPr>
              <w:t>Atributo 16.4</w:t>
            </w:r>
            <w:r>
              <w:rPr>
                <w:bCs/>
                <w:sz w:val="20"/>
                <w:szCs w:val="20"/>
              </w:rPr>
              <w:t xml:space="preserve"> </w:t>
            </w:r>
            <w:r w:rsidRPr="007D23C3">
              <w:rPr>
                <w:bCs/>
                <w:sz w:val="20"/>
                <w:szCs w:val="20"/>
              </w:rPr>
              <w:t>Habitabilidad</w:t>
            </w:r>
          </w:p>
          <w:p w:rsidR="00937477" w:rsidRDefault="00937477" w:rsidP="00DD56EE">
            <w:pPr>
              <w:pStyle w:val="Default"/>
              <w:spacing w:line="240" w:lineRule="auto"/>
              <w:jc w:val="both"/>
              <w:rPr>
                <w:bCs/>
                <w:sz w:val="20"/>
                <w:szCs w:val="20"/>
              </w:rPr>
            </w:pPr>
            <w:r w:rsidRPr="00DD56EE">
              <w:rPr>
                <w:b/>
                <w:bCs/>
                <w:sz w:val="20"/>
                <w:szCs w:val="20"/>
              </w:rPr>
              <w:t>Objetivo Específico</w:t>
            </w:r>
            <w:r>
              <w:rPr>
                <w:bCs/>
                <w:sz w:val="20"/>
                <w:szCs w:val="20"/>
              </w:rPr>
              <w:t xml:space="preserve"> </w:t>
            </w:r>
            <w:r w:rsidRPr="00DD56EE">
              <w:rPr>
                <w:bCs/>
                <w:sz w:val="20"/>
                <w:szCs w:val="20"/>
              </w:rPr>
              <w:t>Asegurar que las viviendas sean habitables, en sentido de poder ofrecer espacio</w:t>
            </w:r>
            <w:r>
              <w:rPr>
                <w:bCs/>
                <w:sz w:val="20"/>
                <w:szCs w:val="20"/>
              </w:rPr>
              <w:t xml:space="preserve"> </w:t>
            </w:r>
            <w:r w:rsidRPr="00DD56EE">
              <w:rPr>
                <w:bCs/>
                <w:sz w:val="20"/>
                <w:szCs w:val="20"/>
              </w:rPr>
              <w:t>adecuado a sus ocupantes y de protegerlos del frío, la humedad, el calor, la lluvia,</w:t>
            </w:r>
            <w:r>
              <w:rPr>
                <w:bCs/>
                <w:sz w:val="20"/>
                <w:szCs w:val="20"/>
              </w:rPr>
              <w:t xml:space="preserve"> </w:t>
            </w:r>
            <w:r w:rsidRPr="00DD56EE">
              <w:rPr>
                <w:bCs/>
                <w:sz w:val="20"/>
                <w:szCs w:val="20"/>
              </w:rPr>
              <w:t>el viento u otras amenazas para la salud, de riesgos estructurales y de vectores de</w:t>
            </w:r>
            <w:r>
              <w:rPr>
                <w:bCs/>
                <w:sz w:val="20"/>
                <w:szCs w:val="20"/>
              </w:rPr>
              <w:t xml:space="preserve"> </w:t>
            </w:r>
            <w:r w:rsidRPr="00DD56EE">
              <w:rPr>
                <w:bCs/>
                <w:sz w:val="20"/>
                <w:szCs w:val="20"/>
              </w:rPr>
              <w:t>enfermedad y que garanticen la seguridad física de los ocupantes</w:t>
            </w:r>
          </w:p>
          <w:p w:rsidR="00937477" w:rsidRDefault="00937477" w:rsidP="00D046BF">
            <w:pPr>
              <w:pStyle w:val="Default"/>
              <w:spacing w:line="240" w:lineRule="auto"/>
              <w:jc w:val="both"/>
              <w:rPr>
                <w:bCs/>
                <w:sz w:val="20"/>
                <w:szCs w:val="20"/>
              </w:rPr>
            </w:pPr>
            <w:r w:rsidRPr="00D046BF">
              <w:rPr>
                <w:b/>
                <w:bCs/>
                <w:sz w:val="20"/>
                <w:szCs w:val="20"/>
              </w:rPr>
              <w:t>Estrategia</w:t>
            </w:r>
            <w:r>
              <w:rPr>
                <w:bCs/>
                <w:sz w:val="20"/>
                <w:szCs w:val="20"/>
              </w:rPr>
              <w:t xml:space="preserve"> </w:t>
            </w:r>
            <w:r w:rsidRPr="00D046BF">
              <w:rPr>
                <w:bCs/>
                <w:sz w:val="20"/>
                <w:szCs w:val="20"/>
              </w:rPr>
              <w:t>Ampliar la cobertura y articulación de los programas de mejoramiento,</w:t>
            </w:r>
            <w:r>
              <w:rPr>
                <w:bCs/>
                <w:sz w:val="20"/>
                <w:szCs w:val="20"/>
              </w:rPr>
              <w:t xml:space="preserve"> </w:t>
            </w:r>
            <w:r w:rsidRPr="00D046BF">
              <w:rPr>
                <w:bCs/>
                <w:sz w:val="20"/>
                <w:szCs w:val="20"/>
              </w:rPr>
              <w:t>ampliación de las viviendas, y de vivienda nueva en conjunto, fortaleciendo</w:t>
            </w:r>
            <w:r>
              <w:rPr>
                <w:bCs/>
                <w:sz w:val="20"/>
                <w:szCs w:val="20"/>
              </w:rPr>
              <w:t xml:space="preserve"> </w:t>
            </w:r>
            <w:r w:rsidRPr="00D046BF">
              <w:rPr>
                <w:bCs/>
                <w:sz w:val="20"/>
                <w:szCs w:val="20"/>
              </w:rPr>
              <w:t>la economía local y la sustentabilidad</w:t>
            </w:r>
          </w:p>
          <w:p w:rsidR="00937477" w:rsidRPr="007D23C3" w:rsidRDefault="00937477" w:rsidP="00D046BF">
            <w:pPr>
              <w:pStyle w:val="Default"/>
              <w:spacing w:line="240" w:lineRule="auto"/>
              <w:jc w:val="both"/>
              <w:rPr>
                <w:bCs/>
                <w:sz w:val="20"/>
                <w:szCs w:val="20"/>
              </w:rPr>
            </w:pPr>
            <w:r w:rsidRPr="00D046BF">
              <w:rPr>
                <w:b/>
                <w:bCs/>
                <w:sz w:val="20"/>
                <w:szCs w:val="20"/>
              </w:rPr>
              <w:t>Línea de acción 861</w:t>
            </w:r>
            <w:r>
              <w:rPr>
                <w:bCs/>
                <w:sz w:val="20"/>
                <w:szCs w:val="20"/>
              </w:rPr>
              <w:t xml:space="preserve"> </w:t>
            </w:r>
            <w:r w:rsidRPr="00D046BF">
              <w:rPr>
                <w:bCs/>
                <w:sz w:val="20"/>
                <w:szCs w:val="20"/>
              </w:rPr>
              <w:t>Difundir más ampliamente los programas del GDF y las Delegaciones del D. F. relativos al</w:t>
            </w:r>
            <w:r>
              <w:rPr>
                <w:bCs/>
                <w:sz w:val="20"/>
                <w:szCs w:val="20"/>
              </w:rPr>
              <w:t xml:space="preserve"> </w:t>
            </w:r>
            <w:r w:rsidRPr="00D046BF">
              <w:rPr>
                <w:bCs/>
                <w:sz w:val="20"/>
                <w:szCs w:val="20"/>
              </w:rPr>
              <w:t>mejoramiento de la vivienda, y fortalecer la articulación y coordinación entre los operadores de los</w:t>
            </w:r>
            <w:r>
              <w:rPr>
                <w:bCs/>
                <w:sz w:val="20"/>
                <w:szCs w:val="20"/>
              </w:rPr>
              <w:t xml:space="preserve"> </w:t>
            </w:r>
            <w:r w:rsidRPr="00D046BF">
              <w:rPr>
                <w:bCs/>
                <w:sz w:val="20"/>
                <w:szCs w:val="20"/>
              </w:rPr>
              <w:t>programas.</w:t>
            </w:r>
          </w:p>
        </w:tc>
        <w:tc>
          <w:tcPr>
            <w:tcW w:w="2421" w:type="dxa"/>
          </w:tcPr>
          <w:p w:rsidR="00937477" w:rsidRDefault="00937477" w:rsidP="002A224C">
            <w:pPr>
              <w:pStyle w:val="Default"/>
              <w:spacing w:line="240" w:lineRule="auto"/>
              <w:jc w:val="both"/>
              <w:rPr>
                <w:bCs/>
                <w:sz w:val="20"/>
                <w:szCs w:val="20"/>
              </w:rPr>
            </w:pPr>
            <w:r>
              <w:rPr>
                <w:bCs/>
                <w:sz w:val="20"/>
                <w:szCs w:val="20"/>
              </w:rPr>
              <w:t xml:space="preserve">El Programa de Coinversión Social para la Rehabilitación de Unidades Habitacionales consideró Unidades Habitacionales fomenta el derecho a una vivienda adecuada, ofreciendo una alternativa para los habitantes de las Unidades Habitacionales </w:t>
            </w:r>
            <w:r w:rsidR="002A224C">
              <w:rPr>
                <w:bCs/>
                <w:sz w:val="20"/>
                <w:szCs w:val="20"/>
              </w:rPr>
              <w:t>de la Delegación Álvaro Obregón, ampliando la cobertura de mejoramiento de vivienda, así como se fomentó la coordinación delegacional a través de las Asambleas vecinales</w:t>
            </w:r>
          </w:p>
        </w:tc>
        <w:tc>
          <w:tcPr>
            <w:tcW w:w="2421" w:type="dxa"/>
          </w:tcPr>
          <w:p w:rsidR="00937477" w:rsidRDefault="00937477" w:rsidP="0003101D">
            <w:pPr>
              <w:pStyle w:val="Default"/>
              <w:spacing w:line="240" w:lineRule="auto"/>
              <w:jc w:val="center"/>
              <w:rPr>
                <w:bCs/>
                <w:sz w:val="20"/>
                <w:szCs w:val="20"/>
              </w:rPr>
            </w:pPr>
            <w:r>
              <w:rPr>
                <w:bCs/>
                <w:sz w:val="20"/>
                <w:szCs w:val="20"/>
              </w:rPr>
              <w:t>No incorporada</w:t>
            </w:r>
            <w:r w:rsidR="008D0A66">
              <w:rPr>
                <w:bCs/>
                <w:sz w:val="20"/>
                <w:szCs w:val="20"/>
              </w:rPr>
              <w:t xml:space="preserve"> en las Reglas de Operación del Programa de Coinversión Social para la Rehabilitación de Unidades Habitacionales “Convive” 2015, 30 de enero de 2015</w:t>
            </w:r>
          </w:p>
        </w:tc>
      </w:tr>
      <w:tr w:rsidR="000F29CB" w:rsidTr="00FD752A">
        <w:tc>
          <w:tcPr>
            <w:tcW w:w="2420" w:type="dxa"/>
          </w:tcPr>
          <w:p w:rsidR="000F29CB" w:rsidRDefault="000F29CB" w:rsidP="00772429">
            <w:pPr>
              <w:pStyle w:val="Default"/>
              <w:spacing w:line="240" w:lineRule="auto"/>
              <w:jc w:val="both"/>
              <w:rPr>
                <w:bCs/>
                <w:sz w:val="20"/>
                <w:szCs w:val="20"/>
              </w:rPr>
            </w:pPr>
            <w:r>
              <w:rPr>
                <w:bCs/>
                <w:sz w:val="20"/>
                <w:szCs w:val="20"/>
              </w:rPr>
              <w:t>Programa Delegacional de Desarrollo 201</w:t>
            </w:r>
            <w:r w:rsidR="00772429">
              <w:rPr>
                <w:bCs/>
                <w:sz w:val="20"/>
                <w:szCs w:val="20"/>
              </w:rPr>
              <w:t>2</w:t>
            </w:r>
            <w:r>
              <w:rPr>
                <w:bCs/>
                <w:sz w:val="20"/>
                <w:szCs w:val="20"/>
              </w:rPr>
              <w:t>-20</w:t>
            </w:r>
            <w:r w:rsidR="00BC126B">
              <w:rPr>
                <w:bCs/>
                <w:sz w:val="20"/>
                <w:szCs w:val="20"/>
              </w:rPr>
              <w:t>1</w:t>
            </w:r>
            <w:r w:rsidR="00772429">
              <w:rPr>
                <w:bCs/>
                <w:sz w:val="20"/>
                <w:szCs w:val="20"/>
              </w:rPr>
              <w:t>5</w:t>
            </w:r>
          </w:p>
        </w:tc>
        <w:tc>
          <w:tcPr>
            <w:tcW w:w="2421" w:type="dxa"/>
          </w:tcPr>
          <w:p w:rsidR="000F29CB" w:rsidRPr="0003101D" w:rsidRDefault="000F29CB" w:rsidP="00772429">
            <w:pPr>
              <w:pStyle w:val="Default"/>
              <w:spacing w:line="240" w:lineRule="auto"/>
              <w:jc w:val="both"/>
              <w:rPr>
                <w:bCs/>
                <w:sz w:val="20"/>
                <w:szCs w:val="20"/>
              </w:rPr>
            </w:pPr>
            <w:r w:rsidRPr="0003101D">
              <w:rPr>
                <w:b/>
                <w:bCs/>
                <w:sz w:val="20"/>
                <w:szCs w:val="20"/>
              </w:rPr>
              <w:t>Eje</w:t>
            </w:r>
            <w:r>
              <w:rPr>
                <w:b/>
                <w:bCs/>
                <w:sz w:val="20"/>
                <w:szCs w:val="20"/>
              </w:rPr>
              <w:t xml:space="preserve"> </w:t>
            </w:r>
            <w:r w:rsidR="00772429">
              <w:rPr>
                <w:b/>
                <w:bCs/>
                <w:sz w:val="20"/>
                <w:szCs w:val="20"/>
              </w:rPr>
              <w:t>6</w:t>
            </w:r>
            <w:r>
              <w:rPr>
                <w:bCs/>
                <w:sz w:val="20"/>
                <w:szCs w:val="20"/>
              </w:rPr>
              <w:t xml:space="preserve"> </w:t>
            </w:r>
            <w:r w:rsidR="00772429" w:rsidRPr="00772429">
              <w:rPr>
                <w:bCs/>
                <w:sz w:val="20"/>
                <w:szCs w:val="20"/>
              </w:rPr>
              <w:t xml:space="preserve">Desarrollo </w:t>
            </w:r>
            <w:r w:rsidR="00772429">
              <w:rPr>
                <w:bCs/>
                <w:sz w:val="20"/>
                <w:szCs w:val="20"/>
              </w:rPr>
              <w:t>e</w:t>
            </w:r>
            <w:r w:rsidR="00772429" w:rsidRPr="00772429">
              <w:rPr>
                <w:bCs/>
                <w:sz w:val="20"/>
                <w:szCs w:val="20"/>
              </w:rPr>
              <w:t xml:space="preserve"> Infraestructura Urbana</w:t>
            </w:r>
          </w:p>
          <w:p w:rsidR="000F29CB" w:rsidRPr="0003101D" w:rsidRDefault="00772429" w:rsidP="00772429">
            <w:pPr>
              <w:pStyle w:val="Default"/>
              <w:spacing w:line="240" w:lineRule="auto"/>
              <w:jc w:val="both"/>
              <w:rPr>
                <w:bCs/>
                <w:sz w:val="20"/>
                <w:szCs w:val="20"/>
              </w:rPr>
            </w:pPr>
            <w:r>
              <w:rPr>
                <w:b/>
                <w:bCs/>
                <w:sz w:val="20"/>
                <w:szCs w:val="20"/>
              </w:rPr>
              <w:t>Estrategia 6.2</w:t>
            </w:r>
            <w:r w:rsidR="000F29CB" w:rsidRPr="000F29CB">
              <w:rPr>
                <w:b/>
                <w:bCs/>
                <w:sz w:val="20"/>
                <w:szCs w:val="20"/>
              </w:rPr>
              <w:t xml:space="preserve">: </w:t>
            </w:r>
            <w:r w:rsidRPr="00772429">
              <w:rPr>
                <w:bCs/>
                <w:sz w:val="20"/>
                <w:szCs w:val="20"/>
              </w:rPr>
              <w:t xml:space="preserve">Fortalecer </w:t>
            </w:r>
            <w:r>
              <w:rPr>
                <w:bCs/>
                <w:sz w:val="20"/>
                <w:szCs w:val="20"/>
              </w:rPr>
              <w:lastRenderedPageBreak/>
              <w:t>el Programa Delegacional d</w:t>
            </w:r>
            <w:r w:rsidRPr="00772429">
              <w:rPr>
                <w:bCs/>
                <w:sz w:val="20"/>
                <w:szCs w:val="20"/>
              </w:rPr>
              <w:t>e Obras</w:t>
            </w:r>
          </w:p>
          <w:p w:rsidR="000F29CB" w:rsidRDefault="000F29CB" w:rsidP="002F1139">
            <w:pPr>
              <w:pStyle w:val="Default"/>
              <w:spacing w:line="240" w:lineRule="auto"/>
              <w:jc w:val="both"/>
              <w:rPr>
                <w:bCs/>
                <w:sz w:val="20"/>
                <w:szCs w:val="20"/>
              </w:rPr>
            </w:pPr>
            <w:r w:rsidRPr="000F29CB">
              <w:rPr>
                <w:b/>
                <w:bCs/>
                <w:sz w:val="20"/>
                <w:szCs w:val="20"/>
              </w:rPr>
              <w:t>Línea de acción</w:t>
            </w:r>
            <w:r w:rsidR="00135A03">
              <w:rPr>
                <w:b/>
                <w:bCs/>
                <w:sz w:val="20"/>
                <w:szCs w:val="20"/>
              </w:rPr>
              <w:t xml:space="preserve"> 6.2.9 Programas Comunitarios</w:t>
            </w:r>
            <w:r>
              <w:rPr>
                <w:bCs/>
                <w:sz w:val="20"/>
                <w:szCs w:val="20"/>
              </w:rPr>
              <w:t xml:space="preserve"> </w:t>
            </w:r>
            <w:r w:rsidR="00135A03" w:rsidRPr="00135A03">
              <w:rPr>
                <w:bCs/>
                <w:sz w:val="20"/>
                <w:szCs w:val="20"/>
              </w:rPr>
              <w:t>dar atención del mantenimiento básico, rehabilitación y creación de instalaciones para el adecuado</w:t>
            </w:r>
            <w:r w:rsidR="002F1139">
              <w:rPr>
                <w:bCs/>
                <w:sz w:val="20"/>
                <w:szCs w:val="20"/>
              </w:rPr>
              <w:t xml:space="preserve"> </w:t>
            </w:r>
            <w:r w:rsidR="00135A03" w:rsidRPr="00135A03">
              <w:rPr>
                <w:bCs/>
                <w:sz w:val="20"/>
                <w:szCs w:val="20"/>
              </w:rPr>
              <w:t>bienestar de las comunidades</w:t>
            </w:r>
          </w:p>
        </w:tc>
        <w:tc>
          <w:tcPr>
            <w:tcW w:w="2421" w:type="dxa"/>
          </w:tcPr>
          <w:p w:rsidR="000F29CB" w:rsidRDefault="00186264" w:rsidP="00186264">
            <w:pPr>
              <w:pStyle w:val="Default"/>
              <w:spacing w:line="240" w:lineRule="auto"/>
              <w:jc w:val="both"/>
              <w:rPr>
                <w:bCs/>
                <w:sz w:val="20"/>
                <w:szCs w:val="20"/>
              </w:rPr>
            </w:pPr>
            <w:r>
              <w:rPr>
                <w:bCs/>
                <w:sz w:val="20"/>
                <w:szCs w:val="20"/>
              </w:rPr>
              <w:lastRenderedPageBreak/>
              <w:t xml:space="preserve">El Programa de Coinversión Social para la Rehabilitación de </w:t>
            </w:r>
            <w:r>
              <w:rPr>
                <w:bCs/>
                <w:sz w:val="20"/>
                <w:szCs w:val="20"/>
              </w:rPr>
              <w:lastRenderedPageBreak/>
              <w:t>Unidades Habitacionales “CONVIVE” consideró el mejoramiento de las áreas comunes de las Unidades Habitacionales a través de un contrato de obra coadyuvando al mejoramiento de la calidad de los espacios públicos</w:t>
            </w:r>
          </w:p>
        </w:tc>
        <w:tc>
          <w:tcPr>
            <w:tcW w:w="2421" w:type="dxa"/>
          </w:tcPr>
          <w:p w:rsidR="000F29CB" w:rsidRDefault="00772429" w:rsidP="0003101D">
            <w:pPr>
              <w:pStyle w:val="Default"/>
              <w:spacing w:line="240" w:lineRule="auto"/>
              <w:jc w:val="center"/>
              <w:rPr>
                <w:bCs/>
                <w:sz w:val="20"/>
                <w:szCs w:val="20"/>
              </w:rPr>
            </w:pPr>
            <w:r>
              <w:rPr>
                <w:bCs/>
                <w:sz w:val="20"/>
                <w:szCs w:val="20"/>
              </w:rPr>
              <w:lastRenderedPageBreak/>
              <w:t>Incorporada</w:t>
            </w:r>
            <w:r w:rsidR="008D0A66">
              <w:rPr>
                <w:bCs/>
                <w:sz w:val="20"/>
                <w:szCs w:val="20"/>
              </w:rPr>
              <w:t xml:space="preserve"> en las Reglas de Operación del Programa de Coinversión Social para </w:t>
            </w:r>
            <w:r w:rsidR="008D0A66">
              <w:rPr>
                <w:bCs/>
                <w:sz w:val="20"/>
                <w:szCs w:val="20"/>
              </w:rPr>
              <w:lastRenderedPageBreak/>
              <w:t>la Rehabilitación de Unidades Habitacionales “Convive” 2015, 30 de enero de 2015</w:t>
            </w:r>
          </w:p>
        </w:tc>
      </w:tr>
    </w:tbl>
    <w:p w:rsidR="00FD752A" w:rsidRDefault="00FD752A" w:rsidP="00234D18">
      <w:pPr>
        <w:pStyle w:val="Default"/>
        <w:spacing w:line="240" w:lineRule="auto"/>
        <w:jc w:val="both"/>
        <w:rPr>
          <w:bCs/>
          <w:sz w:val="20"/>
          <w:szCs w:val="20"/>
        </w:rPr>
      </w:pPr>
    </w:p>
    <w:p w:rsidR="00FD752A" w:rsidRPr="00265E45" w:rsidRDefault="00265E45" w:rsidP="00234D18">
      <w:pPr>
        <w:pStyle w:val="Default"/>
        <w:spacing w:line="240" w:lineRule="auto"/>
        <w:jc w:val="both"/>
        <w:rPr>
          <w:b/>
          <w:bCs/>
          <w:sz w:val="20"/>
          <w:szCs w:val="20"/>
        </w:rPr>
      </w:pPr>
      <w:r w:rsidRPr="00265E45">
        <w:rPr>
          <w:b/>
          <w:bCs/>
          <w:sz w:val="20"/>
          <w:szCs w:val="20"/>
        </w:rPr>
        <w:t>III.2. Identificación y Diagnóstico del Problema Social Atendido por el Programa Social</w:t>
      </w:r>
    </w:p>
    <w:p w:rsidR="00265E45" w:rsidRDefault="00265E45" w:rsidP="00234D18">
      <w:pPr>
        <w:pStyle w:val="Default"/>
        <w:spacing w:line="240" w:lineRule="auto"/>
        <w:jc w:val="both"/>
        <w:rPr>
          <w:bCs/>
          <w:sz w:val="20"/>
          <w:szCs w:val="20"/>
        </w:rPr>
      </w:pPr>
    </w:p>
    <w:tbl>
      <w:tblPr>
        <w:tblStyle w:val="Tablaconcuadrcula"/>
        <w:tblW w:w="0" w:type="auto"/>
        <w:tblLook w:val="04A0" w:firstRow="1" w:lastRow="0" w:firstColumn="1" w:lastColumn="0" w:noHBand="0" w:noVBand="1"/>
      </w:tblPr>
      <w:tblGrid>
        <w:gridCol w:w="4841"/>
        <w:gridCol w:w="4842"/>
      </w:tblGrid>
      <w:tr w:rsidR="00265E45" w:rsidTr="00265E45">
        <w:tc>
          <w:tcPr>
            <w:tcW w:w="4841" w:type="dxa"/>
          </w:tcPr>
          <w:p w:rsidR="00265E45" w:rsidRPr="007C28A6" w:rsidRDefault="00265E45" w:rsidP="00234D18">
            <w:pPr>
              <w:pStyle w:val="Default"/>
              <w:spacing w:line="240" w:lineRule="auto"/>
              <w:jc w:val="both"/>
              <w:rPr>
                <w:b/>
                <w:bCs/>
                <w:sz w:val="20"/>
                <w:szCs w:val="20"/>
              </w:rPr>
            </w:pPr>
            <w:r w:rsidRPr="007C28A6">
              <w:rPr>
                <w:b/>
                <w:bCs/>
                <w:sz w:val="20"/>
                <w:szCs w:val="20"/>
              </w:rPr>
              <w:t>Aspecto</w:t>
            </w:r>
          </w:p>
        </w:tc>
        <w:tc>
          <w:tcPr>
            <w:tcW w:w="4842" w:type="dxa"/>
          </w:tcPr>
          <w:p w:rsidR="00265E45" w:rsidRPr="007C28A6" w:rsidRDefault="00265E45" w:rsidP="00234D18">
            <w:pPr>
              <w:pStyle w:val="Default"/>
              <w:spacing w:line="240" w:lineRule="auto"/>
              <w:jc w:val="both"/>
              <w:rPr>
                <w:b/>
                <w:bCs/>
                <w:sz w:val="20"/>
                <w:szCs w:val="20"/>
              </w:rPr>
            </w:pPr>
            <w:r w:rsidRPr="007C28A6">
              <w:rPr>
                <w:b/>
                <w:bCs/>
                <w:sz w:val="20"/>
                <w:szCs w:val="20"/>
              </w:rPr>
              <w:t>Descripción y datos estadísticos</w:t>
            </w:r>
          </w:p>
        </w:tc>
      </w:tr>
      <w:tr w:rsidR="00265E45" w:rsidTr="004C0BA0">
        <w:tc>
          <w:tcPr>
            <w:tcW w:w="4841" w:type="dxa"/>
            <w:vAlign w:val="center"/>
          </w:tcPr>
          <w:p w:rsidR="00265E45" w:rsidRDefault="00265E45" w:rsidP="00234D18">
            <w:pPr>
              <w:pStyle w:val="Default"/>
              <w:spacing w:line="240" w:lineRule="auto"/>
              <w:jc w:val="both"/>
              <w:rPr>
                <w:bCs/>
                <w:sz w:val="20"/>
                <w:szCs w:val="20"/>
              </w:rPr>
            </w:pPr>
            <w:r>
              <w:rPr>
                <w:bCs/>
                <w:sz w:val="20"/>
                <w:szCs w:val="20"/>
              </w:rPr>
              <w:t>Problema social identificado</w:t>
            </w:r>
          </w:p>
        </w:tc>
        <w:tc>
          <w:tcPr>
            <w:tcW w:w="4842" w:type="dxa"/>
          </w:tcPr>
          <w:p w:rsidR="00265E45" w:rsidRDefault="004C0BA0" w:rsidP="00234D18">
            <w:pPr>
              <w:pStyle w:val="Default"/>
              <w:spacing w:line="240" w:lineRule="auto"/>
              <w:jc w:val="both"/>
              <w:rPr>
                <w:bCs/>
                <w:sz w:val="20"/>
                <w:szCs w:val="20"/>
              </w:rPr>
            </w:pPr>
            <w:r>
              <w:rPr>
                <w:bCs/>
                <w:sz w:val="20"/>
                <w:szCs w:val="20"/>
              </w:rPr>
              <w:t>Deterioro de las áreas comunes de las Unidades Habitacionales</w:t>
            </w:r>
          </w:p>
        </w:tc>
      </w:tr>
      <w:tr w:rsidR="00265E45" w:rsidTr="00265E45">
        <w:tc>
          <w:tcPr>
            <w:tcW w:w="4841" w:type="dxa"/>
          </w:tcPr>
          <w:p w:rsidR="00265E45" w:rsidRDefault="00265E45" w:rsidP="00234D18">
            <w:pPr>
              <w:pStyle w:val="Default"/>
              <w:spacing w:line="240" w:lineRule="auto"/>
              <w:jc w:val="both"/>
              <w:rPr>
                <w:bCs/>
                <w:sz w:val="20"/>
                <w:szCs w:val="20"/>
              </w:rPr>
            </w:pPr>
            <w:r>
              <w:rPr>
                <w:bCs/>
                <w:sz w:val="20"/>
                <w:szCs w:val="20"/>
              </w:rPr>
              <w:t>Población que padece el problema</w:t>
            </w:r>
          </w:p>
        </w:tc>
        <w:tc>
          <w:tcPr>
            <w:tcW w:w="4842" w:type="dxa"/>
          </w:tcPr>
          <w:p w:rsidR="00265E45" w:rsidRDefault="004C0BA0" w:rsidP="00234D18">
            <w:pPr>
              <w:pStyle w:val="Default"/>
              <w:spacing w:line="240" w:lineRule="auto"/>
              <w:jc w:val="both"/>
              <w:rPr>
                <w:bCs/>
                <w:sz w:val="20"/>
                <w:szCs w:val="20"/>
              </w:rPr>
            </w:pPr>
            <w:r>
              <w:rPr>
                <w:bCs/>
                <w:sz w:val="20"/>
                <w:szCs w:val="20"/>
              </w:rPr>
              <w:t>45,000 habitantes de escasos recursos</w:t>
            </w:r>
          </w:p>
        </w:tc>
      </w:tr>
      <w:tr w:rsidR="00265E45" w:rsidTr="00265E45">
        <w:tc>
          <w:tcPr>
            <w:tcW w:w="4841" w:type="dxa"/>
          </w:tcPr>
          <w:p w:rsidR="00265E45" w:rsidRDefault="00265E45" w:rsidP="00234D18">
            <w:pPr>
              <w:pStyle w:val="Default"/>
              <w:spacing w:line="240" w:lineRule="auto"/>
              <w:jc w:val="both"/>
              <w:rPr>
                <w:bCs/>
                <w:sz w:val="20"/>
                <w:szCs w:val="20"/>
              </w:rPr>
            </w:pPr>
            <w:r>
              <w:rPr>
                <w:bCs/>
                <w:sz w:val="20"/>
                <w:szCs w:val="20"/>
              </w:rPr>
              <w:t>Ubicación geográfica del problema</w:t>
            </w:r>
          </w:p>
        </w:tc>
        <w:tc>
          <w:tcPr>
            <w:tcW w:w="4842" w:type="dxa"/>
          </w:tcPr>
          <w:p w:rsidR="00265E45" w:rsidRDefault="004C0BA0" w:rsidP="00234D18">
            <w:pPr>
              <w:pStyle w:val="Default"/>
              <w:spacing w:line="240" w:lineRule="auto"/>
              <w:jc w:val="both"/>
              <w:rPr>
                <w:bCs/>
                <w:sz w:val="20"/>
                <w:szCs w:val="20"/>
              </w:rPr>
            </w:pPr>
            <w:r>
              <w:rPr>
                <w:bCs/>
                <w:sz w:val="20"/>
                <w:szCs w:val="20"/>
              </w:rPr>
              <w:t>Delegación Álvaro Obregón</w:t>
            </w:r>
          </w:p>
        </w:tc>
      </w:tr>
    </w:tbl>
    <w:p w:rsidR="00265E45" w:rsidRDefault="00265E45" w:rsidP="00234D18">
      <w:pPr>
        <w:pStyle w:val="Default"/>
        <w:spacing w:line="240" w:lineRule="auto"/>
        <w:jc w:val="both"/>
        <w:rPr>
          <w:bCs/>
          <w:sz w:val="20"/>
          <w:szCs w:val="20"/>
        </w:rPr>
      </w:pPr>
    </w:p>
    <w:tbl>
      <w:tblPr>
        <w:tblStyle w:val="Tablaconcuadrcula"/>
        <w:tblW w:w="0" w:type="auto"/>
        <w:tblLook w:val="04A0" w:firstRow="1" w:lastRow="0" w:firstColumn="1" w:lastColumn="0" w:noHBand="0" w:noVBand="1"/>
      </w:tblPr>
      <w:tblGrid>
        <w:gridCol w:w="3227"/>
        <w:gridCol w:w="3228"/>
        <w:gridCol w:w="3228"/>
      </w:tblGrid>
      <w:tr w:rsidR="00265E45" w:rsidTr="00265E45">
        <w:tc>
          <w:tcPr>
            <w:tcW w:w="3227" w:type="dxa"/>
          </w:tcPr>
          <w:p w:rsidR="00265E45" w:rsidRPr="00265E45" w:rsidRDefault="00265E45" w:rsidP="00234D18">
            <w:pPr>
              <w:pStyle w:val="Default"/>
              <w:spacing w:line="240" w:lineRule="auto"/>
              <w:jc w:val="both"/>
              <w:rPr>
                <w:b/>
                <w:bCs/>
                <w:sz w:val="20"/>
                <w:szCs w:val="20"/>
              </w:rPr>
            </w:pPr>
            <w:r w:rsidRPr="00265E45">
              <w:rPr>
                <w:b/>
                <w:bCs/>
                <w:sz w:val="20"/>
                <w:szCs w:val="20"/>
              </w:rPr>
              <w:t>Fuente</w:t>
            </w:r>
          </w:p>
        </w:tc>
        <w:tc>
          <w:tcPr>
            <w:tcW w:w="3228" w:type="dxa"/>
          </w:tcPr>
          <w:p w:rsidR="00265E45" w:rsidRPr="00265E45" w:rsidRDefault="00265E45" w:rsidP="00234D18">
            <w:pPr>
              <w:pStyle w:val="Default"/>
              <w:spacing w:line="240" w:lineRule="auto"/>
              <w:jc w:val="both"/>
              <w:rPr>
                <w:b/>
                <w:bCs/>
                <w:sz w:val="20"/>
                <w:szCs w:val="20"/>
              </w:rPr>
            </w:pPr>
            <w:r w:rsidRPr="00265E45">
              <w:rPr>
                <w:b/>
                <w:bCs/>
                <w:sz w:val="20"/>
                <w:szCs w:val="20"/>
              </w:rPr>
              <w:t>Indicador</w:t>
            </w:r>
          </w:p>
        </w:tc>
        <w:tc>
          <w:tcPr>
            <w:tcW w:w="3228" w:type="dxa"/>
          </w:tcPr>
          <w:p w:rsidR="00265E45" w:rsidRPr="00265E45" w:rsidRDefault="00265E45" w:rsidP="00234D18">
            <w:pPr>
              <w:pStyle w:val="Default"/>
              <w:spacing w:line="240" w:lineRule="auto"/>
              <w:jc w:val="both"/>
              <w:rPr>
                <w:b/>
                <w:bCs/>
                <w:sz w:val="20"/>
                <w:szCs w:val="20"/>
              </w:rPr>
            </w:pPr>
            <w:r w:rsidRPr="00265E45">
              <w:rPr>
                <w:b/>
                <w:bCs/>
                <w:sz w:val="20"/>
                <w:szCs w:val="20"/>
              </w:rPr>
              <w:t>Resultados (de ser posible de los últimos tres levantamientos)</w:t>
            </w:r>
          </w:p>
        </w:tc>
      </w:tr>
      <w:tr w:rsidR="00DF07A7" w:rsidTr="00DF07A7">
        <w:tc>
          <w:tcPr>
            <w:tcW w:w="3227" w:type="dxa"/>
            <w:vMerge w:val="restart"/>
            <w:vAlign w:val="center"/>
          </w:tcPr>
          <w:p w:rsidR="00DF07A7" w:rsidRDefault="00DF07A7" w:rsidP="00234D18">
            <w:pPr>
              <w:pStyle w:val="Default"/>
              <w:spacing w:line="240" w:lineRule="auto"/>
              <w:jc w:val="both"/>
              <w:rPr>
                <w:bCs/>
                <w:sz w:val="20"/>
                <w:szCs w:val="20"/>
              </w:rPr>
            </w:pPr>
            <w:r w:rsidRPr="00F44B1E">
              <w:rPr>
                <w:bCs/>
                <w:sz w:val="20"/>
                <w:szCs w:val="20"/>
              </w:rPr>
              <w:t>Consejo de Evaluación del Desarrollo Social</w:t>
            </w:r>
          </w:p>
        </w:tc>
        <w:tc>
          <w:tcPr>
            <w:tcW w:w="3228" w:type="dxa"/>
          </w:tcPr>
          <w:p w:rsidR="00DF07A7" w:rsidRDefault="00DF07A7" w:rsidP="00231011">
            <w:pPr>
              <w:pStyle w:val="Default"/>
              <w:tabs>
                <w:tab w:val="right" w:pos="3012"/>
              </w:tabs>
              <w:spacing w:line="240" w:lineRule="auto"/>
              <w:jc w:val="both"/>
              <w:rPr>
                <w:bCs/>
                <w:sz w:val="20"/>
                <w:szCs w:val="20"/>
              </w:rPr>
            </w:pPr>
            <w:r w:rsidRPr="00F44B1E">
              <w:rPr>
                <w:bCs/>
                <w:sz w:val="20"/>
                <w:szCs w:val="20"/>
              </w:rPr>
              <w:t xml:space="preserve">Índice de </w:t>
            </w:r>
            <w:r w:rsidR="006701C4">
              <w:rPr>
                <w:bCs/>
                <w:sz w:val="20"/>
                <w:szCs w:val="20"/>
              </w:rPr>
              <w:t xml:space="preserve">Calidad y espacio de la vivienda (Índice de </w:t>
            </w:r>
            <w:r w:rsidRPr="00F44B1E">
              <w:rPr>
                <w:bCs/>
                <w:sz w:val="20"/>
                <w:szCs w:val="20"/>
              </w:rPr>
              <w:t>Desarrollo Social</w:t>
            </w:r>
            <w:r>
              <w:rPr>
                <w:bCs/>
                <w:sz w:val="20"/>
                <w:szCs w:val="20"/>
              </w:rPr>
              <w:t xml:space="preserve"> 2010)</w:t>
            </w:r>
          </w:p>
        </w:tc>
        <w:tc>
          <w:tcPr>
            <w:tcW w:w="3228" w:type="dxa"/>
            <w:vAlign w:val="center"/>
          </w:tcPr>
          <w:p w:rsidR="00DF07A7" w:rsidRDefault="00DF07A7" w:rsidP="00F44B1E">
            <w:pPr>
              <w:pStyle w:val="Default"/>
              <w:spacing w:line="240" w:lineRule="auto"/>
              <w:jc w:val="center"/>
              <w:rPr>
                <w:bCs/>
                <w:sz w:val="20"/>
                <w:szCs w:val="20"/>
              </w:rPr>
            </w:pPr>
            <w:r>
              <w:rPr>
                <w:bCs/>
                <w:sz w:val="20"/>
                <w:szCs w:val="20"/>
              </w:rPr>
              <w:t>0.66293</w:t>
            </w:r>
          </w:p>
        </w:tc>
      </w:tr>
      <w:tr w:rsidR="00DF07A7" w:rsidTr="00F44B1E">
        <w:tc>
          <w:tcPr>
            <w:tcW w:w="3227" w:type="dxa"/>
            <w:vMerge/>
          </w:tcPr>
          <w:p w:rsidR="00DF07A7" w:rsidRPr="00F44B1E" w:rsidRDefault="00DF07A7" w:rsidP="00234D18">
            <w:pPr>
              <w:pStyle w:val="Default"/>
              <w:spacing w:line="240" w:lineRule="auto"/>
              <w:jc w:val="both"/>
              <w:rPr>
                <w:bCs/>
                <w:sz w:val="20"/>
                <w:szCs w:val="20"/>
              </w:rPr>
            </w:pPr>
          </w:p>
        </w:tc>
        <w:tc>
          <w:tcPr>
            <w:tcW w:w="3228" w:type="dxa"/>
          </w:tcPr>
          <w:p w:rsidR="00DF07A7" w:rsidRDefault="00DF07A7" w:rsidP="00231011">
            <w:pPr>
              <w:pStyle w:val="Default"/>
              <w:tabs>
                <w:tab w:val="right" w:pos="3012"/>
              </w:tabs>
              <w:spacing w:line="240" w:lineRule="auto"/>
              <w:jc w:val="both"/>
              <w:rPr>
                <w:bCs/>
                <w:sz w:val="20"/>
                <w:szCs w:val="20"/>
              </w:rPr>
            </w:pPr>
            <w:r w:rsidRPr="00F44B1E">
              <w:rPr>
                <w:bCs/>
                <w:sz w:val="20"/>
                <w:szCs w:val="20"/>
              </w:rPr>
              <w:t xml:space="preserve">Índice de </w:t>
            </w:r>
            <w:r w:rsidR="006701C4">
              <w:rPr>
                <w:bCs/>
                <w:sz w:val="20"/>
                <w:szCs w:val="20"/>
              </w:rPr>
              <w:t xml:space="preserve">Calidad y espacio de la vivienda (Índice de </w:t>
            </w:r>
            <w:r w:rsidRPr="00F44B1E">
              <w:rPr>
                <w:bCs/>
                <w:sz w:val="20"/>
                <w:szCs w:val="20"/>
              </w:rPr>
              <w:t>Desarrollo Social</w:t>
            </w:r>
            <w:r>
              <w:rPr>
                <w:bCs/>
                <w:sz w:val="20"/>
                <w:szCs w:val="20"/>
              </w:rPr>
              <w:t xml:space="preserve"> 2015)</w:t>
            </w:r>
          </w:p>
        </w:tc>
        <w:tc>
          <w:tcPr>
            <w:tcW w:w="3228" w:type="dxa"/>
            <w:vAlign w:val="center"/>
          </w:tcPr>
          <w:p w:rsidR="00DF07A7" w:rsidRDefault="00DF07A7" w:rsidP="00F44B1E">
            <w:pPr>
              <w:pStyle w:val="Default"/>
              <w:spacing w:line="240" w:lineRule="auto"/>
              <w:jc w:val="center"/>
              <w:rPr>
                <w:bCs/>
                <w:sz w:val="20"/>
                <w:szCs w:val="20"/>
              </w:rPr>
            </w:pPr>
            <w:r>
              <w:rPr>
                <w:bCs/>
                <w:sz w:val="20"/>
                <w:szCs w:val="20"/>
              </w:rPr>
              <w:t>0.71</w:t>
            </w:r>
          </w:p>
        </w:tc>
      </w:tr>
      <w:tr w:rsidR="00A55775" w:rsidTr="00F44B1E">
        <w:tc>
          <w:tcPr>
            <w:tcW w:w="3227" w:type="dxa"/>
          </w:tcPr>
          <w:p w:rsidR="00A55775" w:rsidRPr="00F44B1E" w:rsidRDefault="00A55775" w:rsidP="00234D18">
            <w:pPr>
              <w:pStyle w:val="Default"/>
              <w:spacing w:line="240" w:lineRule="auto"/>
              <w:jc w:val="both"/>
              <w:rPr>
                <w:bCs/>
                <w:sz w:val="20"/>
                <w:szCs w:val="20"/>
              </w:rPr>
            </w:pPr>
            <w:r>
              <w:rPr>
                <w:bCs/>
                <w:sz w:val="20"/>
                <w:szCs w:val="20"/>
              </w:rPr>
              <w:t>Consejo Nacional de Evaluación de la Política de Desarrollo Social</w:t>
            </w:r>
          </w:p>
        </w:tc>
        <w:tc>
          <w:tcPr>
            <w:tcW w:w="3228" w:type="dxa"/>
          </w:tcPr>
          <w:p w:rsidR="00A55775" w:rsidRPr="00F44B1E" w:rsidRDefault="00A55775" w:rsidP="006701C4">
            <w:pPr>
              <w:pStyle w:val="Default"/>
              <w:tabs>
                <w:tab w:val="right" w:pos="3012"/>
              </w:tabs>
              <w:spacing w:line="240" w:lineRule="auto"/>
              <w:jc w:val="both"/>
              <w:rPr>
                <w:bCs/>
                <w:sz w:val="20"/>
                <w:szCs w:val="20"/>
              </w:rPr>
            </w:pPr>
            <w:r>
              <w:rPr>
                <w:bCs/>
                <w:sz w:val="20"/>
                <w:szCs w:val="20"/>
              </w:rPr>
              <w:t xml:space="preserve">Indicadores de </w:t>
            </w:r>
            <w:r w:rsidR="006701C4">
              <w:rPr>
                <w:bCs/>
                <w:sz w:val="20"/>
                <w:szCs w:val="20"/>
              </w:rPr>
              <w:t xml:space="preserve">Calidad y espacio de la vivienda (Indicadores de </w:t>
            </w:r>
            <w:r>
              <w:rPr>
                <w:bCs/>
                <w:sz w:val="20"/>
                <w:szCs w:val="20"/>
              </w:rPr>
              <w:t>carencia social 2010</w:t>
            </w:r>
            <w:r w:rsidR="006701C4">
              <w:rPr>
                <w:bCs/>
                <w:sz w:val="20"/>
                <w:szCs w:val="20"/>
              </w:rPr>
              <w:t>)</w:t>
            </w:r>
            <w:r>
              <w:rPr>
                <w:bCs/>
                <w:sz w:val="20"/>
                <w:szCs w:val="20"/>
              </w:rPr>
              <w:t xml:space="preserve"> </w:t>
            </w:r>
          </w:p>
        </w:tc>
        <w:tc>
          <w:tcPr>
            <w:tcW w:w="3228" w:type="dxa"/>
            <w:vAlign w:val="center"/>
          </w:tcPr>
          <w:p w:rsidR="00A55775" w:rsidRDefault="00A55775" w:rsidP="00F44B1E">
            <w:pPr>
              <w:pStyle w:val="Default"/>
              <w:spacing w:line="240" w:lineRule="auto"/>
              <w:jc w:val="center"/>
              <w:rPr>
                <w:bCs/>
                <w:sz w:val="20"/>
                <w:szCs w:val="20"/>
              </w:rPr>
            </w:pPr>
            <w:r>
              <w:rPr>
                <w:bCs/>
                <w:sz w:val="20"/>
                <w:szCs w:val="20"/>
              </w:rPr>
              <w:t>7.6</w:t>
            </w:r>
          </w:p>
        </w:tc>
      </w:tr>
    </w:tbl>
    <w:p w:rsidR="00265E45" w:rsidRDefault="00265E45" w:rsidP="00234D18">
      <w:pPr>
        <w:pStyle w:val="Default"/>
        <w:spacing w:line="240" w:lineRule="auto"/>
        <w:jc w:val="both"/>
        <w:rPr>
          <w:bCs/>
          <w:sz w:val="20"/>
          <w:szCs w:val="20"/>
        </w:rPr>
      </w:pPr>
    </w:p>
    <w:p w:rsidR="00265E45" w:rsidRPr="00936651" w:rsidRDefault="00936651" w:rsidP="00234D18">
      <w:pPr>
        <w:pStyle w:val="Default"/>
        <w:spacing w:line="240" w:lineRule="auto"/>
        <w:jc w:val="both"/>
        <w:rPr>
          <w:b/>
          <w:bCs/>
          <w:sz w:val="20"/>
          <w:szCs w:val="20"/>
        </w:rPr>
      </w:pPr>
      <w:r w:rsidRPr="00936651">
        <w:rPr>
          <w:b/>
          <w:bCs/>
          <w:sz w:val="20"/>
          <w:szCs w:val="20"/>
        </w:rPr>
        <w:t xml:space="preserve">III.3. </w:t>
      </w:r>
      <w:r w:rsidRPr="008D0A66">
        <w:rPr>
          <w:b/>
          <w:bCs/>
          <w:sz w:val="20"/>
          <w:szCs w:val="20"/>
        </w:rPr>
        <w:t>Cobertura del Programa Social</w:t>
      </w:r>
    </w:p>
    <w:p w:rsidR="00936651" w:rsidRDefault="00936651" w:rsidP="00234D18">
      <w:pPr>
        <w:pStyle w:val="Default"/>
        <w:spacing w:line="240" w:lineRule="auto"/>
        <w:jc w:val="both"/>
        <w:rPr>
          <w:bCs/>
          <w:sz w:val="20"/>
          <w:szCs w:val="20"/>
        </w:rPr>
      </w:pPr>
    </w:p>
    <w:tbl>
      <w:tblPr>
        <w:tblStyle w:val="Tablaconcuadrcula"/>
        <w:tblW w:w="0" w:type="auto"/>
        <w:tblLook w:val="04A0" w:firstRow="1" w:lastRow="0" w:firstColumn="1" w:lastColumn="0" w:noHBand="0" w:noVBand="1"/>
      </w:tblPr>
      <w:tblGrid>
        <w:gridCol w:w="1384"/>
        <w:gridCol w:w="3969"/>
        <w:gridCol w:w="2552"/>
      </w:tblGrid>
      <w:tr w:rsidR="00936651" w:rsidTr="00DF07A7">
        <w:tc>
          <w:tcPr>
            <w:tcW w:w="1384" w:type="dxa"/>
          </w:tcPr>
          <w:p w:rsidR="00936651" w:rsidRPr="00936651" w:rsidRDefault="00936651" w:rsidP="00936651">
            <w:pPr>
              <w:pStyle w:val="Default"/>
              <w:spacing w:line="240" w:lineRule="auto"/>
              <w:jc w:val="center"/>
              <w:rPr>
                <w:b/>
                <w:bCs/>
                <w:sz w:val="20"/>
                <w:szCs w:val="20"/>
              </w:rPr>
            </w:pPr>
            <w:r w:rsidRPr="00936651">
              <w:rPr>
                <w:b/>
                <w:bCs/>
                <w:sz w:val="20"/>
                <w:szCs w:val="20"/>
              </w:rPr>
              <w:t>Poblaciones</w:t>
            </w:r>
          </w:p>
        </w:tc>
        <w:tc>
          <w:tcPr>
            <w:tcW w:w="3969" w:type="dxa"/>
          </w:tcPr>
          <w:p w:rsidR="00936651" w:rsidRPr="00936651" w:rsidRDefault="00936651" w:rsidP="00936651">
            <w:pPr>
              <w:pStyle w:val="Default"/>
              <w:spacing w:line="240" w:lineRule="auto"/>
              <w:jc w:val="center"/>
              <w:rPr>
                <w:b/>
                <w:bCs/>
                <w:sz w:val="20"/>
                <w:szCs w:val="20"/>
              </w:rPr>
            </w:pPr>
            <w:r w:rsidRPr="00936651">
              <w:rPr>
                <w:b/>
                <w:bCs/>
                <w:sz w:val="20"/>
                <w:szCs w:val="20"/>
              </w:rPr>
              <w:t>Descripción</w:t>
            </w:r>
          </w:p>
        </w:tc>
        <w:tc>
          <w:tcPr>
            <w:tcW w:w="2552" w:type="dxa"/>
          </w:tcPr>
          <w:p w:rsidR="00936651" w:rsidRPr="00936651" w:rsidRDefault="00936651" w:rsidP="00936651">
            <w:pPr>
              <w:pStyle w:val="Default"/>
              <w:spacing w:line="240" w:lineRule="auto"/>
              <w:jc w:val="center"/>
              <w:rPr>
                <w:b/>
                <w:bCs/>
                <w:sz w:val="20"/>
                <w:szCs w:val="20"/>
              </w:rPr>
            </w:pPr>
            <w:r w:rsidRPr="00936651">
              <w:rPr>
                <w:b/>
                <w:bCs/>
                <w:sz w:val="20"/>
                <w:szCs w:val="20"/>
              </w:rPr>
              <w:t>Datos Estadísticos</w:t>
            </w:r>
          </w:p>
        </w:tc>
      </w:tr>
      <w:tr w:rsidR="007B6244" w:rsidTr="007B6244">
        <w:tc>
          <w:tcPr>
            <w:tcW w:w="1384" w:type="dxa"/>
          </w:tcPr>
          <w:p w:rsidR="007B6244" w:rsidRDefault="007B6244" w:rsidP="00234D18">
            <w:pPr>
              <w:pStyle w:val="Default"/>
              <w:spacing w:line="240" w:lineRule="auto"/>
              <w:jc w:val="both"/>
              <w:rPr>
                <w:bCs/>
                <w:sz w:val="20"/>
                <w:szCs w:val="20"/>
              </w:rPr>
            </w:pPr>
            <w:r>
              <w:rPr>
                <w:bCs/>
                <w:sz w:val="20"/>
                <w:szCs w:val="20"/>
              </w:rPr>
              <w:t>Potencial</w:t>
            </w:r>
          </w:p>
        </w:tc>
        <w:tc>
          <w:tcPr>
            <w:tcW w:w="3969" w:type="dxa"/>
            <w:vAlign w:val="center"/>
          </w:tcPr>
          <w:p w:rsidR="007B6244" w:rsidRDefault="007B6244" w:rsidP="00234D18">
            <w:pPr>
              <w:pStyle w:val="Default"/>
              <w:spacing w:line="240" w:lineRule="auto"/>
              <w:jc w:val="both"/>
              <w:rPr>
                <w:bCs/>
                <w:sz w:val="20"/>
                <w:szCs w:val="20"/>
              </w:rPr>
            </w:pPr>
            <w:r>
              <w:rPr>
                <w:bCs/>
                <w:sz w:val="20"/>
                <w:szCs w:val="20"/>
              </w:rPr>
              <w:t>Unidades Habitacionales ubicadas en la Delegación Álvaro Obregón</w:t>
            </w:r>
          </w:p>
        </w:tc>
        <w:tc>
          <w:tcPr>
            <w:tcW w:w="2552" w:type="dxa"/>
            <w:vMerge w:val="restart"/>
            <w:vAlign w:val="center"/>
          </w:tcPr>
          <w:p w:rsidR="007B6244" w:rsidRPr="008D0A66" w:rsidRDefault="007B6244" w:rsidP="00234D18">
            <w:pPr>
              <w:pStyle w:val="Default"/>
              <w:spacing w:line="240" w:lineRule="auto"/>
              <w:jc w:val="both"/>
              <w:rPr>
                <w:bCs/>
                <w:sz w:val="20"/>
                <w:szCs w:val="20"/>
              </w:rPr>
            </w:pPr>
            <w:r w:rsidRPr="008D0A66">
              <w:rPr>
                <w:bCs/>
                <w:sz w:val="20"/>
                <w:szCs w:val="20"/>
              </w:rPr>
              <w:t>Dato no proporcionado en las Reglas de Operación 2015</w:t>
            </w:r>
          </w:p>
        </w:tc>
      </w:tr>
      <w:tr w:rsidR="007B6244" w:rsidTr="00DF07A7">
        <w:tc>
          <w:tcPr>
            <w:tcW w:w="1384" w:type="dxa"/>
          </w:tcPr>
          <w:p w:rsidR="007B6244" w:rsidRDefault="007B6244" w:rsidP="00234D18">
            <w:pPr>
              <w:pStyle w:val="Default"/>
              <w:spacing w:line="240" w:lineRule="auto"/>
              <w:jc w:val="both"/>
              <w:rPr>
                <w:bCs/>
                <w:sz w:val="20"/>
                <w:szCs w:val="20"/>
              </w:rPr>
            </w:pPr>
            <w:r>
              <w:rPr>
                <w:bCs/>
                <w:sz w:val="20"/>
                <w:szCs w:val="20"/>
              </w:rPr>
              <w:t>Objetivo</w:t>
            </w:r>
          </w:p>
        </w:tc>
        <w:tc>
          <w:tcPr>
            <w:tcW w:w="3969" w:type="dxa"/>
          </w:tcPr>
          <w:p w:rsidR="007B6244" w:rsidRDefault="007B6244" w:rsidP="00234D18">
            <w:pPr>
              <w:pStyle w:val="Default"/>
              <w:spacing w:line="240" w:lineRule="auto"/>
              <w:jc w:val="both"/>
              <w:rPr>
                <w:bCs/>
                <w:sz w:val="20"/>
                <w:szCs w:val="20"/>
              </w:rPr>
            </w:pPr>
            <w:r>
              <w:rPr>
                <w:bCs/>
                <w:sz w:val="20"/>
                <w:szCs w:val="20"/>
              </w:rPr>
              <w:t>Unidades Habitacionales con deterioro en la Delegación Álvaro Obregón</w:t>
            </w:r>
          </w:p>
        </w:tc>
        <w:tc>
          <w:tcPr>
            <w:tcW w:w="2552" w:type="dxa"/>
            <w:vMerge/>
          </w:tcPr>
          <w:p w:rsidR="007B6244" w:rsidRPr="00F34FE3" w:rsidRDefault="007B6244" w:rsidP="00234D18">
            <w:pPr>
              <w:pStyle w:val="Default"/>
              <w:spacing w:line="240" w:lineRule="auto"/>
              <w:jc w:val="both"/>
              <w:rPr>
                <w:bCs/>
                <w:sz w:val="20"/>
                <w:szCs w:val="20"/>
                <w:highlight w:val="yellow"/>
              </w:rPr>
            </w:pPr>
          </w:p>
        </w:tc>
      </w:tr>
      <w:tr w:rsidR="00936651" w:rsidTr="00DF07A7">
        <w:tc>
          <w:tcPr>
            <w:tcW w:w="1384" w:type="dxa"/>
          </w:tcPr>
          <w:p w:rsidR="00936651" w:rsidRDefault="00936651" w:rsidP="00234D18">
            <w:pPr>
              <w:pStyle w:val="Default"/>
              <w:spacing w:line="240" w:lineRule="auto"/>
              <w:jc w:val="both"/>
              <w:rPr>
                <w:bCs/>
                <w:sz w:val="20"/>
                <w:szCs w:val="20"/>
              </w:rPr>
            </w:pPr>
            <w:r>
              <w:rPr>
                <w:bCs/>
                <w:sz w:val="20"/>
                <w:szCs w:val="20"/>
              </w:rPr>
              <w:t>Atendida</w:t>
            </w:r>
            <w:r w:rsidR="00E57311">
              <w:rPr>
                <w:bCs/>
                <w:sz w:val="20"/>
                <w:szCs w:val="20"/>
              </w:rPr>
              <w:t xml:space="preserve"> (1)</w:t>
            </w:r>
          </w:p>
        </w:tc>
        <w:tc>
          <w:tcPr>
            <w:tcW w:w="3969" w:type="dxa"/>
          </w:tcPr>
          <w:p w:rsidR="00936651" w:rsidRDefault="00DF07A7" w:rsidP="00234D18">
            <w:pPr>
              <w:pStyle w:val="Default"/>
              <w:spacing w:line="240" w:lineRule="auto"/>
              <w:jc w:val="both"/>
              <w:rPr>
                <w:bCs/>
                <w:sz w:val="20"/>
                <w:szCs w:val="20"/>
              </w:rPr>
            </w:pPr>
            <w:r>
              <w:rPr>
                <w:bCs/>
                <w:sz w:val="20"/>
                <w:szCs w:val="20"/>
              </w:rPr>
              <w:t>Padrón de beneficiarios emitido por la Delegación Álvaro Obregón</w:t>
            </w:r>
          </w:p>
        </w:tc>
        <w:tc>
          <w:tcPr>
            <w:tcW w:w="2552" w:type="dxa"/>
          </w:tcPr>
          <w:p w:rsidR="00936651" w:rsidRDefault="00DF07A7" w:rsidP="00234D18">
            <w:pPr>
              <w:pStyle w:val="Default"/>
              <w:spacing w:line="240" w:lineRule="auto"/>
              <w:jc w:val="both"/>
              <w:rPr>
                <w:bCs/>
                <w:sz w:val="20"/>
                <w:szCs w:val="20"/>
              </w:rPr>
            </w:pPr>
            <w:r>
              <w:rPr>
                <w:bCs/>
                <w:sz w:val="20"/>
                <w:szCs w:val="20"/>
              </w:rPr>
              <w:t>10 Unidades Habitacionales</w:t>
            </w:r>
          </w:p>
        </w:tc>
      </w:tr>
    </w:tbl>
    <w:p w:rsidR="00936651" w:rsidRDefault="00936651" w:rsidP="00234D18">
      <w:pPr>
        <w:pStyle w:val="Default"/>
        <w:spacing w:line="240" w:lineRule="auto"/>
        <w:jc w:val="both"/>
        <w:rPr>
          <w:bCs/>
          <w:sz w:val="20"/>
          <w:szCs w:val="20"/>
        </w:rPr>
      </w:pPr>
    </w:p>
    <w:p w:rsidR="00936651" w:rsidRDefault="00E57311" w:rsidP="00E57311">
      <w:pPr>
        <w:pStyle w:val="Default"/>
        <w:spacing w:line="240" w:lineRule="auto"/>
        <w:jc w:val="both"/>
        <w:rPr>
          <w:bCs/>
          <w:sz w:val="20"/>
          <w:szCs w:val="20"/>
        </w:rPr>
      </w:pPr>
      <w:r>
        <w:rPr>
          <w:bCs/>
          <w:sz w:val="20"/>
          <w:szCs w:val="20"/>
        </w:rPr>
        <w:t xml:space="preserve">(1) </w:t>
      </w:r>
      <w:r w:rsidR="00DF07A7">
        <w:rPr>
          <w:bCs/>
          <w:sz w:val="20"/>
          <w:szCs w:val="20"/>
        </w:rPr>
        <w:t>Debido a que se realizó la publicación en la Gaceta Oficial del Distrito Federal del padrón de beneficiarios en dos fechas (2 de julio de 2015 y 26 de enero de 2016), se considera la población publicada en la última Gaceta.</w:t>
      </w:r>
    </w:p>
    <w:p w:rsidR="00936651" w:rsidRDefault="00936651" w:rsidP="00234D18">
      <w:pPr>
        <w:pStyle w:val="Default"/>
        <w:spacing w:line="240" w:lineRule="auto"/>
        <w:jc w:val="both"/>
        <w:rPr>
          <w:bCs/>
          <w:sz w:val="20"/>
          <w:szCs w:val="20"/>
        </w:rPr>
      </w:pPr>
    </w:p>
    <w:tbl>
      <w:tblPr>
        <w:tblStyle w:val="Tablaconcuadrcula"/>
        <w:tblW w:w="0" w:type="auto"/>
        <w:tblLook w:val="04A0" w:firstRow="1" w:lastRow="0" w:firstColumn="1" w:lastColumn="0" w:noHBand="0" w:noVBand="1"/>
      </w:tblPr>
      <w:tblGrid>
        <w:gridCol w:w="1936"/>
        <w:gridCol w:w="1936"/>
        <w:gridCol w:w="1937"/>
        <w:gridCol w:w="1937"/>
        <w:gridCol w:w="1937"/>
      </w:tblGrid>
      <w:tr w:rsidR="00393E28" w:rsidTr="00AB16EA">
        <w:tc>
          <w:tcPr>
            <w:tcW w:w="3872" w:type="dxa"/>
            <w:gridSpan w:val="2"/>
          </w:tcPr>
          <w:p w:rsidR="00393E28" w:rsidRPr="00393E28" w:rsidRDefault="00393E28" w:rsidP="00393E28">
            <w:pPr>
              <w:pStyle w:val="Default"/>
              <w:spacing w:line="240" w:lineRule="auto"/>
              <w:jc w:val="both"/>
              <w:rPr>
                <w:b/>
                <w:bCs/>
                <w:sz w:val="20"/>
                <w:szCs w:val="20"/>
              </w:rPr>
            </w:pPr>
            <w:r w:rsidRPr="00393E28">
              <w:rPr>
                <w:b/>
                <w:bCs/>
                <w:sz w:val="20"/>
                <w:szCs w:val="20"/>
              </w:rPr>
              <w:t>En las Reglas de Operación 2015, se incluyeron satisfactoriamente los siguientes aspectos:</w:t>
            </w:r>
          </w:p>
        </w:tc>
        <w:tc>
          <w:tcPr>
            <w:tcW w:w="1937" w:type="dxa"/>
          </w:tcPr>
          <w:p w:rsidR="00393E28" w:rsidRPr="00393E28" w:rsidRDefault="00393E28" w:rsidP="00393E28">
            <w:pPr>
              <w:pStyle w:val="Default"/>
              <w:spacing w:line="240" w:lineRule="auto"/>
              <w:jc w:val="center"/>
              <w:rPr>
                <w:b/>
                <w:bCs/>
                <w:sz w:val="20"/>
                <w:szCs w:val="20"/>
              </w:rPr>
            </w:pPr>
            <w:r w:rsidRPr="00393E28">
              <w:rPr>
                <w:b/>
                <w:bCs/>
                <w:sz w:val="20"/>
                <w:szCs w:val="20"/>
              </w:rPr>
              <w:t>Extracto de las ROP 2015</w:t>
            </w:r>
          </w:p>
        </w:tc>
        <w:tc>
          <w:tcPr>
            <w:tcW w:w="1937" w:type="dxa"/>
          </w:tcPr>
          <w:p w:rsidR="00393E28" w:rsidRPr="00393E28" w:rsidRDefault="00393E28" w:rsidP="00393E28">
            <w:pPr>
              <w:pStyle w:val="Default"/>
              <w:spacing w:line="240" w:lineRule="auto"/>
              <w:jc w:val="center"/>
              <w:rPr>
                <w:b/>
                <w:bCs/>
                <w:sz w:val="20"/>
                <w:szCs w:val="20"/>
              </w:rPr>
            </w:pPr>
            <w:r w:rsidRPr="00393E28">
              <w:rPr>
                <w:b/>
                <w:bCs/>
                <w:sz w:val="20"/>
                <w:szCs w:val="20"/>
              </w:rPr>
              <w:t>Valoración</w:t>
            </w:r>
          </w:p>
        </w:tc>
        <w:tc>
          <w:tcPr>
            <w:tcW w:w="1937" w:type="dxa"/>
          </w:tcPr>
          <w:p w:rsidR="00393E28" w:rsidRPr="00393E28" w:rsidRDefault="00393E28" w:rsidP="00393E28">
            <w:pPr>
              <w:pStyle w:val="Default"/>
              <w:spacing w:line="240" w:lineRule="auto"/>
              <w:jc w:val="center"/>
              <w:rPr>
                <w:b/>
                <w:bCs/>
                <w:sz w:val="20"/>
                <w:szCs w:val="20"/>
              </w:rPr>
            </w:pPr>
            <w:r w:rsidRPr="00393E28">
              <w:rPr>
                <w:b/>
                <w:bCs/>
                <w:sz w:val="20"/>
                <w:szCs w:val="20"/>
              </w:rPr>
              <w:t>Justificación</w:t>
            </w:r>
          </w:p>
        </w:tc>
      </w:tr>
      <w:tr w:rsidR="005D4B1C" w:rsidTr="005D4B1C">
        <w:tc>
          <w:tcPr>
            <w:tcW w:w="1936" w:type="dxa"/>
            <w:vMerge w:val="restart"/>
            <w:vAlign w:val="center"/>
          </w:tcPr>
          <w:p w:rsidR="005D4B1C" w:rsidRPr="007B6244" w:rsidRDefault="005D4B1C" w:rsidP="00234D18">
            <w:pPr>
              <w:pStyle w:val="Default"/>
              <w:spacing w:line="240" w:lineRule="auto"/>
              <w:jc w:val="both"/>
              <w:rPr>
                <w:b/>
                <w:bCs/>
                <w:sz w:val="20"/>
                <w:szCs w:val="20"/>
              </w:rPr>
            </w:pPr>
            <w:r w:rsidRPr="007B6244">
              <w:rPr>
                <w:b/>
                <w:bCs/>
                <w:sz w:val="20"/>
                <w:szCs w:val="20"/>
              </w:rPr>
              <w:t>Población Potencial</w:t>
            </w:r>
          </w:p>
        </w:tc>
        <w:tc>
          <w:tcPr>
            <w:tcW w:w="1936" w:type="dxa"/>
            <w:vAlign w:val="center"/>
          </w:tcPr>
          <w:p w:rsidR="005D4B1C" w:rsidRDefault="005D4B1C" w:rsidP="00234D18">
            <w:pPr>
              <w:pStyle w:val="Default"/>
              <w:spacing w:line="240" w:lineRule="auto"/>
              <w:jc w:val="both"/>
              <w:rPr>
                <w:bCs/>
                <w:sz w:val="20"/>
                <w:szCs w:val="20"/>
              </w:rPr>
            </w:pPr>
            <w:r>
              <w:rPr>
                <w:bCs/>
                <w:sz w:val="20"/>
                <w:szCs w:val="20"/>
              </w:rPr>
              <w:t>Descripción</w:t>
            </w:r>
          </w:p>
        </w:tc>
        <w:tc>
          <w:tcPr>
            <w:tcW w:w="1937" w:type="dxa"/>
            <w:vAlign w:val="center"/>
          </w:tcPr>
          <w:p w:rsidR="005D4B1C" w:rsidRDefault="005D4B1C" w:rsidP="00234D18">
            <w:pPr>
              <w:pStyle w:val="Default"/>
              <w:spacing w:line="240" w:lineRule="auto"/>
              <w:jc w:val="both"/>
              <w:rPr>
                <w:bCs/>
                <w:sz w:val="20"/>
                <w:szCs w:val="20"/>
              </w:rPr>
            </w:pPr>
            <w:r>
              <w:rPr>
                <w:bCs/>
                <w:sz w:val="20"/>
                <w:szCs w:val="20"/>
              </w:rPr>
              <w:t>Unidades Habitacionales ubicadas en la Delegación Álvaro Obregón</w:t>
            </w:r>
          </w:p>
        </w:tc>
        <w:tc>
          <w:tcPr>
            <w:tcW w:w="1937" w:type="dxa"/>
          </w:tcPr>
          <w:p w:rsidR="005D4B1C" w:rsidRPr="002F3C64" w:rsidRDefault="005D4B1C" w:rsidP="005D4B1C">
            <w:pPr>
              <w:pStyle w:val="Default"/>
              <w:spacing w:line="240" w:lineRule="auto"/>
              <w:jc w:val="both"/>
              <w:rPr>
                <w:bCs/>
                <w:sz w:val="20"/>
                <w:szCs w:val="20"/>
              </w:rPr>
            </w:pPr>
            <w:r w:rsidRPr="002F3C64">
              <w:rPr>
                <w:bCs/>
                <w:sz w:val="20"/>
                <w:szCs w:val="20"/>
              </w:rPr>
              <w:t xml:space="preserve">Población que habita en las Unidades Habitacionales que tienen registrado un Administrador ante </w:t>
            </w:r>
            <w:r w:rsidRPr="002F3C64">
              <w:rPr>
                <w:bCs/>
                <w:sz w:val="20"/>
                <w:szCs w:val="20"/>
              </w:rPr>
              <w:lastRenderedPageBreak/>
              <w:t>la Procuraduría Social del Distrito Federal en el 2015</w:t>
            </w:r>
          </w:p>
        </w:tc>
        <w:tc>
          <w:tcPr>
            <w:tcW w:w="1937" w:type="dxa"/>
            <w:vMerge w:val="restart"/>
            <w:vAlign w:val="center"/>
          </w:tcPr>
          <w:p w:rsidR="005D4B1C" w:rsidRDefault="005D4B1C" w:rsidP="005D4B1C">
            <w:pPr>
              <w:pStyle w:val="Default"/>
              <w:spacing w:line="240" w:lineRule="auto"/>
              <w:jc w:val="both"/>
              <w:rPr>
                <w:bCs/>
                <w:sz w:val="20"/>
                <w:szCs w:val="20"/>
              </w:rPr>
            </w:pPr>
            <w:r>
              <w:rPr>
                <w:bCs/>
                <w:sz w:val="20"/>
                <w:szCs w:val="20"/>
              </w:rPr>
              <w:lastRenderedPageBreak/>
              <w:t xml:space="preserve">Uno de los requisitos del Programa es contar con administrador registrado ante la </w:t>
            </w:r>
            <w:r>
              <w:rPr>
                <w:bCs/>
                <w:sz w:val="20"/>
                <w:szCs w:val="20"/>
              </w:rPr>
              <w:lastRenderedPageBreak/>
              <w:t>Procuraduría Social del Distrito Federal</w:t>
            </w:r>
          </w:p>
        </w:tc>
      </w:tr>
      <w:tr w:rsidR="005D4B1C" w:rsidTr="00750897">
        <w:tc>
          <w:tcPr>
            <w:tcW w:w="1936" w:type="dxa"/>
            <w:vMerge/>
          </w:tcPr>
          <w:p w:rsidR="005D4B1C" w:rsidRDefault="005D4B1C" w:rsidP="00234D18">
            <w:pPr>
              <w:pStyle w:val="Default"/>
              <w:spacing w:line="240" w:lineRule="auto"/>
              <w:jc w:val="both"/>
              <w:rPr>
                <w:bCs/>
                <w:sz w:val="20"/>
                <w:szCs w:val="20"/>
              </w:rPr>
            </w:pPr>
          </w:p>
        </w:tc>
        <w:tc>
          <w:tcPr>
            <w:tcW w:w="1936" w:type="dxa"/>
            <w:vAlign w:val="center"/>
          </w:tcPr>
          <w:p w:rsidR="005D4B1C" w:rsidRDefault="005D4B1C" w:rsidP="00234D18">
            <w:pPr>
              <w:pStyle w:val="Default"/>
              <w:spacing w:line="240" w:lineRule="auto"/>
              <w:jc w:val="both"/>
              <w:rPr>
                <w:bCs/>
                <w:sz w:val="20"/>
                <w:szCs w:val="20"/>
              </w:rPr>
            </w:pPr>
            <w:r>
              <w:rPr>
                <w:bCs/>
                <w:sz w:val="20"/>
                <w:szCs w:val="20"/>
              </w:rPr>
              <w:t>Datos Estadísticos</w:t>
            </w:r>
          </w:p>
        </w:tc>
        <w:tc>
          <w:tcPr>
            <w:tcW w:w="1937" w:type="dxa"/>
          </w:tcPr>
          <w:p w:rsidR="005D4B1C" w:rsidRPr="002F3C64" w:rsidRDefault="005D4B1C" w:rsidP="00234D18">
            <w:pPr>
              <w:pStyle w:val="Default"/>
              <w:spacing w:line="240" w:lineRule="auto"/>
              <w:jc w:val="both"/>
              <w:rPr>
                <w:bCs/>
                <w:sz w:val="20"/>
                <w:szCs w:val="20"/>
              </w:rPr>
            </w:pPr>
            <w:r w:rsidRPr="002F3C64">
              <w:rPr>
                <w:bCs/>
                <w:sz w:val="20"/>
                <w:szCs w:val="20"/>
              </w:rPr>
              <w:t>Dato no proporcionado en las Reglas de Operación 2015</w:t>
            </w:r>
          </w:p>
        </w:tc>
        <w:tc>
          <w:tcPr>
            <w:tcW w:w="1937" w:type="dxa"/>
            <w:vAlign w:val="center"/>
          </w:tcPr>
          <w:p w:rsidR="005D4B1C" w:rsidRPr="002F3C64" w:rsidRDefault="00397E6A" w:rsidP="00234D18">
            <w:pPr>
              <w:pStyle w:val="Default"/>
              <w:spacing w:line="240" w:lineRule="auto"/>
              <w:jc w:val="both"/>
              <w:rPr>
                <w:bCs/>
                <w:sz w:val="20"/>
                <w:szCs w:val="20"/>
              </w:rPr>
            </w:pPr>
            <w:r w:rsidRPr="002F3C64">
              <w:rPr>
                <w:bCs/>
                <w:sz w:val="20"/>
                <w:szCs w:val="20"/>
              </w:rPr>
              <w:t xml:space="preserve">Se obtendrá al realizar la construcción de la línea base </w:t>
            </w:r>
          </w:p>
        </w:tc>
        <w:tc>
          <w:tcPr>
            <w:tcW w:w="1937" w:type="dxa"/>
            <w:vMerge/>
          </w:tcPr>
          <w:p w:rsidR="005D4B1C" w:rsidRDefault="005D4B1C" w:rsidP="00234D18">
            <w:pPr>
              <w:pStyle w:val="Default"/>
              <w:spacing w:line="240" w:lineRule="auto"/>
              <w:jc w:val="both"/>
              <w:rPr>
                <w:bCs/>
                <w:sz w:val="20"/>
                <w:szCs w:val="20"/>
              </w:rPr>
            </w:pPr>
          </w:p>
        </w:tc>
      </w:tr>
      <w:tr w:rsidR="005D4B1C" w:rsidTr="005D4B1C">
        <w:tc>
          <w:tcPr>
            <w:tcW w:w="1936" w:type="dxa"/>
            <w:vMerge w:val="restart"/>
            <w:vAlign w:val="center"/>
          </w:tcPr>
          <w:p w:rsidR="005D4B1C" w:rsidRPr="007B6244" w:rsidRDefault="005D4B1C" w:rsidP="00234D18">
            <w:pPr>
              <w:pStyle w:val="Default"/>
              <w:spacing w:line="240" w:lineRule="auto"/>
              <w:jc w:val="both"/>
              <w:rPr>
                <w:b/>
                <w:bCs/>
                <w:sz w:val="20"/>
                <w:szCs w:val="20"/>
              </w:rPr>
            </w:pPr>
            <w:r w:rsidRPr="007B6244">
              <w:rPr>
                <w:b/>
                <w:bCs/>
                <w:sz w:val="20"/>
                <w:szCs w:val="20"/>
              </w:rPr>
              <w:t>Población Objetivo</w:t>
            </w:r>
          </w:p>
        </w:tc>
        <w:tc>
          <w:tcPr>
            <w:tcW w:w="1936" w:type="dxa"/>
            <w:vAlign w:val="center"/>
          </w:tcPr>
          <w:p w:rsidR="005D4B1C" w:rsidRDefault="005D4B1C" w:rsidP="00234D18">
            <w:pPr>
              <w:pStyle w:val="Default"/>
              <w:spacing w:line="240" w:lineRule="auto"/>
              <w:jc w:val="both"/>
              <w:rPr>
                <w:bCs/>
                <w:sz w:val="20"/>
                <w:szCs w:val="20"/>
              </w:rPr>
            </w:pPr>
            <w:r>
              <w:rPr>
                <w:bCs/>
                <w:sz w:val="20"/>
                <w:szCs w:val="20"/>
              </w:rPr>
              <w:t>Descripción</w:t>
            </w:r>
          </w:p>
        </w:tc>
        <w:tc>
          <w:tcPr>
            <w:tcW w:w="1937" w:type="dxa"/>
            <w:vAlign w:val="center"/>
          </w:tcPr>
          <w:p w:rsidR="005D4B1C" w:rsidRDefault="005D4B1C" w:rsidP="00234D18">
            <w:pPr>
              <w:pStyle w:val="Default"/>
              <w:spacing w:line="240" w:lineRule="auto"/>
              <w:jc w:val="both"/>
              <w:rPr>
                <w:bCs/>
                <w:sz w:val="20"/>
                <w:szCs w:val="20"/>
              </w:rPr>
            </w:pPr>
            <w:r>
              <w:rPr>
                <w:bCs/>
                <w:sz w:val="20"/>
                <w:szCs w:val="20"/>
              </w:rPr>
              <w:t>Unidades Habitacionales con deterioro en la Delegación Álvaro Obregón</w:t>
            </w:r>
          </w:p>
        </w:tc>
        <w:tc>
          <w:tcPr>
            <w:tcW w:w="1937" w:type="dxa"/>
          </w:tcPr>
          <w:p w:rsidR="005D4B1C" w:rsidRDefault="005D4B1C" w:rsidP="00234D18">
            <w:pPr>
              <w:pStyle w:val="Default"/>
              <w:spacing w:line="240" w:lineRule="auto"/>
              <w:jc w:val="both"/>
              <w:rPr>
                <w:bCs/>
                <w:sz w:val="20"/>
                <w:szCs w:val="20"/>
              </w:rPr>
            </w:pPr>
            <w:r>
              <w:rPr>
                <w:bCs/>
                <w:sz w:val="20"/>
                <w:szCs w:val="20"/>
              </w:rPr>
              <w:t>Población que habita en las Unidades Habitacionales que solicitaron el apoyo ante el Centro de Servicios y Atención Ciudadana (CESAC) en el 2015</w:t>
            </w:r>
          </w:p>
        </w:tc>
        <w:tc>
          <w:tcPr>
            <w:tcW w:w="1937" w:type="dxa"/>
            <w:vMerge w:val="restart"/>
            <w:vAlign w:val="center"/>
          </w:tcPr>
          <w:p w:rsidR="005D4B1C" w:rsidRDefault="005D4B1C" w:rsidP="00234D18">
            <w:pPr>
              <w:pStyle w:val="Default"/>
              <w:spacing w:line="240" w:lineRule="auto"/>
              <w:jc w:val="both"/>
              <w:rPr>
                <w:bCs/>
                <w:sz w:val="20"/>
                <w:szCs w:val="20"/>
              </w:rPr>
            </w:pPr>
            <w:r>
              <w:rPr>
                <w:bCs/>
                <w:sz w:val="20"/>
                <w:szCs w:val="20"/>
              </w:rPr>
              <w:t>No se encontraron estadísticas de las Unidades Habitacionales con deterioro</w:t>
            </w:r>
          </w:p>
        </w:tc>
      </w:tr>
      <w:tr w:rsidR="005D4B1C" w:rsidTr="00750897">
        <w:tc>
          <w:tcPr>
            <w:tcW w:w="1936" w:type="dxa"/>
            <w:vMerge/>
          </w:tcPr>
          <w:p w:rsidR="005D4B1C" w:rsidRDefault="005D4B1C" w:rsidP="00234D18">
            <w:pPr>
              <w:pStyle w:val="Default"/>
              <w:spacing w:line="240" w:lineRule="auto"/>
              <w:jc w:val="both"/>
              <w:rPr>
                <w:bCs/>
                <w:sz w:val="20"/>
                <w:szCs w:val="20"/>
              </w:rPr>
            </w:pPr>
          </w:p>
        </w:tc>
        <w:tc>
          <w:tcPr>
            <w:tcW w:w="1936" w:type="dxa"/>
            <w:vAlign w:val="center"/>
          </w:tcPr>
          <w:p w:rsidR="005D4B1C" w:rsidRDefault="005D4B1C" w:rsidP="00234D18">
            <w:pPr>
              <w:pStyle w:val="Default"/>
              <w:spacing w:line="240" w:lineRule="auto"/>
              <w:jc w:val="both"/>
              <w:rPr>
                <w:bCs/>
                <w:sz w:val="20"/>
                <w:szCs w:val="20"/>
              </w:rPr>
            </w:pPr>
            <w:r>
              <w:rPr>
                <w:bCs/>
                <w:sz w:val="20"/>
                <w:szCs w:val="20"/>
              </w:rPr>
              <w:t>Datos Estadísticos</w:t>
            </w:r>
          </w:p>
        </w:tc>
        <w:tc>
          <w:tcPr>
            <w:tcW w:w="1937" w:type="dxa"/>
          </w:tcPr>
          <w:p w:rsidR="005D4B1C" w:rsidRPr="002F3C64" w:rsidRDefault="005D4B1C" w:rsidP="00344154">
            <w:pPr>
              <w:pStyle w:val="Default"/>
              <w:spacing w:line="240" w:lineRule="auto"/>
              <w:jc w:val="both"/>
              <w:rPr>
                <w:bCs/>
                <w:sz w:val="20"/>
                <w:szCs w:val="20"/>
              </w:rPr>
            </w:pPr>
            <w:r w:rsidRPr="002F3C64">
              <w:rPr>
                <w:bCs/>
                <w:sz w:val="20"/>
                <w:szCs w:val="20"/>
              </w:rPr>
              <w:t>Dato no proporcionado en las Reglas de Operación 2015</w:t>
            </w:r>
          </w:p>
        </w:tc>
        <w:tc>
          <w:tcPr>
            <w:tcW w:w="1937" w:type="dxa"/>
            <w:vAlign w:val="center"/>
          </w:tcPr>
          <w:p w:rsidR="005D4B1C" w:rsidRDefault="00DF39A6" w:rsidP="00234D18">
            <w:pPr>
              <w:pStyle w:val="Default"/>
              <w:spacing w:line="240" w:lineRule="auto"/>
              <w:jc w:val="both"/>
              <w:rPr>
                <w:bCs/>
                <w:sz w:val="20"/>
                <w:szCs w:val="20"/>
              </w:rPr>
            </w:pPr>
            <w:r>
              <w:rPr>
                <w:bCs/>
                <w:sz w:val="20"/>
                <w:szCs w:val="20"/>
              </w:rPr>
              <w:t>45,000 habitantes</w:t>
            </w:r>
          </w:p>
        </w:tc>
        <w:tc>
          <w:tcPr>
            <w:tcW w:w="1937" w:type="dxa"/>
            <w:vMerge/>
            <w:vAlign w:val="center"/>
          </w:tcPr>
          <w:p w:rsidR="005D4B1C" w:rsidRDefault="005D4B1C" w:rsidP="00234D18">
            <w:pPr>
              <w:pStyle w:val="Default"/>
              <w:spacing w:line="240" w:lineRule="auto"/>
              <w:jc w:val="both"/>
              <w:rPr>
                <w:bCs/>
                <w:sz w:val="20"/>
                <w:szCs w:val="20"/>
              </w:rPr>
            </w:pPr>
          </w:p>
        </w:tc>
      </w:tr>
      <w:tr w:rsidR="00750897" w:rsidTr="007B6244">
        <w:tc>
          <w:tcPr>
            <w:tcW w:w="1936" w:type="dxa"/>
            <w:vMerge w:val="restart"/>
            <w:vAlign w:val="center"/>
          </w:tcPr>
          <w:p w:rsidR="00750897" w:rsidRPr="007B6244" w:rsidRDefault="00750897" w:rsidP="00234D18">
            <w:pPr>
              <w:pStyle w:val="Default"/>
              <w:spacing w:line="240" w:lineRule="auto"/>
              <w:jc w:val="both"/>
              <w:rPr>
                <w:b/>
                <w:bCs/>
                <w:sz w:val="20"/>
                <w:szCs w:val="20"/>
              </w:rPr>
            </w:pPr>
            <w:r w:rsidRPr="007B6244">
              <w:rPr>
                <w:b/>
                <w:bCs/>
                <w:sz w:val="20"/>
                <w:szCs w:val="20"/>
              </w:rPr>
              <w:t>Población atendida</w:t>
            </w:r>
          </w:p>
        </w:tc>
        <w:tc>
          <w:tcPr>
            <w:tcW w:w="1936" w:type="dxa"/>
            <w:vAlign w:val="center"/>
          </w:tcPr>
          <w:p w:rsidR="00750897" w:rsidRDefault="00750897" w:rsidP="00234D18">
            <w:pPr>
              <w:pStyle w:val="Default"/>
              <w:spacing w:line="240" w:lineRule="auto"/>
              <w:jc w:val="both"/>
              <w:rPr>
                <w:bCs/>
                <w:sz w:val="20"/>
                <w:szCs w:val="20"/>
              </w:rPr>
            </w:pPr>
            <w:r>
              <w:rPr>
                <w:bCs/>
                <w:sz w:val="20"/>
                <w:szCs w:val="20"/>
              </w:rPr>
              <w:t>Descripción</w:t>
            </w:r>
          </w:p>
        </w:tc>
        <w:tc>
          <w:tcPr>
            <w:tcW w:w="1937" w:type="dxa"/>
          </w:tcPr>
          <w:p w:rsidR="00750897" w:rsidRDefault="00750897" w:rsidP="00234D18">
            <w:pPr>
              <w:pStyle w:val="Default"/>
              <w:spacing w:line="240" w:lineRule="auto"/>
              <w:jc w:val="both"/>
              <w:rPr>
                <w:bCs/>
                <w:sz w:val="20"/>
                <w:szCs w:val="20"/>
              </w:rPr>
            </w:pPr>
            <w:r>
              <w:rPr>
                <w:bCs/>
                <w:sz w:val="20"/>
                <w:szCs w:val="20"/>
              </w:rPr>
              <w:t>Padrón de beneficiarios emitido por la Delegación Álvaro Obregón</w:t>
            </w:r>
          </w:p>
        </w:tc>
        <w:tc>
          <w:tcPr>
            <w:tcW w:w="1937" w:type="dxa"/>
          </w:tcPr>
          <w:p w:rsidR="00750897" w:rsidRDefault="00750897" w:rsidP="00344154">
            <w:pPr>
              <w:pStyle w:val="Default"/>
              <w:spacing w:line="240" w:lineRule="auto"/>
              <w:jc w:val="both"/>
              <w:rPr>
                <w:bCs/>
                <w:sz w:val="20"/>
                <w:szCs w:val="20"/>
              </w:rPr>
            </w:pPr>
            <w:r>
              <w:rPr>
                <w:bCs/>
                <w:sz w:val="20"/>
                <w:szCs w:val="20"/>
              </w:rPr>
              <w:t>Padrón de beneficiarios del Programa de Coinversión Social para la Rehabilitación de Unidades Habitacionales “CONVIVE” 2015 emitido por la Delegación Álvaro Obregón</w:t>
            </w:r>
          </w:p>
        </w:tc>
        <w:tc>
          <w:tcPr>
            <w:tcW w:w="1937" w:type="dxa"/>
            <w:vMerge w:val="restart"/>
            <w:vAlign w:val="center"/>
          </w:tcPr>
          <w:p w:rsidR="00750897" w:rsidRPr="002F3C64" w:rsidRDefault="00750897" w:rsidP="00234D18">
            <w:pPr>
              <w:pStyle w:val="Default"/>
              <w:spacing w:line="240" w:lineRule="auto"/>
              <w:jc w:val="both"/>
              <w:rPr>
                <w:bCs/>
                <w:sz w:val="20"/>
                <w:szCs w:val="20"/>
              </w:rPr>
            </w:pPr>
            <w:r w:rsidRPr="002F3C64">
              <w:rPr>
                <w:bCs/>
                <w:sz w:val="20"/>
                <w:szCs w:val="20"/>
              </w:rPr>
              <w:t>Se integró el año de emisión del padrón así como se especifica el Programa, en la publicación será necesario incluir la cantidad de población que vive en las Unidades Habitacionales</w:t>
            </w:r>
          </w:p>
        </w:tc>
      </w:tr>
      <w:tr w:rsidR="00750897" w:rsidTr="00344154">
        <w:tc>
          <w:tcPr>
            <w:tcW w:w="1936" w:type="dxa"/>
            <w:vMerge/>
          </w:tcPr>
          <w:p w:rsidR="00750897" w:rsidRDefault="00750897" w:rsidP="00234D18">
            <w:pPr>
              <w:pStyle w:val="Default"/>
              <w:spacing w:line="240" w:lineRule="auto"/>
              <w:jc w:val="both"/>
              <w:rPr>
                <w:bCs/>
                <w:sz w:val="20"/>
                <w:szCs w:val="20"/>
              </w:rPr>
            </w:pPr>
          </w:p>
        </w:tc>
        <w:tc>
          <w:tcPr>
            <w:tcW w:w="1936" w:type="dxa"/>
            <w:vAlign w:val="center"/>
          </w:tcPr>
          <w:p w:rsidR="00750897" w:rsidRDefault="00750897" w:rsidP="00234D18">
            <w:pPr>
              <w:pStyle w:val="Default"/>
              <w:spacing w:line="240" w:lineRule="auto"/>
              <w:jc w:val="both"/>
              <w:rPr>
                <w:bCs/>
                <w:sz w:val="20"/>
                <w:szCs w:val="20"/>
              </w:rPr>
            </w:pPr>
            <w:r>
              <w:rPr>
                <w:bCs/>
                <w:sz w:val="20"/>
                <w:szCs w:val="20"/>
              </w:rPr>
              <w:t>Datos Estadísticos</w:t>
            </w:r>
          </w:p>
        </w:tc>
        <w:tc>
          <w:tcPr>
            <w:tcW w:w="3874" w:type="dxa"/>
            <w:gridSpan w:val="2"/>
          </w:tcPr>
          <w:p w:rsidR="00750897" w:rsidRDefault="00750897" w:rsidP="00234D18">
            <w:pPr>
              <w:pStyle w:val="Default"/>
              <w:spacing w:line="240" w:lineRule="auto"/>
              <w:jc w:val="both"/>
              <w:rPr>
                <w:bCs/>
                <w:sz w:val="20"/>
                <w:szCs w:val="20"/>
              </w:rPr>
            </w:pPr>
            <w:r>
              <w:rPr>
                <w:bCs/>
                <w:sz w:val="20"/>
                <w:szCs w:val="20"/>
              </w:rPr>
              <w:t>10 Unidades Habitacionales</w:t>
            </w:r>
          </w:p>
        </w:tc>
        <w:tc>
          <w:tcPr>
            <w:tcW w:w="1937" w:type="dxa"/>
            <w:vMerge/>
          </w:tcPr>
          <w:p w:rsidR="00750897" w:rsidRDefault="00750897" w:rsidP="00234D18">
            <w:pPr>
              <w:pStyle w:val="Default"/>
              <w:spacing w:line="240" w:lineRule="auto"/>
              <w:jc w:val="both"/>
              <w:rPr>
                <w:bCs/>
                <w:sz w:val="20"/>
                <w:szCs w:val="20"/>
              </w:rPr>
            </w:pPr>
          </w:p>
        </w:tc>
      </w:tr>
    </w:tbl>
    <w:p w:rsidR="000662DD" w:rsidRDefault="000662DD" w:rsidP="00234D18">
      <w:pPr>
        <w:pStyle w:val="Default"/>
        <w:spacing w:line="240" w:lineRule="auto"/>
        <w:jc w:val="both"/>
        <w:rPr>
          <w:bCs/>
          <w:sz w:val="20"/>
          <w:szCs w:val="20"/>
        </w:rPr>
      </w:pPr>
    </w:p>
    <w:p w:rsidR="00393E28" w:rsidRPr="00393E28" w:rsidRDefault="003D2DFD" w:rsidP="00234D18">
      <w:pPr>
        <w:pStyle w:val="Default"/>
        <w:spacing w:line="240" w:lineRule="auto"/>
        <w:jc w:val="both"/>
        <w:rPr>
          <w:b/>
          <w:bCs/>
          <w:sz w:val="20"/>
          <w:szCs w:val="20"/>
        </w:rPr>
      </w:pPr>
      <w:r>
        <w:rPr>
          <w:b/>
          <w:bCs/>
          <w:sz w:val="20"/>
          <w:szCs w:val="20"/>
        </w:rPr>
        <w:br w:type="column"/>
      </w:r>
      <w:r w:rsidR="00393E28" w:rsidRPr="00393E28">
        <w:rPr>
          <w:b/>
          <w:bCs/>
          <w:sz w:val="20"/>
          <w:szCs w:val="20"/>
        </w:rPr>
        <w:lastRenderedPageBreak/>
        <w:t>III.4. Análisis del Marco Lógico del Programa Social</w:t>
      </w:r>
    </w:p>
    <w:p w:rsidR="00393E28" w:rsidRDefault="00393E28" w:rsidP="00234D18">
      <w:pPr>
        <w:pStyle w:val="Default"/>
        <w:spacing w:line="240" w:lineRule="auto"/>
        <w:jc w:val="both"/>
        <w:rPr>
          <w:bCs/>
          <w:sz w:val="20"/>
          <w:szCs w:val="20"/>
        </w:rPr>
      </w:pPr>
    </w:p>
    <w:p w:rsidR="00393E28" w:rsidRPr="00393E28" w:rsidRDefault="00393E28" w:rsidP="00234D18">
      <w:pPr>
        <w:pStyle w:val="Default"/>
        <w:spacing w:line="240" w:lineRule="auto"/>
        <w:jc w:val="both"/>
        <w:rPr>
          <w:b/>
          <w:bCs/>
          <w:sz w:val="20"/>
          <w:szCs w:val="20"/>
        </w:rPr>
      </w:pPr>
      <w:r w:rsidRPr="00393E28">
        <w:rPr>
          <w:b/>
          <w:bCs/>
          <w:sz w:val="20"/>
          <w:szCs w:val="20"/>
        </w:rPr>
        <w:t>III.4.1. Árbol del Problema</w:t>
      </w:r>
    </w:p>
    <w:p w:rsidR="00393E28" w:rsidRDefault="00393E28" w:rsidP="00234D18">
      <w:pPr>
        <w:pStyle w:val="Default"/>
        <w:spacing w:line="240" w:lineRule="auto"/>
        <w:jc w:val="both"/>
        <w:rPr>
          <w:bCs/>
          <w:sz w:val="20"/>
          <w:szCs w:val="20"/>
        </w:rPr>
      </w:pPr>
    </w:p>
    <w:p w:rsidR="00620652" w:rsidRDefault="009D0C19" w:rsidP="00234D18">
      <w:pPr>
        <w:pStyle w:val="Default"/>
        <w:spacing w:line="240" w:lineRule="auto"/>
        <w:jc w:val="both"/>
        <w:rPr>
          <w:bCs/>
          <w:sz w:val="20"/>
          <w:szCs w:val="20"/>
        </w:rPr>
      </w:pPr>
      <w:r>
        <w:rPr>
          <w:bCs/>
          <w:noProof/>
          <w:sz w:val="20"/>
          <w:szCs w:val="20"/>
          <w:lang w:eastAsia="es-MX"/>
        </w:rPr>
        <w:drawing>
          <wp:inline distT="0" distB="0" distL="0" distR="0">
            <wp:extent cx="6059805" cy="4544695"/>
            <wp:effectExtent l="0" t="0" r="0" b="8255"/>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ÁRBOL DEL PROBLEMA_convive.jpg"/>
                    <pic:cNvPicPr/>
                  </pic:nvPicPr>
                  <pic:blipFill>
                    <a:blip r:embed="rId9">
                      <a:extLst>
                        <a:ext uri="{28A0092B-C50C-407E-A947-70E740481C1C}">
                          <a14:useLocalDpi xmlns:a14="http://schemas.microsoft.com/office/drawing/2010/main" val="0"/>
                        </a:ext>
                      </a:extLst>
                    </a:blip>
                    <a:stretch>
                      <a:fillRect/>
                    </a:stretch>
                  </pic:blipFill>
                  <pic:spPr>
                    <a:xfrm>
                      <a:off x="0" y="0"/>
                      <a:ext cx="6059805" cy="4544695"/>
                    </a:xfrm>
                    <a:prstGeom prst="rect">
                      <a:avLst/>
                    </a:prstGeom>
                  </pic:spPr>
                </pic:pic>
              </a:graphicData>
            </a:graphic>
          </wp:inline>
        </w:drawing>
      </w:r>
    </w:p>
    <w:p w:rsidR="009F0E7C" w:rsidRDefault="009F0E7C" w:rsidP="00234D18">
      <w:pPr>
        <w:pStyle w:val="Default"/>
        <w:spacing w:line="240" w:lineRule="auto"/>
        <w:jc w:val="both"/>
        <w:rPr>
          <w:bCs/>
          <w:sz w:val="20"/>
          <w:szCs w:val="20"/>
        </w:rPr>
      </w:pPr>
    </w:p>
    <w:p w:rsidR="00BF3A6B" w:rsidRDefault="00580DAD" w:rsidP="00234D18">
      <w:pPr>
        <w:pStyle w:val="Default"/>
        <w:spacing w:line="240" w:lineRule="auto"/>
        <w:jc w:val="both"/>
        <w:rPr>
          <w:bCs/>
          <w:sz w:val="20"/>
          <w:szCs w:val="20"/>
        </w:rPr>
      </w:pPr>
      <w:r>
        <w:rPr>
          <w:bCs/>
          <w:sz w:val="20"/>
          <w:szCs w:val="20"/>
        </w:rPr>
        <w:br w:type="column"/>
      </w:r>
    </w:p>
    <w:p w:rsidR="00393E28" w:rsidRPr="00201B4D" w:rsidRDefault="00BF3A6B" w:rsidP="00234D18">
      <w:pPr>
        <w:pStyle w:val="Default"/>
        <w:spacing w:line="240" w:lineRule="auto"/>
        <w:jc w:val="both"/>
        <w:rPr>
          <w:b/>
          <w:bCs/>
          <w:sz w:val="20"/>
          <w:szCs w:val="20"/>
        </w:rPr>
      </w:pPr>
      <w:r w:rsidRPr="00201B4D">
        <w:rPr>
          <w:b/>
          <w:bCs/>
          <w:sz w:val="20"/>
          <w:szCs w:val="20"/>
        </w:rPr>
        <w:t>III.4.2. Árbol de Objetivos</w:t>
      </w:r>
    </w:p>
    <w:p w:rsidR="00BF3A6B" w:rsidRDefault="00BF3A6B" w:rsidP="00234D18">
      <w:pPr>
        <w:pStyle w:val="Default"/>
        <w:spacing w:line="240" w:lineRule="auto"/>
        <w:jc w:val="both"/>
        <w:rPr>
          <w:bCs/>
          <w:sz w:val="20"/>
          <w:szCs w:val="20"/>
        </w:rPr>
      </w:pPr>
    </w:p>
    <w:p w:rsidR="002C5E3E" w:rsidRDefault="001B44A7" w:rsidP="00234D18">
      <w:pPr>
        <w:pStyle w:val="Default"/>
        <w:spacing w:line="240" w:lineRule="auto"/>
        <w:jc w:val="both"/>
        <w:rPr>
          <w:bCs/>
          <w:sz w:val="20"/>
          <w:szCs w:val="20"/>
        </w:rPr>
      </w:pPr>
      <w:r>
        <w:rPr>
          <w:bCs/>
          <w:noProof/>
          <w:sz w:val="20"/>
          <w:szCs w:val="20"/>
          <w:lang w:eastAsia="es-MX"/>
        </w:rPr>
        <w:drawing>
          <wp:inline distT="0" distB="0" distL="0" distR="0">
            <wp:extent cx="6059805" cy="4544695"/>
            <wp:effectExtent l="0" t="0" r="0" b="8255"/>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ÁRBOL DE OBJETIVOS_convive.jpg"/>
                    <pic:cNvPicPr/>
                  </pic:nvPicPr>
                  <pic:blipFill>
                    <a:blip r:embed="rId10">
                      <a:extLst>
                        <a:ext uri="{28A0092B-C50C-407E-A947-70E740481C1C}">
                          <a14:useLocalDpi xmlns:a14="http://schemas.microsoft.com/office/drawing/2010/main" val="0"/>
                        </a:ext>
                      </a:extLst>
                    </a:blip>
                    <a:stretch>
                      <a:fillRect/>
                    </a:stretch>
                  </pic:blipFill>
                  <pic:spPr>
                    <a:xfrm>
                      <a:off x="0" y="0"/>
                      <a:ext cx="6059805" cy="4544695"/>
                    </a:xfrm>
                    <a:prstGeom prst="rect">
                      <a:avLst/>
                    </a:prstGeom>
                  </pic:spPr>
                </pic:pic>
              </a:graphicData>
            </a:graphic>
          </wp:inline>
        </w:drawing>
      </w:r>
    </w:p>
    <w:p w:rsidR="00BF3A6B" w:rsidRDefault="004A1917" w:rsidP="00F27C5D">
      <w:pPr>
        <w:pStyle w:val="Default"/>
        <w:spacing w:line="240" w:lineRule="auto"/>
        <w:ind w:firstLine="708"/>
        <w:jc w:val="both"/>
        <w:rPr>
          <w:bCs/>
          <w:sz w:val="20"/>
          <w:szCs w:val="20"/>
        </w:rPr>
      </w:pPr>
      <w:r>
        <w:rPr>
          <w:bCs/>
          <w:sz w:val="20"/>
          <w:szCs w:val="20"/>
        </w:rPr>
        <w:br w:type="column"/>
      </w:r>
    </w:p>
    <w:p w:rsidR="00BF3A6B" w:rsidRPr="00201B4D" w:rsidRDefault="00BF3A6B" w:rsidP="00234D18">
      <w:pPr>
        <w:pStyle w:val="Default"/>
        <w:spacing w:line="240" w:lineRule="auto"/>
        <w:jc w:val="both"/>
        <w:rPr>
          <w:b/>
          <w:bCs/>
          <w:sz w:val="20"/>
          <w:szCs w:val="20"/>
        </w:rPr>
      </w:pPr>
      <w:r w:rsidRPr="004A1917">
        <w:rPr>
          <w:b/>
          <w:bCs/>
          <w:sz w:val="20"/>
          <w:szCs w:val="20"/>
        </w:rPr>
        <w:t>III.4.3. Árbol de Acciones</w:t>
      </w:r>
    </w:p>
    <w:p w:rsidR="00BF3A6B" w:rsidRDefault="00BF3A6B" w:rsidP="00234D18">
      <w:pPr>
        <w:pStyle w:val="Default"/>
        <w:spacing w:line="240" w:lineRule="auto"/>
        <w:jc w:val="both"/>
        <w:rPr>
          <w:bCs/>
          <w:sz w:val="20"/>
          <w:szCs w:val="20"/>
        </w:rPr>
      </w:pPr>
    </w:p>
    <w:p w:rsidR="004A1917" w:rsidRDefault="001B44A7" w:rsidP="00234D18">
      <w:pPr>
        <w:pStyle w:val="Default"/>
        <w:spacing w:line="240" w:lineRule="auto"/>
        <w:jc w:val="both"/>
        <w:rPr>
          <w:bCs/>
          <w:sz w:val="20"/>
          <w:szCs w:val="20"/>
        </w:rPr>
      </w:pPr>
      <w:r>
        <w:rPr>
          <w:bCs/>
          <w:noProof/>
          <w:sz w:val="20"/>
          <w:szCs w:val="20"/>
          <w:lang w:eastAsia="es-MX"/>
        </w:rPr>
        <w:drawing>
          <wp:inline distT="0" distB="0" distL="0" distR="0">
            <wp:extent cx="6059805" cy="4544695"/>
            <wp:effectExtent l="0" t="0" r="0" b="8255"/>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ÁRBOL DE ACCIONES_convive.jpg"/>
                    <pic:cNvPicPr/>
                  </pic:nvPicPr>
                  <pic:blipFill>
                    <a:blip r:embed="rId11">
                      <a:extLst>
                        <a:ext uri="{28A0092B-C50C-407E-A947-70E740481C1C}">
                          <a14:useLocalDpi xmlns:a14="http://schemas.microsoft.com/office/drawing/2010/main" val="0"/>
                        </a:ext>
                      </a:extLst>
                    </a:blip>
                    <a:stretch>
                      <a:fillRect/>
                    </a:stretch>
                  </pic:blipFill>
                  <pic:spPr>
                    <a:xfrm>
                      <a:off x="0" y="0"/>
                      <a:ext cx="6059805" cy="4544695"/>
                    </a:xfrm>
                    <a:prstGeom prst="rect">
                      <a:avLst/>
                    </a:prstGeom>
                  </pic:spPr>
                </pic:pic>
              </a:graphicData>
            </a:graphic>
          </wp:inline>
        </w:drawing>
      </w:r>
    </w:p>
    <w:p w:rsidR="00BF3A6B" w:rsidRPr="00201B4D" w:rsidRDefault="00BF3A6B" w:rsidP="00234D18">
      <w:pPr>
        <w:pStyle w:val="Default"/>
        <w:spacing w:line="240" w:lineRule="auto"/>
        <w:jc w:val="both"/>
        <w:rPr>
          <w:b/>
          <w:bCs/>
          <w:sz w:val="20"/>
          <w:szCs w:val="20"/>
        </w:rPr>
      </w:pPr>
      <w:r w:rsidRPr="00F27C5D">
        <w:rPr>
          <w:b/>
          <w:bCs/>
          <w:sz w:val="20"/>
          <w:szCs w:val="20"/>
        </w:rPr>
        <w:t>III.4.4. Resumen Narrativo</w:t>
      </w:r>
    </w:p>
    <w:p w:rsidR="00111903" w:rsidRDefault="00111903" w:rsidP="00234D18">
      <w:pPr>
        <w:pStyle w:val="Default"/>
        <w:spacing w:line="240" w:lineRule="auto"/>
        <w:jc w:val="both"/>
        <w:rPr>
          <w:bCs/>
          <w:sz w:val="20"/>
          <w:szCs w:val="20"/>
        </w:rPr>
      </w:pPr>
    </w:p>
    <w:tbl>
      <w:tblPr>
        <w:tblStyle w:val="Tablaconcuadrcula"/>
        <w:tblW w:w="0" w:type="auto"/>
        <w:tblLook w:val="04A0" w:firstRow="1" w:lastRow="0" w:firstColumn="1" w:lastColumn="0" w:noHBand="0" w:noVBand="1"/>
      </w:tblPr>
      <w:tblGrid>
        <w:gridCol w:w="1526"/>
        <w:gridCol w:w="8157"/>
      </w:tblGrid>
      <w:tr w:rsidR="004C35AC" w:rsidTr="004C35AC">
        <w:tc>
          <w:tcPr>
            <w:tcW w:w="1526" w:type="dxa"/>
          </w:tcPr>
          <w:p w:rsidR="004C35AC" w:rsidRPr="004C35AC" w:rsidRDefault="004C35AC" w:rsidP="00234D18">
            <w:pPr>
              <w:pStyle w:val="Default"/>
              <w:spacing w:line="240" w:lineRule="auto"/>
              <w:jc w:val="both"/>
              <w:rPr>
                <w:b/>
                <w:bCs/>
                <w:sz w:val="20"/>
                <w:szCs w:val="20"/>
              </w:rPr>
            </w:pPr>
            <w:r w:rsidRPr="004C35AC">
              <w:rPr>
                <w:b/>
                <w:bCs/>
                <w:sz w:val="20"/>
                <w:szCs w:val="20"/>
              </w:rPr>
              <w:t>Nivel</w:t>
            </w:r>
          </w:p>
        </w:tc>
        <w:tc>
          <w:tcPr>
            <w:tcW w:w="8157" w:type="dxa"/>
          </w:tcPr>
          <w:p w:rsidR="004C35AC" w:rsidRPr="004C35AC" w:rsidRDefault="004C35AC" w:rsidP="00234D18">
            <w:pPr>
              <w:pStyle w:val="Default"/>
              <w:spacing w:line="240" w:lineRule="auto"/>
              <w:jc w:val="both"/>
              <w:rPr>
                <w:b/>
                <w:bCs/>
                <w:sz w:val="20"/>
                <w:szCs w:val="20"/>
              </w:rPr>
            </w:pPr>
            <w:r w:rsidRPr="004C35AC">
              <w:rPr>
                <w:b/>
                <w:bCs/>
                <w:sz w:val="20"/>
                <w:szCs w:val="20"/>
              </w:rPr>
              <w:t>Objetivo</w:t>
            </w:r>
          </w:p>
        </w:tc>
      </w:tr>
      <w:tr w:rsidR="004C35AC" w:rsidTr="00DA332C">
        <w:tc>
          <w:tcPr>
            <w:tcW w:w="1526" w:type="dxa"/>
            <w:vAlign w:val="center"/>
          </w:tcPr>
          <w:p w:rsidR="004C35AC" w:rsidRPr="004C35AC" w:rsidRDefault="004C35AC" w:rsidP="00234D18">
            <w:pPr>
              <w:pStyle w:val="Default"/>
              <w:spacing w:line="240" w:lineRule="auto"/>
              <w:jc w:val="both"/>
              <w:rPr>
                <w:b/>
                <w:bCs/>
                <w:sz w:val="20"/>
                <w:szCs w:val="20"/>
              </w:rPr>
            </w:pPr>
            <w:r w:rsidRPr="004C35AC">
              <w:rPr>
                <w:b/>
                <w:bCs/>
                <w:sz w:val="20"/>
                <w:szCs w:val="20"/>
              </w:rPr>
              <w:t>Fin</w:t>
            </w:r>
          </w:p>
        </w:tc>
        <w:tc>
          <w:tcPr>
            <w:tcW w:w="8157" w:type="dxa"/>
          </w:tcPr>
          <w:p w:rsidR="004C35AC" w:rsidRDefault="004C35AC" w:rsidP="00F90005">
            <w:pPr>
              <w:pStyle w:val="Default"/>
              <w:spacing w:line="240" w:lineRule="auto"/>
              <w:jc w:val="both"/>
              <w:rPr>
                <w:bCs/>
                <w:sz w:val="20"/>
                <w:szCs w:val="20"/>
              </w:rPr>
            </w:pPr>
            <w:r>
              <w:rPr>
                <w:bCs/>
                <w:sz w:val="20"/>
                <w:szCs w:val="20"/>
              </w:rPr>
              <w:t xml:space="preserve">Contribuir a </w:t>
            </w:r>
            <w:r w:rsidR="00B1608F">
              <w:rPr>
                <w:bCs/>
                <w:sz w:val="20"/>
                <w:szCs w:val="20"/>
              </w:rPr>
              <w:t>incrementar</w:t>
            </w:r>
            <w:r w:rsidR="00DA332C">
              <w:rPr>
                <w:bCs/>
                <w:sz w:val="20"/>
                <w:szCs w:val="20"/>
              </w:rPr>
              <w:t xml:space="preserve"> el índice de calidad y espacio en la vivienda</w:t>
            </w:r>
            <w:r w:rsidR="00B1608F">
              <w:rPr>
                <w:bCs/>
                <w:sz w:val="20"/>
                <w:szCs w:val="20"/>
              </w:rPr>
              <w:t xml:space="preserve"> </w:t>
            </w:r>
            <w:r w:rsidR="00F90005">
              <w:rPr>
                <w:bCs/>
                <w:sz w:val="20"/>
                <w:szCs w:val="20"/>
              </w:rPr>
              <w:t>de</w:t>
            </w:r>
            <w:r w:rsidR="00B1608F">
              <w:rPr>
                <w:bCs/>
                <w:sz w:val="20"/>
                <w:szCs w:val="20"/>
              </w:rPr>
              <w:t xml:space="preserve"> la Delegación Álvaro Obregón</w:t>
            </w:r>
          </w:p>
        </w:tc>
      </w:tr>
      <w:tr w:rsidR="004C35AC" w:rsidTr="00DA332C">
        <w:tc>
          <w:tcPr>
            <w:tcW w:w="1526" w:type="dxa"/>
            <w:vAlign w:val="center"/>
          </w:tcPr>
          <w:p w:rsidR="004C35AC" w:rsidRPr="004C35AC" w:rsidRDefault="004C35AC" w:rsidP="00234D18">
            <w:pPr>
              <w:pStyle w:val="Default"/>
              <w:spacing w:line="240" w:lineRule="auto"/>
              <w:jc w:val="both"/>
              <w:rPr>
                <w:b/>
                <w:bCs/>
                <w:sz w:val="20"/>
                <w:szCs w:val="20"/>
              </w:rPr>
            </w:pPr>
            <w:r w:rsidRPr="004C35AC">
              <w:rPr>
                <w:b/>
                <w:bCs/>
                <w:sz w:val="20"/>
                <w:szCs w:val="20"/>
              </w:rPr>
              <w:t>Propósito</w:t>
            </w:r>
          </w:p>
        </w:tc>
        <w:tc>
          <w:tcPr>
            <w:tcW w:w="8157" w:type="dxa"/>
          </w:tcPr>
          <w:p w:rsidR="004C35AC" w:rsidRDefault="004C35AC" w:rsidP="001B44A7">
            <w:pPr>
              <w:pStyle w:val="Default"/>
              <w:spacing w:line="240" w:lineRule="auto"/>
              <w:jc w:val="both"/>
              <w:rPr>
                <w:bCs/>
                <w:sz w:val="20"/>
                <w:szCs w:val="20"/>
              </w:rPr>
            </w:pPr>
            <w:r>
              <w:rPr>
                <w:bCs/>
                <w:sz w:val="20"/>
                <w:szCs w:val="20"/>
              </w:rPr>
              <w:t xml:space="preserve">Los personas </w:t>
            </w:r>
            <w:r w:rsidR="001B44A7">
              <w:rPr>
                <w:bCs/>
                <w:sz w:val="20"/>
                <w:szCs w:val="20"/>
              </w:rPr>
              <w:t xml:space="preserve">en zonas con índice de desarrollo social bajo o muy bajo </w:t>
            </w:r>
            <w:r>
              <w:rPr>
                <w:bCs/>
                <w:sz w:val="20"/>
                <w:szCs w:val="20"/>
              </w:rPr>
              <w:t xml:space="preserve">que habitan en las Unidades Habitacionales </w:t>
            </w:r>
            <w:r w:rsidR="00111903">
              <w:rPr>
                <w:bCs/>
                <w:sz w:val="20"/>
                <w:szCs w:val="20"/>
              </w:rPr>
              <w:t xml:space="preserve">de la Delegación Álvaro Obregón </w:t>
            </w:r>
            <w:r>
              <w:rPr>
                <w:bCs/>
                <w:sz w:val="20"/>
                <w:szCs w:val="20"/>
              </w:rPr>
              <w:t>cuentan con el mejoramiento urbano de sus áreas comunes</w:t>
            </w:r>
          </w:p>
        </w:tc>
      </w:tr>
      <w:tr w:rsidR="00DA332C" w:rsidTr="00DA332C">
        <w:tc>
          <w:tcPr>
            <w:tcW w:w="1526" w:type="dxa"/>
            <w:vMerge w:val="restart"/>
            <w:vAlign w:val="center"/>
          </w:tcPr>
          <w:p w:rsidR="00DA332C" w:rsidRPr="004C35AC" w:rsidRDefault="00DA332C" w:rsidP="00234D18">
            <w:pPr>
              <w:pStyle w:val="Default"/>
              <w:spacing w:line="240" w:lineRule="auto"/>
              <w:jc w:val="both"/>
              <w:rPr>
                <w:b/>
                <w:bCs/>
                <w:sz w:val="20"/>
                <w:szCs w:val="20"/>
              </w:rPr>
            </w:pPr>
            <w:r w:rsidRPr="004C35AC">
              <w:rPr>
                <w:b/>
                <w:bCs/>
                <w:sz w:val="20"/>
                <w:szCs w:val="20"/>
              </w:rPr>
              <w:t>Componentes</w:t>
            </w:r>
          </w:p>
        </w:tc>
        <w:tc>
          <w:tcPr>
            <w:tcW w:w="8157" w:type="dxa"/>
          </w:tcPr>
          <w:p w:rsidR="00DA332C" w:rsidRDefault="00DA332C" w:rsidP="004C35AC">
            <w:pPr>
              <w:pStyle w:val="Default"/>
              <w:spacing w:line="240" w:lineRule="auto"/>
              <w:jc w:val="both"/>
              <w:rPr>
                <w:bCs/>
                <w:sz w:val="20"/>
                <w:szCs w:val="20"/>
              </w:rPr>
            </w:pPr>
            <w:r>
              <w:rPr>
                <w:bCs/>
                <w:sz w:val="20"/>
                <w:szCs w:val="20"/>
              </w:rPr>
              <w:t>C1. Comités formados</w:t>
            </w:r>
          </w:p>
        </w:tc>
      </w:tr>
      <w:tr w:rsidR="00DA332C" w:rsidTr="004C35AC">
        <w:tc>
          <w:tcPr>
            <w:tcW w:w="1526" w:type="dxa"/>
            <w:vMerge/>
          </w:tcPr>
          <w:p w:rsidR="00DA332C" w:rsidRPr="004C35AC" w:rsidRDefault="00DA332C" w:rsidP="00234D18">
            <w:pPr>
              <w:pStyle w:val="Default"/>
              <w:spacing w:line="240" w:lineRule="auto"/>
              <w:jc w:val="both"/>
              <w:rPr>
                <w:b/>
                <w:bCs/>
                <w:sz w:val="20"/>
                <w:szCs w:val="20"/>
              </w:rPr>
            </w:pPr>
          </w:p>
        </w:tc>
        <w:tc>
          <w:tcPr>
            <w:tcW w:w="8157" w:type="dxa"/>
          </w:tcPr>
          <w:p w:rsidR="00DA332C" w:rsidRDefault="00DA332C" w:rsidP="00234D18">
            <w:pPr>
              <w:pStyle w:val="Default"/>
              <w:spacing w:line="240" w:lineRule="auto"/>
              <w:jc w:val="both"/>
              <w:rPr>
                <w:bCs/>
                <w:sz w:val="20"/>
                <w:szCs w:val="20"/>
              </w:rPr>
            </w:pPr>
            <w:r>
              <w:rPr>
                <w:bCs/>
                <w:sz w:val="20"/>
                <w:szCs w:val="20"/>
              </w:rPr>
              <w:t>C2. Obras realizadas</w:t>
            </w:r>
          </w:p>
        </w:tc>
      </w:tr>
      <w:tr w:rsidR="00DA332C" w:rsidTr="00DA332C">
        <w:tc>
          <w:tcPr>
            <w:tcW w:w="1526" w:type="dxa"/>
            <w:vMerge w:val="restart"/>
            <w:vAlign w:val="center"/>
          </w:tcPr>
          <w:p w:rsidR="00DA332C" w:rsidRPr="004C35AC" w:rsidRDefault="00DA332C" w:rsidP="00234D18">
            <w:pPr>
              <w:pStyle w:val="Default"/>
              <w:spacing w:line="240" w:lineRule="auto"/>
              <w:jc w:val="both"/>
              <w:rPr>
                <w:b/>
                <w:bCs/>
                <w:sz w:val="20"/>
                <w:szCs w:val="20"/>
              </w:rPr>
            </w:pPr>
            <w:r w:rsidRPr="004C35AC">
              <w:rPr>
                <w:b/>
                <w:bCs/>
                <w:sz w:val="20"/>
                <w:szCs w:val="20"/>
              </w:rPr>
              <w:t>Actividades</w:t>
            </w:r>
          </w:p>
        </w:tc>
        <w:tc>
          <w:tcPr>
            <w:tcW w:w="8157" w:type="dxa"/>
          </w:tcPr>
          <w:p w:rsidR="00DA332C" w:rsidRDefault="00DA332C" w:rsidP="00234D18">
            <w:pPr>
              <w:pStyle w:val="Default"/>
              <w:spacing w:line="240" w:lineRule="auto"/>
              <w:jc w:val="both"/>
              <w:rPr>
                <w:bCs/>
                <w:sz w:val="20"/>
                <w:szCs w:val="20"/>
              </w:rPr>
            </w:pPr>
            <w:r>
              <w:rPr>
                <w:bCs/>
                <w:sz w:val="20"/>
                <w:szCs w:val="20"/>
              </w:rPr>
              <w:t>A.1.1. Recibir solicitudes</w:t>
            </w:r>
          </w:p>
        </w:tc>
      </w:tr>
      <w:tr w:rsidR="00DA332C" w:rsidTr="004C35AC">
        <w:tc>
          <w:tcPr>
            <w:tcW w:w="1526" w:type="dxa"/>
            <w:vMerge/>
          </w:tcPr>
          <w:p w:rsidR="00DA332C" w:rsidRPr="004C35AC" w:rsidRDefault="00DA332C" w:rsidP="00234D18">
            <w:pPr>
              <w:pStyle w:val="Default"/>
              <w:spacing w:line="240" w:lineRule="auto"/>
              <w:jc w:val="both"/>
              <w:rPr>
                <w:b/>
                <w:bCs/>
                <w:sz w:val="20"/>
                <w:szCs w:val="20"/>
              </w:rPr>
            </w:pPr>
          </w:p>
        </w:tc>
        <w:tc>
          <w:tcPr>
            <w:tcW w:w="8157" w:type="dxa"/>
          </w:tcPr>
          <w:p w:rsidR="00DA332C" w:rsidRDefault="00DA332C" w:rsidP="003A3799">
            <w:pPr>
              <w:pStyle w:val="Default"/>
              <w:spacing w:line="240" w:lineRule="auto"/>
              <w:jc w:val="both"/>
              <w:rPr>
                <w:bCs/>
                <w:sz w:val="20"/>
                <w:szCs w:val="20"/>
              </w:rPr>
            </w:pPr>
            <w:r>
              <w:rPr>
                <w:bCs/>
                <w:sz w:val="20"/>
                <w:szCs w:val="20"/>
              </w:rPr>
              <w:t>A.1.</w:t>
            </w:r>
            <w:r w:rsidR="003A3799">
              <w:rPr>
                <w:bCs/>
                <w:sz w:val="20"/>
                <w:szCs w:val="20"/>
              </w:rPr>
              <w:t>2</w:t>
            </w:r>
            <w:r>
              <w:rPr>
                <w:bCs/>
                <w:sz w:val="20"/>
                <w:szCs w:val="20"/>
              </w:rPr>
              <w:t>. Realizar verificaciones físicas</w:t>
            </w:r>
          </w:p>
        </w:tc>
      </w:tr>
      <w:tr w:rsidR="00DA332C" w:rsidTr="004C35AC">
        <w:tc>
          <w:tcPr>
            <w:tcW w:w="1526" w:type="dxa"/>
            <w:vMerge/>
          </w:tcPr>
          <w:p w:rsidR="00DA332C" w:rsidRPr="004C35AC" w:rsidRDefault="00DA332C" w:rsidP="00234D18">
            <w:pPr>
              <w:pStyle w:val="Default"/>
              <w:spacing w:line="240" w:lineRule="auto"/>
              <w:jc w:val="both"/>
              <w:rPr>
                <w:b/>
                <w:bCs/>
                <w:sz w:val="20"/>
                <w:szCs w:val="20"/>
              </w:rPr>
            </w:pPr>
          </w:p>
        </w:tc>
        <w:tc>
          <w:tcPr>
            <w:tcW w:w="8157" w:type="dxa"/>
          </w:tcPr>
          <w:p w:rsidR="00DA332C" w:rsidRDefault="003A3799" w:rsidP="00234D18">
            <w:pPr>
              <w:pStyle w:val="Default"/>
              <w:spacing w:line="240" w:lineRule="auto"/>
              <w:jc w:val="both"/>
              <w:rPr>
                <w:bCs/>
                <w:sz w:val="20"/>
                <w:szCs w:val="20"/>
              </w:rPr>
            </w:pPr>
            <w:r>
              <w:rPr>
                <w:bCs/>
                <w:sz w:val="20"/>
                <w:szCs w:val="20"/>
              </w:rPr>
              <w:t>A.1.3</w:t>
            </w:r>
            <w:r w:rsidR="00DA332C">
              <w:rPr>
                <w:bCs/>
                <w:sz w:val="20"/>
                <w:szCs w:val="20"/>
              </w:rPr>
              <w:t>. Realizar cálculos de costo</w:t>
            </w:r>
          </w:p>
        </w:tc>
      </w:tr>
      <w:tr w:rsidR="00DA332C" w:rsidTr="004C35AC">
        <w:tc>
          <w:tcPr>
            <w:tcW w:w="1526" w:type="dxa"/>
            <w:vMerge/>
          </w:tcPr>
          <w:p w:rsidR="00DA332C" w:rsidRPr="004C35AC" w:rsidRDefault="00DA332C" w:rsidP="00234D18">
            <w:pPr>
              <w:pStyle w:val="Default"/>
              <w:spacing w:line="240" w:lineRule="auto"/>
              <w:jc w:val="both"/>
              <w:rPr>
                <w:b/>
                <w:bCs/>
                <w:sz w:val="20"/>
                <w:szCs w:val="20"/>
              </w:rPr>
            </w:pPr>
          </w:p>
        </w:tc>
        <w:tc>
          <w:tcPr>
            <w:tcW w:w="8157" w:type="dxa"/>
          </w:tcPr>
          <w:p w:rsidR="00DA332C" w:rsidRDefault="00DA332C" w:rsidP="000D392F">
            <w:pPr>
              <w:pStyle w:val="Default"/>
              <w:spacing w:line="240" w:lineRule="auto"/>
              <w:jc w:val="both"/>
              <w:rPr>
                <w:bCs/>
                <w:sz w:val="20"/>
                <w:szCs w:val="20"/>
              </w:rPr>
            </w:pPr>
            <w:r>
              <w:rPr>
                <w:bCs/>
                <w:sz w:val="20"/>
                <w:szCs w:val="20"/>
              </w:rPr>
              <w:t>A.1.</w:t>
            </w:r>
            <w:r w:rsidR="000D392F">
              <w:rPr>
                <w:bCs/>
                <w:sz w:val="20"/>
                <w:szCs w:val="20"/>
              </w:rPr>
              <w:t>4.</w:t>
            </w:r>
            <w:r>
              <w:rPr>
                <w:bCs/>
                <w:sz w:val="20"/>
                <w:szCs w:val="20"/>
              </w:rPr>
              <w:t xml:space="preserve"> Definir beneficiarios</w:t>
            </w:r>
          </w:p>
        </w:tc>
      </w:tr>
      <w:tr w:rsidR="00DA332C" w:rsidTr="004C35AC">
        <w:tc>
          <w:tcPr>
            <w:tcW w:w="1526" w:type="dxa"/>
            <w:vMerge/>
          </w:tcPr>
          <w:p w:rsidR="00DA332C" w:rsidRPr="004C35AC" w:rsidRDefault="00DA332C" w:rsidP="00234D18">
            <w:pPr>
              <w:pStyle w:val="Default"/>
              <w:spacing w:line="240" w:lineRule="auto"/>
              <w:jc w:val="both"/>
              <w:rPr>
                <w:b/>
                <w:bCs/>
                <w:sz w:val="20"/>
                <w:szCs w:val="20"/>
              </w:rPr>
            </w:pPr>
          </w:p>
        </w:tc>
        <w:tc>
          <w:tcPr>
            <w:tcW w:w="8157" w:type="dxa"/>
          </w:tcPr>
          <w:p w:rsidR="00DA332C" w:rsidRDefault="00DA332C" w:rsidP="00F27C5D">
            <w:pPr>
              <w:pStyle w:val="Default"/>
              <w:spacing w:line="240" w:lineRule="auto"/>
              <w:jc w:val="both"/>
              <w:rPr>
                <w:bCs/>
                <w:sz w:val="20"/>
                <w:szCs w:val="20"/>
              </w:rPr>
            </w:pPr>
            <w:r>
              <w:rPr>
                <w:bCs/>
                <w:sz w:val="20"/>
                <w:szCs w:val="20"/>
              </w:rPr>
              <w:t>A.2.</w:t>
            </w:r>
            <w:r w:rsidR="00F27C5D">
              <w:rPr>
                <w:bCs/>
                <w:sz w:val="20"/>
                <w:szCs w:val="20"/>
              </w:rPr>
              <w:t>1</w:t>
            </w:r>
            <w:r>
              <w:rPr>
                <w:bCs/>
                <w:sz w:val="20"/>
                <w:szCs w:val="20"/>
              </w:rPr>
              <w:t>. Contratar empresas</w:t>
            </w:r>
          </w:p>
        </w:tc>
      </w:tr>
      <w:tr w:rsidR="00DA332C" w:rsidTr="004C35AC">
        <w:tc>
          <w:tcPr>
            <w:tcW w:w="1526" w:type="dxa"/>
            <w:vMerge/>
          </w:tcPr>
          <w:p w:rsidR="00DA332C" w:rsidRPr="004C35AC" w:rsidRDefault="00DA332C" w:rsidP="00234D18">
            <w:pPr>
              <w:pStyle w:val="Default"/>
              <w:spacing w:line="240" w:lineRule="auto"/>
              <w:jc w:val="both"/>
              <w:rPr>
                <w:b/>
                <w:bCs/>
                <w:sz w:val="20"/>
                <w:szCs w:val="20"/>
              </w:rPr>
            </w:pPr>
          </w:p>
        </w:tc>
        <w:tc>
          <w:tcPr>
            <w:tcW w:w="8157" w:type="dxa"/>
          </w:tcPr>
          <w:p w:rsidR="00DA332C" w:rsidRDefault="00DA332C" w:rsidP="00F27C5D">
            <w:pPr>
              <w:pStyle w:val="Default"/>
              <w:spacing w:line="240" w:lineRule="auto"/>
              <w:jc w:val="both"/>
              <w:rPr>
                <w:bCs/>
                <w:sz w:val="20"/>
                <w:szCs w:val="20"/>
              </w:rPr>
            </w:pPr>
            <w:r>
              <w:rPr>
                <w:bCs/>
                <w:sz w:val="20"/>
                <w:szCs w:val="20"/>
              </w:rPr>
              <w:t>A.2.</w:t>
            </w:r>
            <w:r w:rsidR="00F27C5D">
              <w:rPr>
                <w:bCs/>
                <w:sz w:val="20"/>
                <w:szCs w:val="20"/>
              </w:rPr>
              <w:t>2</w:t>
            </w:r>
            <w:r>
              <w:rPr>
                <w:bCs/>
                <w:sz w:val="20"/>
                <w:szCs w:val="20"/>
              </w:rPr>
              <w:t xml:space="preserve">. </w:t>
            </w:r>
            <w:r w:rsidR="00580DAD">
              <w:rPr>
                <w:bCs/>
                <w:sz w:val="20"/>
                <w:szCs w:val="20"/>
              </w:rPr>
              <w:t>Administración del Padrón de beneficiarios</w:t>
            </w:r>
          </w:p>
        </w:tc>
      </w:tr>
    </w:tbl>
    <w:p w:rsidR="007531E9" w:rsidRDefault="007531E9" w:rsidP="00234D18">
      <w:pPr>
        <w:pStyle w:val="Default"/>
        <w:spacing w:line="240" w:lineRule="auto"/>
        <w:jc w:val="both"/>
        <w:rPr>
          <w:bCs/>
          <w:sz w:val="20"/>
          <w:szCs w:val="20"/>
        </w:rPr>
      </w:pPr>
    </w:p>
    <w:p w:rsidR="004C5045" w:rsidRDefault="004C5045" w:rsidP="00234D18">
      <w:pPr>
        <w:pStyle w:val="Default"/>
        <w:spacing w:line="240" w:lineRule="auto"/>
        <w:jc w:val="both"/>
        <w:rPr>
          <w:bCs/>
          <w:sz w:val="20"/>
          <w:szCs w:val="20"/>
        </w:rPr>
      </w:pPr>
    </w:p>
    <w:p w:rsidR="00BF3A6B" w:rsidRPr="00201B4D" w:rsidRDefault="00201B4D" w:rsidP="00234D18">
      <w:pPr>
        <w:pStyle w:val="Default"/>
        <w:spacing w:line="240" w:lineRule="auto"/>
        <w:jc w:val="both"/>
        <w:rPr>
          <w:b/>
          <w:bCs/>
          <w:sz w:val="20"/>
          <w:szCs w:val="20"/>
        </w:rPr>
      </w:pPr>
      <w:r w:rsidRPr="00E30293">
        <w:rPr>
          <w:b/>
          <w:bCs/>
          <w:sz w:val="20"/>
          <w:szCs w:val="20"/>
        </w:rPr>
        <w:lastRenderedPageBreak/>
        <w:t>III.4.5. Matriz de Indicadores del Programa Social</w:t>
      </w:r>
    </w:p>
    <w:p w:rsidR="00201B4D" w:rsidRDefault="00201B4D" w:rsidP="00234D18">
      <w:pPr>
        <w:pStyle w:val="Default"/>
        <w:spacing w:line="240" w:lineRule="auto"/>
        <w:jc w:val="both"/>
        <w:rPr>
          <w:bCs/>
          <w:sz w:val="20"/>
          <w:szCs w:val="20"/>
        </w:rPr>
      </w:pPr>
    </w:p>
    <w:tbl>
      <w:tblPr>
        <w:tblStyle w:val="Tablaconcuadrcula"/>
        <w:tblW w:w="0" w:type="auto"/>
        <w:jc w:val="center"/>
        <w:tblLook w:val="04A0" w:firstRow="1" w:lastRow="0" w:firstColumn="1" w:lastColumn="0" w:noHBand="0" w:noVBand="1"/>
      </w:tblPr>
      <w:tblGrid>
        <w:gridCol w:w="1228"/>
        <w:gridCol w:w="1295"/>
        <w:gridCol w:w="1246"/>
        <w:gridCol w:w="1246"/>
        <w:gridCol w:w="948"/>
        <w:gridCol w:w="1246"/>
        <w:gridCol w:w="1246"/>
        <w:gridCol w:w="1304"/>
      </w:tblGrid>
      <w:tr w:rsidR="006D620A" w:rsidTr="00636F35">
        <w:trPr>
          <w:jc w:val="center"/>
        </w:trPr>
        <w:tc>
          <w:tcPr>
            <w:tcW w:w="1542" w:type="dxa"/>
          </w:tcPr>
          <w:p w:rsidR="007531E9" w:rsidRDefault="007531E9" w:rsidP="007531E9">
            <w:pPr>
              <w:pStyle w:val="Default"/>
              <w:spacing w:line="240" w:lineRule="auto"/>
              <w:jc w:val="center"/>
              <w:rPr>
                <w:bCs/>
                <w:sz w:val="20"/>
                <w:szCs w:val="20"/>
              </w:rPr>
            </w:pPr>
            <w:r w:rsidRPr="00201B4D">
              <w:rPr>
                <w:b/>
                <w:bCs/>
                <w:sz w:val="20"/>
                <w:szCs w:val="20"/>
              </w:rPr>
              <w:t>Nivel de Objetivo</w:t>
            </w:r>
          </w:p>
        </w:tc>
        <w:tc>
          <w:tcPr>
            <w:tcW w:w="1542" w:type="dxa"/>
          </w:tcPr>
          <w:p w:rsidR="007531E9" w:rsidRDefault="007531E9" w:rsidP="007531E9">
            <w:pPr>
              <w:pStyle w:val="Default"/>
              <w:spacing w:line="240" w:lineRule="auto"/>
              <w:jc w:val="center"/>
              <w:rPr>
                <w:bCs/>
                <w:sz w:val="20"/>
                <w:szCs w:val="20"/>
              </w:rPr>
            </w:pPr>
            <w:r w:rsidRPr="00201B4D">
              <w:rPr>
                <w:b/>
                <w:bCs/>
                <w:sz w:val="20"/>
                <w:szCs w:val="20"/>
              </w:rPr>
              <w:t>Objetivo</w:t>
            </w:r>
          </w:p>
        </w:tc>
        <w:tc>
          <w:tcPr>
            <w:tcW w:w="1542" w:type="dxa"/>
          </w:tcPr>
          <w:p w:rsidR="007531E9" w:rsidRDefault="007531E9" w:rsidP="007531E9">
            <w:pPr>
              <w:pStyle w:val="Default"/>
              <w:spacing w:line="240" w:lineRule="auto"/>
              <w:jc w:val="center"/>
              <w:rPr>
                <w:bCs/>
                <w:sz w:val="20"/>
                <w:szCs w:val="20"/>
              </w:rPr>
            </w:pPr>
            <w:r w:rsidRPr="00201B4D">
              <w:rPr>
                <w:b/>
                <w:bCs/>
                <w:sz w:val="20"/>
                <w:szCs w:val="20"/>
              </w:rPr>
              <w:t>Indicador</w:t>
            </w:r>
          </w:p>
        </w:tc>
        <w:tc>
          <w:tcPr>
            <w:tcW w:w="1542" w:type="dxa"/>
          </w:tcPr>
          <w:p w:rsidR="007531E9" w:rsidRDefault="007531E9" w:rsidP="007531E9">
            <w:pPr>
              <w:pStyle w:val="Default"/>
              <w:spacing w:line="240" w:lineRule="auto"/>
              <w:jc w:val="center"/>
              <w:rPr>
                <w:bCs/>
                <w:sz w:val="20"/>
                <w:szCs w:val="20"/>
              </w:rPr>
            </w:pPr>
            <w:r w:rsidRPr="00201B4D">
              <w:rPr>
                <w:b/>
                <w:bCs/>
                <w:sz w:val="20"/>
                <w:szCs w:val="20"/>
              </w:rPr>
              <w:t>Fórmula de Cálculo</w:t>
            </w:r>
          </w:p>
        </w:tc>
        <w:tc>
          <w:tcPr>
            <w:tcW w:w="1542" w:type="dxa"/>
          </w:tcPr>
          <w:p w:rsidR="007531E9" w:rsidRDefault="007531E9" w:rsidP="007531E9">
            <w:pPr>
              <w:pStyle w:val="Default"/>
              <w:spacing w:line="240" w:lineRule="auto"/>
              <w:jc w:val="center"/>
              <w:rPr>
                <w:bCs/>
                <w:sz w:val="20"/>
                <w:szCs w:val="20"/>
              </w:rPr>
            </w:pPr>
            <w:r w:rsidRPr="00201B4D">
              <w:rPr>
                <w:b/>
                <w:bCs/>
                <w:sz w:val="20"/>
                <w:szCs w:val="20"/>
              </w:rPr>
              <w:t>Tipo de Indicador</w:t>
            </w:r>
          </w:p>
        </w:tc>
        <w:tc>
          <w:tcPr>
            <w:tcW w:w="1542" w:type="dxa"/>
          </w:tcPr>
          <w:p w:rsidR="007531E9" w:rsidRDefault="007531E9" w:rsidP="007531E9">
            <w:pPr>
              <w:pStyle w:val="Default"/>
              <w:spacing w:line="240" w:lineRule="auto"/>
              <w:jc w:val="center"/>
              <w:rPr>
                <w:bCs/>
                <w:sz w:val="20"/>
                <w:szCs w:val="20"/>
              </w:rPr>
            </w:pPr>
            <w:r w:rsidRPr="00201B4D">
              <w:rPr>
                <w:b/>
                <w:bCs/>
                <w:sz w:val="20"/>
                <w:szCs w:val="20"/>
              </w:rPr>
              <w:t>Unidad de Medida</w:t>
            </w:r>
          </w:p>
        </w:tc>
        <w:tc>
          <w:tcPr>
            <w:tcW w:w="1542" w:type="dxa"/>
          </w:tcPr>
          <w:p w:rsidR="007531E9" w:rsidRDefault="007531E9" w:rsidP="007531E9">
            <w:pPr>
              <w:pStyle w:val="Default"/>
              <w:spacing w:line="240" w:lineRule="auto"/>
              <w:jc w:val="center"/>
              <w:rPr>
                <w:bCs/>
                <w:sz w:val="20"/>
                <w:szCs w:val="20"/>
              </w:rPr>
            </w:pPr>
            <w:r w:rsidRPr="00201B4D">
              <w:rPr>
                <w:b/>
                <w:bCs/>
                <w:sz w:val="20"/>
                <w:szCs w:val="20"/>
              </w:rPr>
              <w:t>Medios de verificación</w:t>
            </w:r>
          </w:p>
        </w:tc>
        <w:tc>
          <w:tcPr>
            <w:tcW w:w="1542" w:type="dxa"/>
          </w:tcPr>
          <w:p w:rsidR="007531E9" w:rsidRDefault="007531E9" w:rsidP="007531E9">
            <w:pPr>
              <w:pStyle w:val="Default"/>
              <w:spacing w:line="240" w:lineRule="auto"/>
              <w:jc w:val="center"/>
              <w:rPr>
                <w:bCs/>
                <w:sz w:val="20"/>
                <w:szCs w:val="20"/>
              </w:rPr>
            </w:pPr>
            <w:r w:rsidRPr="00201B4D">
              <w:rPr>
                <w:b/>
                <w:bCs/>
                <w:sz w:val="20"/>
                <w:szCs w:val="20"/>
              </w:rPr>
              <w:t>Supuestos</w:t>
            </w:r>
          </w:p>
        </w:tc>
      </w:tr>
      <w:tr w:rsidR="006D620A" w:rsidTr="00636F35">
        <w:trPr>
          <w:jc w:val="center"/>
        </w:trPr>
        <w:tc>
          <w:tcPr>
            <w:tcW w:w="1542" w:type="dxa"/>
            <w:vAlign w:val="center"/>
          </w:tcPr>
          <w:p w:rsidR="007531E9" w:rsidRDefault="007531E9" w:rsidP="007531E9">
            <w:pPr>
              <w:pStyle w:val="Default"/>
              <w:spacing w:line="240" w:lineRule="auto"/>
              <w:jc w:val="center"/>
              <w:rPr>
                <w:bCs/>
                <w:sz w:val="20"/>
                <w:szCs w:val="20"/>
              </w:rPr>
            </w:pPr>
            <w:r w:rsidRPr="00201B4D">
              <w:rPr>
                <w:b/>
                <w:bCs/>
                <w:sz w:val="20"/>
                <w:szCs w:val="20"/>
              </w:rPr>
              <w:t>Fin</w:t>
            </w:r>
          </w:p>
        </w:tc>
        <w:tc>
          <w:tcPr>
            <w:tcW w:w="1542" w:type="dxa"/>
            <w:vAlign w:val="center"/>
          </w:tcPr>
          <w:p w:rsidR="007531E9" w:rsidRDefault="00B1608F" w:rsidP="00234D18">
            <w:pPr>
              <w:pStyle w:val="Default"/>
              <w:spacing w:line="240" w:lineRule="auto"/>
              <w:jc w:val="both"/>
              <w:rPr>
                <w:bCs/>
                <w:sz w:val="20"/>
                <w:szCs w:val="20"/>
              </w:rPr>
            </w:pPr>
            <w:r>
              <w:rPr>
                <w:bCs/>
                <w:sz w:val="20"/>
                <w:szCs w:val="20"/>
              </w:rPr>
              <w:t>Contribuir a incrementar el índice de calidad y espacio en la vivienda en la Delegación Álvaro Obregón</w:t>
            </w:r>
          </w:p>
        </w:tc>
        <w:tc>
          <w:tcPr>
            <w:tcW w:w="1542" w:type="dxa"/>
            <w:vAlign w:val="center"/>
          </w:tcPr>
          <w:p w:rsidR="007531E9" w:rsidRDefault="007531E9" w:rsidP="00234D18">
            <w:pPr>
              <w:pStyle w:val="Default"/>
              <w:spacing w:line="240" w:lineRule="auto"/>
              <w:jc w:val="both"/>
              <w:rPr>
                <w:bCs/>
                <w:sz w:val="20"/>
                <w:szCs w:val="20"/>
              </w:rPr>
            </w:pPr>
            <w:r>
              <w:rPr>
                <w:bCs/>
                <w:sz w:val="20"/>
                <w:szCs w:val="20"/>
              </w:rPr>
              <w:t>Tasa de variación del índice de calidad y espacio de la vivienda</w:t>
            </w:r>
            <w:r w:rsidR="00BD1B8F">
              <w:rPr>
                <w:bCs/>
                <w:sz w:val="20"/>
                <w:szCs w:val="20"/>
              </w:rPr>
              <w:t xml:space="preserve"> en la Delegación Álvaro Obregón</w:t>
            </w:r>
          </w:p>
        </w:tc>
        <w:tc>
          <w:tcPr>
            <w:tcW w:w="1542" w:type="dxa"/>
            <w:vAlign w:val="center"/>
          </w:tcPr>
          <w:p w:rsidR="007531E9" w:rsidRDefault="007531E9" w:rsidP="00B1608F">
            <w:pPr>
              <w:pStyle w:val="Default"/>
              <w:spacing w:line="240" w:lineRule="auto"/>
              <w:jc w:val="both"/>
              <w:rPr>
                <w:bCs/>
                <w:sz w:val="20"/>
                <w:szCs w:val="20"/>
              </w:rPr>
            </w:pPr>
            <w:r>
              <w:rPr>
                <w:bCs/>
                <w:sz w:val="20"/>
                <w:szCs w:val="20"/>
              </w:rPr>
              <w:t xml:space="preserve">((Índice de calidad y espacio de la vivienda </w:t>
            </w:r>
            <w:r w:rsidR="00BD1B8F">
              <w:rPr>
                <w:bCs/>
                <w:sz w:val="20"/>
                <w:szCs w:val="20"/>
              </w:rPr>
              <w:t xml:space="preserve"> de la Delegación Álvaro Obregón en el año </w:t>
            </w:r>
            <w:r>
              <w:rPr>
                <w:bCs/>
                <w:sz w:val="20"/>
                <w:szCs w:val="20"/>
              </w:rPr>
              <w:t xml:space="preserve">t / Índice de calidad y espacio de la vivienda </w:t>
            </w:r>
            <w:r w:rsidR="00BD1B8F">
              <w:rPr>
                <w:bCs/>
                <w:sz w:val="20"/>
                <w:szCs w:val="20"/>
              </w:rPr>
              <w:t xml:space="preserve">de la Delegación Álvaro Obregón en el año </w:t>
            </w:r>
            <w:r>
              <w:rPr>
                <w:bCs/>
                <w:sz w:val="20"/>
                <w:szCs w:val="20"/>
              </w:rPr>
              <w:t>t-1)</w:t>
            </w:r>
            <w:r w:rsidR="00B1608F">
              <w:rPr>
                <w:bCs/>
                <w:sz w:val="20"/>
                <w:szCs w:val="20"/>
              </w:rPr>
              <w:t>-1)</w:t>
            </w:r>
            <w:r>
              <w:rPr>
                <w:bCs/>
                <w:sz w:val="20"/>
                <w:szCs w:val="20"/>
              </w:rPr>
              <w:t xml:space="preserve"> *100</w:t>
            </w:r>
          </w:p>
        </w:tc>
        <w:tc>
          <w:tcPr>
            <w:tcW w:w="1542" w:type="dxa"/>
            <w:vAlign w:val="center"/>
          </w:tcPr>
          <w:p w:rsidR="007531E9" w:rsidRDefault="007531E9" w:rsidP="00770A32">
            <w:pPr>
              <w:pStyle w:val="Default"/>
              <w:spacing w:line="240" w:lineRule="auto"/>
              <w:jc w:val="center"/>
              <w:rPr>
                <w:bCs/>
                <w:sz w:val="20"/>
                <w:szCs w:val="20"/>
              </w:rPr>
            </w:pPr>
            <w:r>
              <w:rPr>
                <w:bCs/>
                <w:sz w:val="20"/>
                <w:szCs w:val="20"/>
              </w:rPr>
              <w:t>Eficacia</w:t>
            </w:r>
          </w:p>
        </w:tc>
        <w:tc>
          <w:tcPr>
            <w:tcW w:w="1542" w:type="dxa"/>
            <w:vAlign w:val="center"/>
          </w:tcPr>
          <w:p w:rsidR="007531E9" w:rsidRDefault="007531E9" w:rsidP="00107E49">
            <w:pPr>
              <w:pStyle w:val="Default"/>
              <w:spacing w:line="240" w:lineRule="auto"/>
              <w:jc w:val="center"/>
              <w:rPr>
                <w:bCs/>
                <w:sz w:val="20"/>
                <w:szCs w:val="20"/>
              </w:rPr>
            </w:pPr>
            <w:r>
              <w:rPr>
                <w:bCs/>
                <w:sz w:val="20"/>
                <w:szCs w:val="20"/>
              </w:rPr>
              <w:t>Variación / Porcentaje</w:t>
            </w:r>
          </w:p>
        </w:tc>
        <w:tc>
          <w:tcPr>
            <w:tcW w:w="1542" w:type="dxa"/>
            <w:vAlign w:val="center"/>
          </w:tcPr>
          <w:p w:rsidR="007531E9" w:rsidRDefault="00636F35" w:rsidP="00B1608F">
            <w:pPr>
              <w:pStyle w:val="Default"/>
              <w:spacing w:line="240" w:lineRule="auto"/>
              <w:jc w:val="both"/>
              <w:rPr>
                <w:bCs/>
                <w:sz w:val="20"/>
                <w:szCs w:val="20"/>
              </w:rPr>
            </w:pPr>
            <w:r>
              <w:rPr>
                <w:bCs/>
                <w:sz w:val="20"/>
                <w:szCs w:val="20"/>
              </w:rPr>
              <w:t xml:space="preserve">Dos últimos </w:t>
            </w:r>
            <w:r w:rsidR="007531E9" w:rsidRPr="00E30293">
              <w:rPr>
                <w:bCs/>
                <w:sz w:val="20"/>
                <w:szCs w:val="20"/>
              </w:rPr>
              <w:t>Índice</w:t>
            </w:r>
            <w:r>
              <w:rPr>
                <w:bCs/>
                <w:sz w:val="20"/>
                <w:szCs w:val="20"/>
              </w:rPr>
              <w:t>s</w:t>
            </w:r>
            <w:r w:rsidR="007531E9" w:rsidRPr="00E30293">
              <w:rPr>
                <w:bCs/>
                <w:sz w:val="20"/>
                <w:szCs w:val="20"/>
              </w:rPr>
              <w:t xml:space="preserve"> </w:t>
            </w:r>
            <w:r w:rsidR="00B1608F">
              <w:rPr>
                <w:bCs/>
                <w:sz w:val="20"/>
                <w:szCs w:val="20"/>
              </w:rPr>
              <w:t xml:space="preserve">de </w:t>
            </w:r>
            <w:r w:rsidR="007531E9" w:rsidRPr="00E30293">
              <w:rPr>
                <w:bCs/>
                <w:sz w:val="20"/>
                <w:szCs w:val="20"/>
              </w:rPr>
              <w:t>C</w:t>
            </w:r>
            <w:r w:rsidR="00B1608F">
              <w:rPr>
                <w:bCs/>
                <w:sz w:val="20"/>
                <w:szCs w:val="20"/>
              </w:rPr>
              <w:t xml:space="preserve">alidad y espacio de la vivienda (Índice de Desarrollo Social) </w:t>
            </w:r>
            <w:r w:rsidR="007531E9">
              <w:rPr>
                <w:bCs/>
                <w:sz w:val="20"/>
                <w:szCs w:val="20"/>
              </w:rPr>
              <w:t>calculado por el Consejo de Evaluación del Desarrollo Social</w:t>
            </w:r>
          </w:p>
        </w:tc>
        <w:tc>
          <w:tcPr>
            <w:tcW w:w="1542" w:type="dxa"/>
            <w:vAlign w:val="center"/>
          </w:tcPr>
          <w:p w:rsidR="007531E9" w:rsidRDefault="007531E9" w:rsidP="00770A32">
            <w:pPr>
              <w:pStyle w:val="Default"/>
              <w:spacing w:line="240" w:lineRule="auto"/>
              <w:jc w:val="both"/>
              <w:rPr>
                <w:bCs/>
                <w:sz w:val="20"/>
                <w:szCs w:val="20"/>
              </w:rPr>
            </w:pPr>
            <w:r>
              <w:rPr>
                <w:bCs/>
                <w:sz w:val="20"/>
                <w:szCs w:val="20"/>
              </w:rPr>
              <w:t>Se realizan censos de población y vivienda</w:t>
            </w:r>
          </w:p>
          <w:p w:rsidR="00B1608F" w:rsidRDefault="00B1608F" w:rsidP="00B1608F">
            <w:pPr>
              <w:pStyle w:val="Default"/>
              <w:spacing w:line="240" w:lineRule="auto"/>
              <w:jc w:val="both"/>
              <w:rPr>
                <w:bCs/>
                <w:sz w:val="20"/>
                <w:szCs w:val="20"/>
              </w:rPr>
            </w:pPr>
            <w:r>
              <w:rPr>
                <w:bCs/>
                <w:sz w:val="20"/>
                <w:szCs w:val="20"/>
              </w:rPr>
              <w:t>Se calcula el Índice de Desarrollo Social en el que se desglosa el índice de calidad y espacio de la vivienda</w:t>
            </w:r>
          </w:p>
        </w:tc>
      </w:tr>
      <w:tr w:rsidR="006D620A" w:rsidTr="00636F35">
        <w:trPr>
          <w:jc w:val="center"/>
        </w:trPr>
        <w:tc>
          <w:tcPr>
            <w:tcW w:w="1542" w:type="dxa"/>
            <w:vMerge w:val="restart"/>
            <w:vAlign w:val="center"/>
          </w:tcPr>
          <w:p w:rsidR="00F44CD9" w:rsidRPr="00BD1B8F" w:rsidRDefault="00F44CD9" w:rsidP="007531E9">
            <w:pPr>
              <w:pStyle w:val="Default"/>
              <w:spacing w:line="240" w:lineRule="auto"/>
              <w:jc w:val="center"/>
              <w:rPr>
                <w:b/>
                <w:bCs/>
                <w:sz w:val="20"/>
                <w:szCs w:val="20"/>
              </w:rPr>
            </w:pPr>
            <w:r w:rsidRPr="00BD1B8F">
              <w:rPr>
                <w:b/>
                <w:bCs/>
                <w:sz w:val="20"/>
                <w:szCs w:val="20"/>
              </w:rPr>
              <w:t>Propósito</w:t>
            </w:r>
          </w:p>
        </w:tc>
        <w:tc>
          <w:tcPr>
            <w:tcW w:w="1542" w:type="dxa"/>
            <w:vMerge w:val="restart"/>
            <w:vAlign w:val="center"/>
          </w:tcPr>
          <w:p w:rsidR="00F44CD9" w:rsidRDefault="00F44CD9" w:rsidP="001B44A7">
            <w:pPr>
              <w:pStyle w:val="Default"/>
              <w:spacing w:line="240" w:lineRule="auto"/>
              <w:jc w:val="both"/>
              <w:rPr>
                <w:bCs/>
                <w:sz w:val="20"/>
                <w:szCs w:val="20"/>
              </w:rPr>
            </w:pPr>
            <w:r>
              <w:rPr>
                <w:bCs/>
                <w:sz w:val="20"/>
                <w:szCs w:val="20"/>
              </w:rPr>
              <w:t>Los personas en zonas con índice de desarrollo social bajo o muy bajo que habitan en las Unidades Habitacionales de la Delegación Álvaro Obregón cuentan con el mejoramiento urbano de sus áreas comunes</w:t>
            </w:r>
          </w:p>
        </w:tc>
        <w:tc>
          <w:tcPr>
            <w:tcW w:w="1542" w:type="dxa"/>
            <w:vAlign w:val="center"/>
          </w:tcPr>
          <w:p w:rsidR="00F44CD9" w:rsidRDefault="00F44CD9" w:rsidP="008612AB">
            <w:pPr>
              <w:pStyle w:val="Default"/>
              <w:spacing w:line="240" w:lineRule="auto"/>
              <w:jc w:val="both"/>
              <w:rPr>
                <w:bCs/>
                <w:sz w:val="20"/>
                <w:szCs w:val="20"/>
              </w:rPr>
            </w:pPr>
            <w:r>
              <w:rPr>
                <w:bCs/>
                <w:sz w:val="20"/>
                <w:szCs w:val="20"/>
              </w:rPr>
              <w:t xml:space="preserve">Porcentaje de personas que habitan en Unidades Habitacionales beneficiadas ubicadas en zonas de índice de desarrollo social bajo o muy bajo de la Delegación Álvaro Obregón con respecto al total de personas que habitan en las Unidades Habitacionales beneficiadas en la Delegación </w:t>
            </w:r>
            <w:r>
              <w:rPr>
                <w:bCs/>
                <w:sz w:val="20"/>
                <w:szCs w:val="20"/>
              </w:rPr>
              <w:lastRenderedPageBreak/>
              <w:t>Álvaro Obregón</w:t>
            </w:r>
          </w:p>
        </w:tc>
        <w:tc>
          <w:tcPr>
            <w:tcW w:w="1542" w:type="dxa"/>
            <w:vAlign w:val="center"/>
          </w:tcPr>
          <w:p w:rsidR="00F44CD9" w:rsidRDefault="00F44CD9" w:rsidP="00770A32">
            <w:pPr>
              <w:pStyle w:val="Default"/>
              <w:spacing w:line="240" w:lineRule="auto"/>
              <w:jc w:val="both"/>
              <w:rPr>
                <w:bCs/>
                <w:sz w:val="20"/>
                <w:szCs w:val="20"/>
              </w:rPr>
            </w:pPr>
            <w:r>
              <w:rPr>
                <w:bCs/>
                <w:sz w:val="20"/>
                <w:szCs w:val="20"/>
              </w:rPr>
              <w:lastRenderedPageBreak/>
              <w:t xml:space="preserve">(Personas que habitan en las Unidades habitacionales beneficiadas ubicadas en zonas de índice de desarrollo social bajo o muy bajo de la Delegación Álvaro Obregón / Personas que habitan en las Unidades Habitacionales beneficiadas en la Delegación Álvaro Obregón) </w:t>
            </w:r>
            <w:r>
              <w:rPr>
                <w:bCs/>
                <w:sz w:val="20"/>
                <w:szCs w:val="20"/>
              </w:rPr>
              <w:lastRenderedPageBreak/>
              <w:t>*100</w:t>
            </w:r>
          </w:p>
        </w:tc>
        <w:tc>
          <w:tcPr>
            <w:tcW w:w="1542" w:type="dxa"/>
            <w:vAlign w:val="center"/>
          </w:tcPr>
          <w:p w:rsidR="00F44CD9" w:rsidRDefault="00F44CD9" w:rsidP="00F807A7">
            <w:pPr>
              <w:pStyle w:val="Default"/>
              <w:spacing w:line="240" w:lineRule="auto"/>
              <w:jc w:val="center"/>
              <w:rPr>
                <w:bCs/>
                <w:sz w:val="20"/>
                <w:szCs w:val="20"/>
              </w:rPr>
            </w:pPr>
            <w:r>
              <w:rPr>
                <w:bCs/>
                <w:sz w:val="20"/>
                <w:szCs w:val="20"/>
              </w:rPr>
              <w:lastRenderedPageBreak/>
              <w:t>Efic</w:t>
            </w:r>
            <w:r w:rsidR="00F807A7">
              <w:rPr>
                <w:bCs/>
                <w:sz w:val="20"/>
                <w:szCs w:val="20"/>
              </w:rPr>
              <w:t>iencia</w:t>
            </w:r>
          </w:p>
        </w:tc>
        <w:tc>
          <w:tcPr>
            <w:tcW w:w="1542" w:type="dxa"/>
            <w:vAlign w:val="center"/>
          </w:tcPr>
          <w:p w:rsidR="00F44CD9" w:rsidRDefault="00F44CD9" w:rsidP="008612AB">
            <w:pPr>
              <w:pStyle w:val="Default"/>
              <w:spacing w:line="240" w:lineRule="auto"/>
              <w:jc w:val="center"/>
              <w:rPr>
                <w:bCs/>
                <w:sz w:val="20"/>
                <w:szCs w:val="20"/>
              </w:rPr>
            </w:pPr>
            <w:r>
              <w:rPr>
                <w:bCs/>
                <w:sz w:val="20"/>
                <w:szCs w:val="20"/>
              </w:rPr>
              <w:t>Personas / Porcentaje</w:t>
            </w:r>
          </w:p>
        </w:tc>
        <w:tc>
          <w:tcPr>
            <w:tcW w:w="1542" w:type="dxa"/>
            <w:vMerge w:val="restart"/>
            <w:vAlign w:val="center"/>
          </w:tcPr>
          <w:p w:rsidR="00F44CD9" w:rsidRDefault="00F44CD9" w:rsidP="00770A32">
            <w:pPr>
              <w:pStyle w:val="Default"/>
              <w:spacing w:line="240" w:lineRule="auto"/>
              <w:jc w:val="both"/>
              <w:rPr>
                <w:bCs/>
                <w:sz w:val="20"/>
                <w:szCs w:val="20"/>
              </w:rPr>
            </w:pPr>
            <w:r>
              <w:rPr>
                <w:bCs/>
                <w:sz w:val="20"/>
                <w:szCs w:val="20"/>
              </w:rPr>
              <w:t>Padrón de Unidades Habitacionales beneficiadas</w:t>
            </w:r>
          </w:p>
          <w:p w:rsidR="00F44CD9" w:rsidRDefault="00F44CD9" w:rsidP="00770A32">
            <w:pPr>
              <w:pStyle w:val="Default"/>
              <w:spacing w:line="240" w:lineRule="auto"/>
              <w:jc w:val="both"/>
              <w:rPr>
                <w:bCs/>
                <w:sz w:val="20"/>
                <w:szCs w:val="20"/>
              </w:rPr>
            </w:pPr>
            <w:r>
              <w:rPr>
                <w:bCs/>
                <w:sz w:val="20"/>
                <w:szCs w:val="20"/>
              </w:rPr>
              <w:t>Censo de población y vivienda 2010 por colonia</w:t>
            </w:r>
          </w:p>
          <w:p w:rsidR="00636F35" w:rsidRPr="00E30293" w:rsidRDefault="00636F35" w:rsidP="00770A32">
            <w:pPr>
              <w:pStyle w:val="Default"/>
              <w:spacing w:line="240" w:lineRule="auto"/>
              <w:jc w:val="both"/>
              <w:rPr>
                <w:bCs/>
                <w:sz w:val="20"/>
                <w:szCs w:val="20"/>
              </w:rPr>
            </w:pPr>
            <w:r>
              <w:rPr>
                <w:bCs/>
                <w:sz w:val="20"/>
                <w:szCs w:val="20"/>
              </w:rPr>
              <w:t>Índice de Desarrollo Social 2010</w:t>
            </w:r>
          </w:p>
        </w:tc>
        <w:tc>
          <w:tcPr>
            <w:tcW w:w="1542" w:type="dxa"/>
            <w:vMerge w:val="restart"/>
            <w:vAlign w:val="center"/>
          </w:tcPr>
          <w:p w:rsidR="00F44CD9" w:rsidRDefault="00F44CD9" w:rsidP="00770A32">
            <w:pPr>
              <w:pStyle w:val="Default"/>
              <w:spacing w:line="240" w:lineRule="auto"/>
              <w:jc w:val="both"/>
              <w:rPr>
                <w:bCs/>
                <w:sz w:val="20"/>
                <w:szCs w:val="20"/>
              </w:rPr>
            </w:pPr>
            <w:r>
              <w:rPr>
                <w:bCs/>
                <w:sz w:val="20"/>
                <w:szCs w:val="20"/>
              </w:rPr>
              <w:t>Se otorgan recursos financieros suficientes al programa para cubrir a la población objetivo</w:t>
            </w:r>
          </w:p>
        </w:tc>
      </w:tr>
      <w:tr w:rsidR="006D620A" w:rsidTr="00636F35">
        <w:trPr>
          <w:jc w:val="center"/>
        </w:trPr>
        <w:tc>
          <w:tcPr>
            <w:tcW w:w="1542" w:type="dxa"/>
            <w:vMerge/>
            <w:vAlign w:val="center"/>
          </w:tcPr>
          <w:p w:rsidR="00F44CD9" w:rsidRPr="00201B4D" w:rsidRDefault="00F44CD9" w:rsidP="00770A32">
            <w:pPr>
              <w:pStyle w:val="Default"/>
              <w:spacing w:line="240" w:lineRule="auto"/>
              <w:jc w:val="center"/>
              <w:rPr>
                <w:b/>
                <w:bCs/>
                <w:sz w:val="20"/>
                <w:szCs w:val="20"/>
              </w:rPr>
            </w:pPr>
          </w:p>
        </w:tc>
        <w:tc>
          <w:tcPr>
            <w:tcW w:w="1542" w:type="dxa"/>
            <w:vMerge/>
          </w:tcPr>
          <w:p w:rsidR="00F44CD9" w:rsidRDefault="00F44CD9" w:rsidP="00770A32">
            <w:pPr>
              <w:pStyle w:val="Default"/>
              <w:spacing w:line="240" w:lineRule="auto"/>
              <w:jc w:val="both"/>
              <w:rPr>
                <w:bCs/>
                <w:sz w:val="20"/>
                <w:szCs w:val="20"/>
              </w:rPr>
            </w:pPr>
          </w:p>
        </w:tc>
        <w:tc>
          <w:tcPr>
            <w:tcW w:w="1542" w:type="dxa"/>
            <w:vAlign w:val="center"/>
          </w:tcPr>
          <w:p w:rsidR="00F44CD9" w:rsidRDefault="00F44CD9" w:rsidP="00F44CD9">
            <w:pPr>
              <w:pStyle w:val="Default"/>
              <w:spacing w:line="240" w:lineRule="auto"/>
              <w:jc w:val="both"/>
              <w:rPr>
                <w:bCs/>
                <w:sz w:val="20"/>
                <w:szCs w:val="20"/>
              </w:rPr>
            </w:pPr>
            <w:r>
              <w:rPr>
                <w:bCs/>
                <w:sz w:val="20"/>
                <w:szCs w:val="20"/>
              </w:rPr>
              <w:t>Porcentaje del monto asignado a Unidades Habitacionales beneficiadas ubicadas en zonas de índice de desarrollo social bajo o muy bajo de la Delegación Álvaro Obregón con respecto al monto total asignado a las Unidades Habitacionales beneficiadas en la demarcación</w:t>
            </w:r>
          </w:p>
        </w:tc>
        <w:tc>
          <w:tcPr>
            <w:tcW w:w="1542" w:type="dxa"/>
            <w:vAlign w:val="center"/>
          </w:tcPr>
          <w:p w:rsidR="00F44CD9" w:rsidRDefault="00F44CD9" w:rsidP="00F44CD9">
            <w:pPr>
              <w:pStyle w:val="Default"/>
              <w:spacing w:line="240" w:lineRule="auto"/>
              <w:jc w:val="both"/>
              <w:rPr>
                <w:bCs/>
                <w:sz w:val="20"/>
                <w:szCs w:val="20"/>
              </w:rPr>
            </w:pPr>
            <w:r>
              <w:rPr>
                <w:bCs/>
                <w:sz w:val="20"/>
                <w:szCs w:val="20"/>
              </w:rPr>
              <w:t>(Monto asignado a Unidades habitacionales beneficiadas ubicadas en zonas de índice de desarrollo social bajo o muy bajo de la Delegación Álvaro Obregón / Monto asignado Unidades Habitacionales beneficiadas en la Delegación Álvaro Obregón) *100</w:t>
            </w:r>
          </w:p>
        </w:tc>
        <w:tc>
          <w:tcPr>
            <w:tcW w:w="1542" w:type="dxa"/>
            <w:vAlign w:val="center"/>
          </w:tcPr>
          <w:p w:rsidR="00F44CD9" w:rsidRDefault="00F44CD9" w:rsidP="00770A32">
            <w:pPr>
              <w:pStyle w:val="Default"/>
              <w:spacing w:line="240" w:lineRule="auto"/>
              <w:jc w:val="center"/>
              <w:rPr>
                <w:bCs/>
                <w:sz w:val="20"/>
                <w:szCs w:val="20"/>
              </w:rPr>
            </w:pPr>
            <w:r>
              <w:rPr>
                <w:bCs/>
                <w:sz w:val="20"/>
                <w:szCs w:val="20"/>
              </w:rPr>
              <w:t>Eficiencia</w:t>
            </w:r>
          </w:p>
        </w:tc>
        <w:tc>
          <w:tcPr>
            <w:tcW w:w="1542" w:type="dxa"/>
            <w:vAlign w:val="center"/>
          </w:tcPr>
          <w:p w:rsidR="00F44CD9" w:rsidRDefault="00F44CD9" w:rsidP="00107E49">
            <w:pPr>
              <w:pStyle w:val="Default"/>
              <w:spacing w:line="240" w:lineRule="auto"/>
              <w:jc w:val="center"/>
              <w:rPr>
                <w:bCs/>
                <w:sz w:val="20"/>
                <w:szCs w:val="20"/>
              </w:rPr>
            </w:pPr>
            <w:r>
              <w:rPr>
                <w:bCs/>
                <w:sz w:val="20"/>
                <w:szCs w:val="20"/>
              </w:rPr>
              <w:t>Monto / Porcentaje</w:t>
            </w:r>
          </w:p>
        </w:tc>
        <w:tc>
          <w:tcPr>
            <w:tcW w:w="1542" w:type="dxa"/>
            <w:vMerge/>
          </w:tcPr>
          <w:p w:rsidR="00F44CD9" w:rsidRPr="00E30293" w:rsidRDefault="00F44CD9" w:rsidP="00770A32">
            <w:pPr>
              <w:pStyle w:val="Default"/>
              <w:spacing w:line="240" w:lineRule="auto"/>
              <w:jc w:val="both"/>
              <w:rPr>
                <w:bCs/>
                <w:sz w:val="20"/>
                <w:szCs w:val="20"/>
              </w:rPr>
            </w:pPr>
          </w:p>
        </w:tc>
        <w:tc>
          <w:tcPr>
            <w:tcW w:w="1542" w:type="dxa"/>
            <w:vMerge/>
          </w:tcPr>
          <w:p w:rsidR="00F44CD9" w:rsidRDefault="00F44CD9" w:rsidP="007531E9">
            <w:pPr>
              <w:pStyle w:val="Default"/>
              <w:spacing w:line="240" w:lineRule="auto"/>
              <w:jc w:val="center"/>
              <w:rPr>
                <w:bCs/>
                <w:sz w:val="20"/>
                <w:szCs w:val="20"/>
              </w:rPr>
            </w:pPr>
          </w:p>
        </w:tc>
      </w:tr>
      <w:tr w:rsidR="00917534" w:rsidTr="002F3C64">
        <w:trPr>
          <w:jc w:val="center"/>
        </w:trPr>
        <w:tc>
          <w:tcPr>
            <w:tcW w:w="1542" w:type="dxa"/>
            <w:vMerge w:val="restart"/>
            <w:vAlign w:val="center"/>
          </w:tcPr>
          <w:p w:rsidR="00917534" w:rsidRPr="00201B4D" w:rsidRDefault="00917534" w:rsidP="00770A32">
            <w:pPr>
              <w:pStyle w:val="Default"/>
              <w:spacing w:line="240" w:lineRule="auto"/>
              <w:jc w:val="center"/>
              <w:rPr>
                <w:b/>
                <w:bCs/>
                <w:sz w:val="20"/>
                <w:szCs w:val="20"/>
              </w:rPr>
            </w:pPr>
            <w:r w:rsidRPr="00201B4D">
              <w:rPr>
                <w:b/>
                <w:bCs/>
                <w:sz w:val="20"/>
                <w:szCs w:val="20"/>
              </w:rPr>
              <w:t>Componentes</w:t>
            </w:r>
          </w:p>
        </w:tc>
        <w:tc>
          <w:tcPr>
            <w:tcW w:w="1542" w:type="dxa"/>
            <w:vAlign w:val="center"/>
          </w:tcPr>
          <w:p w:rsidR="00917534" w:rsidRDefault="00917534" w:rsidP="00770A32">
            <w:pPr>
              <w:pStyle w:val="Default"/>
              <w:spacing w:line="240" w:lineRule="auto"/>
              <w:jc w:val="both"/>
              <w:rPr>
                <w:bCs/>
                <w:sz w:val="20"/>
                <w:szCs w:val="20"/>
              </w:rPr>
            </w:pPr>
            <w:r>
              <w:rPr>
                <w:bCs/>
                <w:sz w:val="20"/>
                <w:szCs w:val="20"/>
              </w:rPr>
              <w:t>C1. Comités formados</w:t>
            </w:r>
          </w:p>
        </w:tc>
        <w:tc>
          <w:tcPr>
            <w:tcW w:w="1542" w:type="dxa"/>
            <w:vAlign w:val="center"/>
          </w:tcPr>
          <w:p w:rsidR="00917534" w:rsidRDefault="00917534" w:rsidP="002F3C64">
            <w:pPr>
              <w:pStyle w:val="Default"/>
              <w:spacing w:line="240" w:lineRule="auto"/>
              <w:jc w:val="both"/>
              <w:rPr>
                <w:bCs/>
                <w:sz w:val="20"/>
                <w:szCs w:val="20"/>
              </w:rPr>
            </w:pPr>
            <w:r>
              <w:rPr>
                <w:bCs/>
                <w:sz w:val="20"/>
                <w:szCs w:val="20"/>
              </w:rPr>
              <w:t xml:space="preserve">Porcentaje de Unidades Habitacionales </w:t>
            </w:r>
            <w:r w:rsidR="002F3C64">
              <w:rPr>
                <w:bCs/>
                <w:sz w:val="20"/>
                <w:szCs w:val="20"/>
              </w:rPr>
              <w:t xml:space="preserve">que realizaron Comités de Asambleas </w:t>
            </w:r>
            <w:r>
              <w:rPr>
                <w:bCs/>
                <w:sz w:val="20"/>
                <w:szCs w:val="20"/>
              </w:rPr>
              <w:t>en la Delegación Álvaro Obregón con respecto al total de las Unidades Habitacionales beneficiadas en la Delegación Álvaro Obregón</w:t>
            </w:r>
          </w:p>
        </w:tc>
        <w:tc>
          <w:tcPr>
            <w:tcW w:w="1542" w:type="dxa"/>
            <w:vAlign w:val="center"/>
          </w:tcPr>
          <w:p w:rsidR="00917534" w:rsidRDefault="00917534" w:rsidP="002F3C64">
            <w:pPr>
              <w:pStyle w:val="Default"/>
              <w:spacing w:line="240" w:lineRule="auto"/>
              <w:jc w:val="both"/>
              <w:rPr>
                <w:bCs/>
                <w:sz w:val="20"/>
                <w:szCs w:val="20"/>
              </w:rPr>
            </w:pPr>
            <w:r>
              <w:rPr>
                <w:bCs/>
                <w:sz w:val="20"/>
                <w:szCs w:val="20"/>
              </w:rPr>
              <w:t xml:space="preserve">(Número de Unidades Habitacionales </w:t>
            </w:r>
            <w:r w:rsidR="002F3C64">
              <w:rPr>
                <w:bCs/>
                <w:sz w:val="20"/>
                <w:szCs w:val="20"/>
              </w:rPr>
              <w:t>que realizaron Comités de Asambleas en la Delegación Álvaro Obregón</w:t>
            </w:r>
            <w:r>
              <w:rPr>
                <w:bCs/>
                <w:sz w:val="20"/>
                <w:szCs w:val="20"/>
              </w:rPr>
              <w:t xml:space="preserve"> / Total de Unidades Habitacionales beneficiadas en la Delegación Álvaro Obregón) * 100</w:t>
            </w:r>
          </w:p>
        </w:tc>
        <w:tc>
          <w:tcPr>
            <w:tcW w:w="1542" w:type="dxa"/>
            <w:vAlign w:val="center"/>
          </w:tcPr>
          <w:p w:rsidR="00917534" w:rsidRDefault="00917534" w:rsidP="00CC301A">
            <w:pPr>
              <w:pStyle w:val="Default"/>
              <w:spacing w:line="240" w:lineRule="auto"/>
              <w:jc w:val="center"/>
              <w:rPr>
                <w:bCs/>
                <w:sz w:val="20"/>
                <w:szCs w:val="20"/>
              </w:rPr>
            </w:pPr>
            <w:r>
              <w:rPr>
                <w:bCs/>
                <w:sz w:val="20"/>
                <w:szCs w:val="20"/>
              </w:rPr>
              <w:t>Eficacia</w:t>
            </w:r>
          </w:p>
        </w:tc>
        <w:tc>
          <w:tcPr>
            <w:tcW w:w="1542" w:type="dxa"/>
            <w:vAlign w:val="center"/>
          </w:tcPr>
          <w:p w:rsidR="00917534" w:rsidRDefault="00917534" w:rsidP="002F3C64">
            <w:pPr>
              <w:pStyle w:val="Default"/>
              <w:spacing w:line="240" w:lineRule="auto"/>
              <w:jc w:val="both"/>
              <w:rPr>
                <w:bCs/>
                <w:sz w:val="20"/>
                <w:szCs w:val="20"/>
              </w:rPr>
            </w:pPr>
            <w:r>
              <w:rPr>
                <w:bCs/>
                <w:sz w:val="20"/>
                <w:szCs w:val="20"/>
              </w:rPr>
              <w:t>Porcentaje / Unidades Habitacionales</w:t>
            </w:r>
          </w:p>
        </w:tc>
        <w:tc>
          <w:tcPr>
            <w:tcW w:w="1542" w:type="dxa"/>
            <w:vAlign w:val="center"/>
          </w:tcPr>
          <w:p w:rsidR="00636F35" w:rsidRPr="00E30293" w:rsidRDefault="002F3C64" w:rsidP="00CC301A">
            <w:pPr>
              <w:pStyle w:val="Default"/>
              <w:spacing w:line="240" w:lineRule="auto"/>
              <w:jc w:val="both"/>
              <w:rPr>
                <w:bCs/>
                <w:sz w:val="20"/>
                <w:szCs w:val="20"/>
              </w:rPr>
            </w:pPr>
            <w:r>
              <w:rPr>
                <w:bCs/>
                <w:sz w:val="20"/>
                <w:szCs w:val="20"/>
              </w:rPr>
              <w:t>Actas de las Asambleas</w:t>
            </w:r>
          </w:p>
        </w:tc>
        <w:tc>
          <w:tcPr>
            <w:tcW w:w="1542" w:type="dxa"/>
            <w:vAlign w:val="center"/>
          </w:tcPr>
          <w:p w:rsidR="00917534" w:rsidRDefault="00917534" w:rsidP="00CC301A">
            <w:pPr>
              <w:pStyle w:val="Default"/>
              <w:spacing w:line="240" w:lineRule="auto"/>
              <w:jc w:val="center"/>
              <w:rPr>
                <w:bCs/>
                <w:sz w:val="20"/>
                <w:szCs w:val="20"/>
              </w:rPr>
            </w:pPr>
            <w:r>
              <w:rPr>
                <w:bCs/>
                <w:sz w:val="20"/>
                <w:szCs w:val="20"/>
              </w:rPr>
              <w:t>Se realizan las asambleas en la fecha, lugar y hora acordada</w:t>
            </w:r>
          </w:p>
        </w:tc>
      </w:tr>
      <w:tr w:rsidR="00917534" w:rsidTr="00636F35">
        <w:trPr>
          <w:jc w:val="center"/>
        </w:trPr>
        <w:tc>
          <w:tcPr>
            <w:tcW w:w="1542" w:type="dxa"/>
            <w:vMerge/>
          </w:tcPr>
          <w:p w:rsidR="00917534" w:rsidRPr="00201B4D" w:rsidRDefault="00917534" w:rsidP="00770A32">
            <w:pPr>
              <w:pStyle w:val="Default"/>
              <w:spacing w:line="240" w:lineRule="auto"/>
              <w:jc w:val="center"/>
              <w:rPr>
                <w:b/>
                <w:bCs/>
                <w:sz w:val="20"/>
                <w:szCs w:val="20"/>
              </w:rPr>
            </w:pPr>
          </w:p>
        </w:tc>
        <w:tc>
          <w:tcPr>
            <w:tcW w:w="1542" w:type="dxa"/>
            <w:vAlign w:val="center"/>
          </w:tcPr>
          <w:p w:rsidR="00917534" w:rsidRDefault="00917534" w:rsidP="00770A32">
            <w:pPr>
              <w:pStyle w:val="Default"/>
              <w:spacing w:line="240" w:lineRule="auto"/>
              <w:jc w:val="both"/>
              <w:rPr>
                <w:bCs/>
                <w:sz w:val="20"/>
                <w:szCs w:val="20"/>
              </w:rPr>
            </w:pPr>
            <w:r>
              <w:rPr>
                <w:bCs/>
                <w:sz w:val="20"/>
                <w:szCs w:val="20"/>
              </w:rPr>
              <w:t>C2. Obras realizadas</w:t>
            </w:r>
          </w:p>
        </w:tc>
        <w:tc>
          <w:tcPr>
            <w:tcW w:w="1542" w:type="dxa"/>
          </w:tcPr>
          <w:p w:rsidR="00917534" w:rsidRDefault="00917534" w:rsidP="002F3C64">
            <w:pPr>
              <w:pStyle w:val="Default"/>
              <w:spacing w:line="240" w:lineRule="auto"/>
              <w:jc w:val="both"/>
              <w:rPr>
                <w:bCs/>
                <w:sz w:val="20"/>
                <w:szCs w:val="20"/>
              </w:rPr>
            </w:pPr>
            <w:r>
              <w:rPr>
                <w:bCs/>
                <w:sz w:val="20"/>
                <w:szCs w:val="20"/>
              </w:rPr>
              <w:t xml:space="preserve">Porcentaje de </w:t>
            </w:r>
            <w:r w:rsidR="002F3C64">
              <w:rPr>
                <w:bCs/>
                <w:sz w:val="20"/>
                <w:szCs w:val="20"/>
              </w:rPr>
              <w:t xml:space="preserve">obras </w:t>
            </w:r>
            <w:r w:rsidR="002F3C64">
              <w:rPr>
                <w:bCs/>
                <w:sz w:val="20"/>
                <w:szCs w:val="20"/>
              </w:rPr>
              <w:lastRenderedPageBreak/>
              <w:t xml:space="preserve">realizadas en el Programa para la Delegación Álvaro Obregón </w:t>
            </w:r>
            <w:r>
              <w:rPr>
                <w:bCs/>
                <w:sz w:val="20"/>
                <w:szCs w:val="20"/>
              </w:rPr>
              <w:t xml:space="preserve">con respecto al número de obras </w:t>
            </w:r>
            <w:r w:rsidR="002F3C64">
              <w:rPr>
                <w:bCs/>
                <w:sz w:val="20"/>
                <w:szCs w:val="20"/>
              </w:rPr>
              <w:t>solicitadas</w:t>
            </w:r>
            <w:r>
              <w:rPr>
                <w:bCs/>
                <w:sz w:val="20"/>
                <w:szCs w:val="20"/>
              </w:rPr>
              <w:t xml:space="preserve"> en el Programa para la Delegación Álvaro Obregón</w:t>
            </w:r>
          </w:p>
        </w:tc>
        <w:tc>
          <w:tcPr>
            <w:tcW w:w="1542" w:type="dxa"/>
          </w:tcPr>
          <w:p w:rsidR="00917534" w:rsidRDefault="00917534" w:rsidP="002F3C64">
            <w:pPr>
              <w:pStyle w:val="Default"/>
              <w:spacing w:line="240" w:lineRule="auto"/>
              <w:jc w:val="both"/>
              <w:rPr>
                <w:bCs/>
                <w:sz w:val="20"/>
                <w:szCs w:val="20"/>
              </w:rPr>
            </w:pPr>
            <w:r>
              <w:rPr>
                <w:bCs/>
                <w:sz w:val="20"/>
                <w:szCs w:val="20"/>
              </w:rPr>
              <w:lastRenderedPageBreak/>
              <w:t xml:space="preserve">(Número de </w:t>
            </w:r>
            <w:r w:rsidR="002F3C64">
              <w:rPr>
                <w:bCs/>
                <w:sz w:val="20"/>
                <w:szCs w:val="20"/>
              </w:rPr>
              <w:t xml:space="preserve">obras </w:t>
            </w:r>
            <w:r w:rsidR="002F3C64">
              <w:rPr>
                <w:bCs/>
                <w:sz w:val="20"/>
                <w:szCs w:val="20"/>
              </w:rPr>
              <w:lastRenderedPageBreak/>
              <w:t>realizadas en el Programa para la Delegación Álvaro Obregón</w:t>
            </w:r>
            <w:r>
              <w:rPr>
                <w:bCs/>
                <w:sz w:val="20"/>
                <w:szCs w:val="20"/>
              </w:rPr>
              <w:t xml:space="preserve"> / </w:t>
            </w:r>
            <w:r w:rsidR="002F3C64">
              <w:rPr>
                <w:bCs/>
                <w:sz w:val="20"/>
                <w:szCs w:val="20"/>
              </w:rPr>
              <w:t>N</w:t>
            </w:r>
            <w:r w:rsidR="002F3C64" w:rsidRPr="002F3C64">
              <w:rPr>
                <w:bCs/>
                <w:sz w:val="20"/>
                <w:szCs w:val="20"/>
              </w:rPr>
              <w:t>úmero de obras solicitadas en el Programa para la Delegación Álvaro Obregón</w:t>
            </w:r>
            <w:r>
              <w:rPr>
                <w:bCs/>
                <w:sz w:val="20"/>
                <w:szCs w:val="20"/>
              </w:rPr>
              <w:t>) * 100</w:t>
            </w:r>
          </w:p>
        </w:tc>
        <w:tc>
          <w:tcPr>
            <w:tcW w:w="1542" w:type="dxa"/>
            <w:vAlign w:val="center"/>
          </w:tcPr>
          <w:p w:rsidR="00917534" w:rsidRDefault="00917534" w:rsidP="00D92743">
            <w:pPr>
              <w:pStyle w:val="Default"/>
              <w:spacing w:line="240" w:lineRule="auto"/>
              <w:jc w:val="center"/>
              <w:rPr>
                <w:bCs/>
                <w:sz w:val="20"/>
                <w:szCs w:val="20"/>
              </w:rPr>
            </w:pPr>
            <w:r>
              <w:rPr>
                <w:bCs/>
                <w:sz w:val="20"/>
                <w:szCs w:val="20"/>
              </w:rPr>
              <w:lastRenderedPageBreak/>
              <w:t>Eficacia</w:t>
            </w:r>
          </w:p>
        </w:tc>
        <w:tc>
          <w:tcPr>
            <w:tcW w:w="1542" w:type="dxa"/>
            <w:vAlign w:val="center"/>
          </w:tcPr>
          <w:p w:rsidR="00917534" w:rsidRDefault="002F3C64" w:rsidP="002F3C64">
            <w:pPr>
              <w:pStyle w:val="Default"/>
              <w:spacing w:line="240" w:lineRule="auto"/>
              <w:jc w:val="center"/>
              <w:rPr>
                <w:bCs/>
                <w:sz w:val="20"/>
                <w:szCs w:val="20"/>
              </w:rPr>
            </w:pPr>
            <w:r>
              <w:rPr>
                <w:bCs/>
                <w:sz w:val="20"/>
                <w:szCs w:val="20"/>
              </w:rPr>
              <w:t>O</w:t>
            </w:r>
            <w:r w:rsidR="00917534">
              <w:rPr>
                <w:bCs/>
                <w:sz w:val="20"/>
                <w:szCs w:val="20"/>
              </w:rPr>
              <w:t>bras / Porcentaje</w:t>
            </w:r>
          </w:p>
        </w:tc>
        <w:tc>
          <w:tcPr>
            <w:tcW w:w="1542" w:type="dxa"/>
            <w:vAlign w:val="center"/>
          </w:tcPr>
          <w:p w:rsidR="00917534" w:rsidRDefault="00917534" w:rsidP="00770A32">
            <w:pPr>
              <w:pStyle w:val="Default"/>
              <w:spacing w:line="240" w:lineRule="auto"/>
              <w:jc w:val="both"/>
              <w:rPr>
                <w:bCs/>
                <w:sz w:val="20"/>
                <w:szCs w:val="20"/>
              </w:rPr>
            </w:pPr>
            <w:r>
              <w:rPr>
                <w:bCs/>
                <w:sz w:val="20"/>
                <w:szCs w:val="20"/>
              </w:rPr>
              <w:t>Contratos firmados</w:t>
            </w:r>
          </w:p>
          <w:p w:rsidR="00917534" w:rsidRPr="00E30293" w:rsidRDefault="00917534" w:rsidP="00770A32">
            <w:pPr>
              <w:pStyle w:val="Default"/>
              <w:spacing w:line="240" w:lineRule="auto"/>
              <w:jc w:val="both"/>
              <w:rPr>
                <w:bCs/>
                <w:sz w:val="20"/>
                <w:szCs w:val="20"/>
              </w:rPr>
            </w:pPr>
            <w:r>
              <w:rPr>
                <w:bCs/>
                <w:sz w:val="20"/>
                <w:szCs w:val="20"/>
              </w:rPr>
              <w:lastRenderedPageBreak/>
              <w:t>Padrón de beneficiarios</w:t>
            </w:r>
          </w:p>
        </w:tc>
        <w:tc>
          <w:tcPr>
            <w:tcW w:w="1542" w:type="dxa"/>
            <w:vAlign w:val="center"/>
          </w:tcPr>
          <w:p w:rsidR="00917534" w:rsidRDefault="00917534" w:rsidP="007531E9">
            <w:pPr>
              <w:pStyle w:val="Default"/>
              <w:spacing w:line="240" w:lineRule="auto"/>
              <w:jc w:val="center"/>
              <w:rPr>
                <w:bCs/>
                <w:sz w:val="20"/>
                <w:szCs w:val="20"/>
              </w:rPr>
            </w:pPr>
            <w:r>
              <w:rPr>
                <w:bCs/>
                <w:sz w:val="20"/>
                <w:szCs w:val="20"/>
              </w:rPr>
              <w:lastRenderedPageBreak/>
              <w:t xml:space="preserve">Se realizan las obras </w:t>
            </w:r>
            <w:r>
              <w:rPr>
                <w:bCs/>
                <w:sz w:val="20"/>
                <w:szCs w:val="20"/>
              </w:rPr>
              <w:lastRenderedPageBreak/>
              <w:t>contratadas</w:t>
            </w:r>
          </w:p>
        </w:tc>
      </w:tr>
      <w:tr w:rsidR="00917534" w:rsidTr="00636F35">
        <w:trPr>
          <w:jc w:val="center"/>
        </w:trPr>
        <w:tc>
          <w:tcPr>
            <w:tcW w:w="1542" w:type="dxa"/>
            <w:vMerge w:val="restart"/>
            <w:vAlign w:val="center"/>
          </w:tcPr>
          <w:p w:rsidR="00917534" w:rsidRPr="00201B4D" w:rsidRDefault="00917534" w:rsidP="00770A32">
            <w:pPr>
              <w:pStyle w:val="Default"/>
              <w:spacing w:line="240" w:lineRule="auto"/>
              <w:jc w:val="center"/>
              <w:rPr>
                <w:b/>
                <w:bCs/>
                <w:sz w:val="20"/>
                <w:szCs w:val="20"/>
              </w:rPr>
            </w:pPr>
            <w:r w:rsidRPr="00201B4D">
              <w:rPr>
                <w:b/>
                <w:bCs/>
                <w:sz w:val="20"/>
                <w:szCs w:val="20"/>
              </w:rPr>
              <w:lastRenderedPageBreak/>
              <w:t>Actividades</w:t>
            </w:r>
          </w:p>
        </w:tc>
        <w:tc>
          <w:tcPr>
            <w:tcW w:w="1542" w:type="dxa"/>
            <w:vAlign w:val="center"/>
          </w:tcPr>
          <w:p w:rsidR="00917534" w:rsidRPr="00E30293" w:rsidRDefault="00917534" w:rsidP="00770A32">
            <w:pPr>
              <w:pStyle w:val="Default"/>
              <w:spacing w:line="240" w:lineRule="auto"/>
              <w:jc w:val="both"/>
              <w:rPr>
                <w:bCs/>
                <w:sz w:val="20"/>
                <w:szCs w:val="20"/>
              </w:rPr>
            </w:pPr>
            <w:r w:rsidRPr="00E30293">
              <w:rPr>
                <w:bCs/>
                <w:sz w:val="20"/>
                <w:szCs w:val="20"/>
              </w:rPr>
              <w:t>A.1.1. Recibir solicitudes</w:t>
            </w:r>
          </w:p>
        </w:tc>
        <w:tc>
          <w:tcPr>
            <w:tcW w:w="1542" w:type="dxa"/>
            <w:vAlign w:val="center"/>
          </w:tcPr>
          <w:p w:rsidR="00917534" w:rsidRDefault="00917534" w:rsidP="00CC301A">
            <w:pPr>
              <w:pStyle w:val="Default"/>
              <w:spacing w:line="240" w:lineRule="auto"/>
              <w:jc w:val="both"/>
              <w:rPr>
                <w:bCs/>
                <w:sz w:val="20"/>
                <w:szCs w:val="20"/>
              </w:rPr>
            </w:pPr>
            <w:r>
              <w:rPr>
                <w:bCs/>
                <w:sz w:val="20"/>
                <w:szCs w:val="20"/>
              </w:rPr>
              <w:t xml:space="preserve">Porcentaje de Unidades Habitacionales beneficiadas </w:t>
            </w:r>
            <w:r w:rsidR="00636F35">
              <w:rPr>
                <w:bCs/>
                <w:sz w:val="20"/>
                <w:szCs w:val="20"/>
              </w:rPr>
              <w:t xml:space="preserve">del Programa Convive </w:t>
            </w:r>
            <w:r>
              <w:rPr>
                <w:bCs/>
                <w:sz w:val="20"/>
                <w:szCs w:val="20"/>
              </w:rPr>
              <w:t>en la Delegación Álvaro Obregón res</w:t>
            </w:r>
            <w:r w:rsidR="00636F35">
              <w:rPr>
                <w:bCs/>
                <w:sz w:val="20"/>
                <w:szCs w:val="20"/>
              </w:rPr>
              <w:t>pecto a las que solicitaron el ingreso al Programa Convive en la Delegación Álvaro Obregón</w:t>
            </w:r>
          </w:p>
        </w:tc>
        <w:tc>
          <w:tcPr>
            <w:tcW w:w="1542" w:type="dxa"/>
            <w:vAlign w:val="center"/>
          </w:tcPr>
          <w:p w:rsidR="00917534" w:rsidRDefault="00917534" w:rsidP="00CC301A">
            <w:pPr>
              <w:pStyle w:val="Default"/>
              <w:spacing w:line="240" w:lineRule="auto"/>
              <w:jc w:val="both"/>
              <w:rPr>
                <w:bCs/>
                <w:sz w:val="20"/>
                <w:szCs w:val="20"/>
              </w:rPr>
            </w:pPr>
            <w:r>
              <w:rPr>
                <w:bCs/>
                <w:sz w:val="20"/>
                <w:szCs w:val="20"/>
              </w:rPr>
              <w:t xml:space="preserve">(Número de unidades habitacionales beneficiadas </w:t>
            </w:r>
            <w:r w:rsidR="00636F35">
              <w:rPr>
                <w:bCs/>
                <w:sz w:val="20"/>
                <w:szCs w:val="20"/>
              </w:rPr>
              <w:t xml:space="preserve">del Programa Convive </w:t>
            </w:r>
            <w:r>
              <w:rPr>
                <w:bCs/>
                <w:sz w:val="20"/>
                <w:szCs w:val="20"/>
              </w:rPr>
              <w:t>en la Delegación Álvaro Obregón / Número de unidades habitacionales que ingresaron su solicitud</w:t>
            </w:r>
            <w:r w:rsidR="00636F35">
              <w:rPr>
                <w:bCs/>
                <w:sz w:val="20"/>
                <w:szCs w:val="20"/>
              </w:rPr>
              <w:t xml:space="preserve"> al Programa Convive en la Delegación Álvaro Obregón </w:t>
            </w:r>
            <w:r>
              <w:rPr>
                <w:bCs/>
                <w:sz w:val="20"/>
                <w:szCs w:val="20"/>
              </w:rPr>
              <w:t>) *100</w:t>
            </w:r>
          </w:p>
        </w:tc>
        <w:tc>
          <w:tcPr>
            <w:tcW w:w="1542" w:type="dxa"/>
            <w:vAlign w:val="center"/>
          </w:tcPr>
          <w:p w:rsidR="00917534" w:rsidRDefault="00917534" w:rsidP="00CC301A">
            <w:pPr>
              <w:pStyle w:val="Default"/>
              <w:spacing w:line="240" w:lineRule="auto"/>
              <w:jc w:val="center"/>
              <w:rPr>
                <w:bCs/>
                <w:sz w:val="20"/>
                <w:szCs w:val="20"/>
              </w:rPr>
            </w:pPr>
            <w:r>
              <w:rPr>
                <w:bCs/>
                <w:sz w:val="20"/>
                <w:szCs w:val="20"/>
              </w:rPr>
              <w:t>Eficacia</w:t>
            </w:r>
          </w:p>
        </w:tc>
        <w:tc>
          <w:tcPr>
            <w:tcW w:w="1542" w:type="dxa"/>
            <w:vAlign w:val="center"/>
          </w:tcPr>
          <w:p w:rsidR="00917534" w:rsidRDefault="00917534" w:rsidP="00CC301A">
            <w:pPr>
              <w:pStyle w:val="Default"/>
              <w:spacing w:line="240" w:lineRule="auto"/>
              <w:jc w:val="center"/>
              <w:rPr>
                <w:bCs/>
                <w:sz w:val="20"/>
                <w:szCs w:val="20"/>
              </w:rPr>
            </w:pPr>
            <w:r>
              <w:rPr>
                <w:bCs/>
                <w:sz w:val="20"/>
                <w:szCs w:val="20"/>
              </w:rPr>
              <w:t>Unidades Habitacionales</w:t>
            </w:r>
            <w:r w:rsidR="006618F3">
              <w:rPr>
                <w:bCs/>
                <w:sz w:val="20"/>
                <w:szCs w:val="20"/>
              </w:rPr>
              <w:t xml:space="preserve"> apoyadas / Porcentaje</w:t>
            </w:r>
          </w:p>
        </w:tc>
        <w:tc>
          <w:tcPr>
            <w:tcW w:w="1542" w:type="dxa"/>
            <w:vAlign w:val="center"/>
          </w:tcPr>
          <w:p w:rsidR="00917534" w:rsidRDefault="00917534" w:rsidP="00CC301A">
            <w:pPr>
              <w:pStyle w:val="Default"/>
              <w:spacing w:line="240" w:lineRule="auto"/>
              <w:jc w:val="both"/>
              <w:rPr>
                <w:bCs/>
                <w:sz w:val="20"/>
                <w:szCs w:val="20"/>
              </w:rPr>
            </w:pPr>
            <w:r>
              <w:rPr>
                <w:bCs/>
                <w:sz w:val="20"/>
                <w:szCs w:val="20"/>
              </w:rPr>
              <w:t xml:space="preserve">Padrón de beneficiarios </w:t>
            </w:r>
          </w:p>
          <w:p w:rsidR="00917534" w:rsidRPr="00E30293" w:rsidRDefault="00917534" w:rsidP="00CC301A">
            <w:pPr>
              <w:pStyle w:val="Default"/>
              <w:spacing w:line="240" w:lineRule="auto"/>
              <w:jc w:val="both"/>
              <w:rPr>
                <w:bCs/>
                <w:sz w:val="20"/>
                <w:szCs w:val="20"/>
              </w:rPr>
            </w:pPr>
            <w:r>
              <w:rPr>
                <w:bCs/>
                <w:sz w:val="20"/>
                <w:szCs w:val="20"/>
              </w:rPr>
              <w:t>Solicitudes ingresadas en CESAC</w:t>
            </w:r>
          </w:p>
        </w:tc>
        <w:tc>
          <w:tcPr>
            <w:tcW w:w="1542" w:type="dxa"/>
            <w:vAlign w:val="center"/>
          </w:tcPr>
          <w:p w:rsidR="00917534" w:rsidRDefault="00636F35" w:rsidP="00636F35">
            <w:pPr>
              <w:pStyle w:val="Default"/>
              <w:spacing w:line="240" w:lineRule="auto"/>
              <w:jc w:val="center"/>
              <w:rPr>
                <w:bCs/>
                <w:sz w:val="20"/>
                <w:szCs w:val="20"/>
              </w:rPr>
            </w:pPr>
            <w:r>
              <w:rPr>
                <w:bCs/>
                <w:sz w:val="20"/>
                <w:szCs w:val="20"/>
              </w:rPr>
              <w:t>Las condiciones meteorológicas permiten el f</w:t>
            </w:r>
            <w:r w:rsidR="00917534">
              <w:rPr>
                <w:bCs/>
                <w:sz w:val="20"/>
                <w:szCs w:val="20"/>
              </w:rPr>
              <w:t>unciona</w:t>
            </w:r>
            <w:r>
              <w:rPr>
                <w:bCs/>
                <w:sz w:val="20"/>
                <w:szCs w:val="20"/>
              </w:rPr>
              <w:t>miento</w:t>
            </w:r>
            <w:r w:rsidR="00917534">
              <w:rPr>
                <w:bCs/>
                <w:sz w:val="20"/>
                <w:szCs w:val="20"/>
              </w:rPr>
              <w:t xml:space="preserve"> </w:t>
            </w:r>
            <w:r>
              <w:rPr>
                <w:bCs/>
                <w:sz w:val="20"/>
                <w:szCs w:val="20"/>
              </w:rPr>
              <w:t>d</w:t>
            </w:r>
            <w:r w:rsidR="00917534">
              <w:rPr>
                <w:bCs/>
                <w:sz w:val="20"/>
                <w:szCs w:val="20"/>
              </w:rPr>
              <w:t>el sistema de recepción de solicitudes de CESAC</w:t>
            </w:r>
          </w:p>
        </w:tc>
      </w:tr>
      <w:tr w:rsidR="00636F35" w:rsidTr="00636F35">
        <w:trPr>
          <w:jc w:val="center"/>
        </w:trPr>
        <w:tc>
          <w:tcPr>
            <w:tcW w:w="1542" w:type="dxa"/>
            <w:vMerge/>
          </w:tcPr>
          <w:p w:rsidR="00636F35" w:rsidRPr="00201B4D" w:rsidRDefault="00636F35" w:rsidP="00770A32">
            <w:pPr>
              <w:pStyle w:val="Default"/>
              <w:spacing w:line="240" w:lineRule="auto"/>
              <w:jc w:val="center"/>
              <w:rPr>
                <w:b/>
                <w:bCs/>
                <w:sz w:val="20"/>
                <w:szCs w:val="20"/>
              </w:rPr>
            </w:pPr>
          </w:p>
        </w:tc>
        <w:tc>
          <w:tcPr>
            <w:tcW w:w="1542" w:type="dxa"/>
            <w:vAlign w:val="center"/>
          </w:tcPr>
          <w:p w:rsidR="00636F35" w:rsidRPr="00E30293" w:rsidRDefault="00636F35" w:rsidP="00917534">
            <w:pPr>
              <w:pStyle w:val="Default"/>
              <w:spacing w:line="240" w:lineRule="auto"/>
              <w:jc w:val="both"/>
              <w:rPr>
                <w:bCs/>
                <w:sz w:val="20"/>
                <w:szCs w:val="20"/>
              </w:rPr>
            </w:pPr>
            <w:r w:rsidRPr="00E30293">
              <w:rPr>
                <w:bCs/>
                <w:sz w:val="20"/>
                <w:szCs w:val="20"/>
              </w:rPr>
              <w:t>A.1.</w:t>
            </w:r>
            <w:r>
              <w:rPr>
                <w:bCs/>
                <w:sz w:val="20"/>
                <w:szCs w:val="20"/>
              </w:rPr>
              <w:t>2</w:t>
            </w:r>
            <w:r w:rsidRPr="00E30293">
              <w:rPr>
                <w:bCs/>
                <w:sz w:val="20"/>
                <w:szCs w:val="20"/>
              </w:rPr>
              <w:t>. Realizar verificaciones físicas</w:t>
            </w:r>
          </w:p>
        </w:tc>
        <w:tc>
          <w:tcPr>
            <w:tcW w:w="1542" w:type="dxa"/>
            <w:vAlign w:val="center"/>
          </w:tcPr>
          <w:p w:rsidR="00636F35" w:rsidRDefault="00636F35" w:rsidP="00344154">
            <w:pPr>
              <w:pStyle w:val="Default"/>
              <w:spacing w:line="240" w:lineRule="auto"/>
              <w:jc w:val="both"/>
              <w:rPr>
                <w:bCs/>
                <w:sz w:val="20"/>
                <w:szCs w:val="20"/>
              </w:rPr>
            </w:pPr>
            <w:r>
              <w:rPr>
                <w:bCs/>
                <w:sz w:val="20"/>
                <w:szCs w:val="20"/>
              </w:rPr>
              <w:t xml:space="preserve">Porcentaje de verificaciones físicas realizadas a los Unidades Habitacionales que solicitaron </w:t>
            </w:r>
            <w:r>
              <w:rPr>
                <w:bCs/>
                <w:sz w:val="20"/>
                <w:szCs w:val="20"/>
              </w:rPr>
              <w:lastRenderedPageBreak/>
              <w:t>el ingreso al Programa Convive con respecto al número de Unidades Habitacionales beneficiadas del Programa Convive</w:t>
            </w:r>
          </w:p>
        </w:tc>
        <w:tc>
          <w:tcPr>
            <w:tcW w:w="1542" w:type="dxa"/>
            <w:vAlign w:val="center"/>
          </w:tcPr>
          <w:p w:rsidR="00636F35" w:rsidRDefault="00636F35" w:rsidP="00770A32">
            <w:pPr>
              <w:pStyle w:val="Default"/>
              <w:spacing w:line="240" w:lineRule="auto"/>
              <w:jc w:val="both"/>
              <w:rPr>
                <w:bCs/>
                <w:sz w:val="20"/>
                <w:szCs w:val="20"/>
              </w:rPr>
            </w:pPr>
            <w:r>
              <w:rPr>
                <w:bCs/>
                <w:sz w:val="20"/>
                <w:szCs w:val="20"/>
              </w:rPr>
              <w:lastRenderedPageBreak/>
              <w:t xml:space="preserve">(Número de verificaciones físicas a las Unidades Habitacionales que solicitaron el ingreso al Programa Convive / </w:t>
            </w:r>
            <w:r>
              <w:rPr>
                <w:bCs/>
                <w:sz w:val="20"/>
                <w:szCs w:val="20"/>
              </w:rPr>
              <w:lastRenderedPageBreak/>
              <w:t>Unidades Habitacionales beneficiadas del Programa Convive) *100</w:t>
            </w:r>
          </w:p>
        </w:tc>
        <w:tc>
          <w:tcPr>
            <w:tcW w:w="1542" w:type="dxa"/>
            <w:vAlign w:val="center"/>
          </w:tcPr>
          <w:p w:rsidR="00636F35" w:rsidRDefault="00636F35" w:rsidP="00770A32">
            <w:pPr>
              <w:pStyle w:val="Default"/>
              <w:spacing w:line="240" w:lineRule="auto"/>
              <w:jc w:val="center"/>
              <w:rPr>
                <w:bCs/>
                <w:sz w:val="20"/>
                <w:szCs w:val="20"/>
              </w:rPr>
            </w:pPr>
            <w:r>
              <w:rPr>
                <w:bCs/>
                <w:sz w:val="20"/>
                <w:szCs w:val="20"/>
              </w:rPr>
              <w:lastRenderedPageBreak/>
              <w:t>Eficacia</w:t>
            </w:r>
          </w:p>
        </w:tc>
        <w:tc>
          <w:tcPr>
            <w:tcW w:w="1542" w:type="dxa"/>
            <w:vAlign w:val="center"/>
          </w:tcPr>
          <w:p w:rsidR="00636F35" w:rsidRDefault="00636F35" w:rsidP="006618F3">
            <w:pPr>
              <w:pStyle w:val="Default"/>
              <w:spacing w:line="240" w:lineRule="auto"/>
              <w:jc w:val="center"/>
              <w:rPr>
                <w:bCs/>
                <w:sz w:val="20"/>
                <w:szCs w:val="20"/>
              </w:rPr>
            </w:pPr>
            <w:r>
              <w:rPr>
                <w:bCs/>
                <w:sz w:val="20"/>
                <w:szCs w:val="20"/>
              </w:rPr>
              <w:t>Verificaciones físicas respecto a Unidades Habitacionales beneficiadas / Porcentaje</w:t>
            </w:r>
          </w:p>
        </w:tc>
        <w:tc>
          <w:tcPr>
            <w:tcW w:w="1542" w:type="dxa"/>
            <w:vAlign w:val="center"/>
          </w:tcPr>
          <w:p w:rsidR="00636F35" w:rsidRDefault="00636F35" w:rsidP="00770A32">
            <w:pPr>
              <w:pStyle w:val="Default"/>
              <w:spacing w:line="240" w:lineRule="auto"/>
              <w:jc w:val="both"/>
              <w:rPr>
                <w:bCs/>
                <w:sz w:val="20"/>
                <w:szCs w:val="20"/>
              </w:rPr>
            </w:pPr>
            <w:r>
              <w:rPr>
                <w:bCs/>
                <w:sz w:val="20"/>
                <w:szCs w:val="20"/>
              </w:rPr>
              <w:t>Actas de verificación de obra</w:t>
            </w:r>
          </w:p>
          <w:p w:rsidR="00636F35" w:rsidRPr="00E30293" w:rsidRDefault="00636F35" w:rsidP="00770A32">
            <w:pPr>
              <w:pStyle w:val="Default"/>
              <w:spacing w:line="240" w:lineRule="auto"/>
              <w:jc w:val="both"/>
              <w:rPr>
                <w:bCs/>
                <w:sz w:val="20"/>
                <w:szCs w:val="20"/>
              </w:rPr>
            </w:pPr>
            <w:r>
              <w:rPr>
                <w:bCs/>
                <w:sz w:val="20"/>
                <w:szCs w:val="20"/>
              </w:rPr>
              <w:t>Padrón de beneficiarios</w:t>
            </w:r>
          </w:p>
        </w:tc>
        <w:tc>
          <w:tcPr>
            <w:tcW w:w="1542" w:type="dxa"/>
            <w:vAlign w:val="center"/>
          </w:tcPr>
          <w:p w:rsidR="00636F35" w:rsidRDefault="00636F35" w:rsidP="007531E9">
            <w:pPr>
              <w:pStyle w:val="Default"/>
              <w:spacing w:line="240" w:lineRule="auto"/>
              <w:jc w:val="center"/>
              <w:rPr>
                <w:bCs/>
                <w:sz w:val="20"/>
                <w:szCs w:val="20"/>
              </w:rPr>
            </w:pPr>
            <w:r>
              <w:rPr>
                <w:bCs/>
                <w:sz w:val="20"/>
                <w:szCs w:val="20"/>
              </w:rPr>
              <w:t xml:space="preserve">Las condiciones meteorológicas permiten la realización de las verificaciones físicas </w:t>
            </w:r>
          </w:p>
        </w:tc>
      </w:tr>
      <w:tr w:rsidR="00917534" w:rsidTr="00636F35">
        <w:trPr>
          <w:jc w:val="center"/>
        </w:trPr>
        <w:tc>
          <w:tcPr>
            <w:tcW w:w="1542" w:type="dxa"/>
            <w:vMerge/>
          </w:tcPr>
          <w:p w:rsidR="00917534" w:rsidRPr="00201B4D" w:rsidRDefault="00917534" w:rsidP="00770A32">
            <w:pPr>
              <w:pStyle w:val="Default"/>
              <w:spacing w:line="240" w:lineRule="auto"/>
              <w:jc w:val="center"/>
              <w:rPr>
                <w:b/>
                <w:bCs/>
                <w:sz w:val="20"/>
                <w:szCs w:val="20"/>
              </w:rPr>
            </w:pPr>
          </w:p>
        </w:tc>
        <w:tc>
          <w:tcPr>
            <w:tcW w:w="1542" w:type="dxa"/>
            <w:vAlign w:val="center"/>
          </w:tcPr>
          <w:p w:rsidR="00917534" w:rsidRPr="00E30293" w:rsidRDefault="00917534" w:rsidP="00917534">
            <w:pPr>
              <w:pStyle w:val="Default"/>
              <w:spacing w:line="240" w:lineRule="auto"/>
              <w:jc w:val="both"/>
              <w:rPr>
                <w:bCs/>
                <w:sz w:val="20"/>
                <w:szCs w:val="20"/>
              </w:rPr>
            </w:pPr>
            <w:r w:rsidRPr="00E30293">
              <w:rPr>
                <w:bCs/>
                <w:sz w:val="20"/>
                <w:szCs w:val="20"/>
              </w:rPr>
              <w:t>A.1.</w:t>
            </w:r>
            <w:r>
              <w:rPr>
                <w:bCs/>
                <w:sz w:val="20"/>
                <w:szCs w:val="20"/>
              </w:rPr>
              <w:t>3</w:t>
            </w:r>
            <w:r w:rsidRPr="00E30293">
              <w:rPr>
                <w:bCs/>
                <w:sz w:val="20"/>
                <w:szCs w:val="20"/>
              </w:rPr>
              <w:t>. Realizar cálculos de costo</w:t>
            </w:r>
          </w:p>
        </w:tc>
        <w:tc>
          <w:tcPr>
            <w:tcW w:w="1542" w:type="dxa"/>
          </w:tcPr>
          <w:p w:rsidR="00917534" w:rsidRDefault="002F3C64" w:rsidP="00636F35">
            <w:pPr>
              <w:pStyle w:val="Default"/>
              <w:spacing w:line="240" w:lineRule="auto"/>
              <w:jc w:val="both"/>
              <w:rPr>
                <w:bCs/>
                <w:sz w:val="20"/>
                <w:szCs w:val="20"/>
              </w:rPr>
            </w:pPr>
            <w:r>
              <w:rPr>
                <w:bCs/>
                <w:sz w:val="20"/>
                <w:szCs w:val="20"/>
              </w:rPr>
              <w:t>Cociente</w:t>
            </w:r>
            <w:r w:rsidR="00917534">
              <w:rPr>
                <w:bCs/>
                <w:sz w:val="20"/>
                <w:szCs w:val="20"/>
              </w:rPr>
              <w:t xml:space="preserve"> del monto destinado en las Unidades Habitacionales beneficiadas </w:t>
            </w:r>
            <w:r w:rsidR="00636F35">
              <w:rPr>
                <w:bCs/>
                <w:sz w:val="20"/>
                <w:szCs w:val="20"/>
              </w:rPr>
              <w:t xml:space="preserve">para el Programa Convive </w:t>
            </w:r>
            <w:r w:rsidR="00917534">
              <w:rPr>
                <w:bCs/>
                <w:sz w:val="20"/>
                <w:szCs w:val="20"/>
              </w:rPr>
              <w:t xml:space="preserve">en la Delegación Álvaro Obregón con respecto al número de habitantes de las Unidades habitacionales beneficiadas </w:t>
            </w:r>
            <w:r w:rsidR="008154B1">
              <w:rPr>
                <w:bCs/>
                <w:sz w:val="20"/>
                <w:szCs w:val="20"/>
              </w:rPr>
              <w:t xml:space="preserve">para el Programa Convive </w:t>
            </w:r>
            <w:r w:rsidR="00917534">
              <w:rPr>
                <w:bCs/>
                <w:sz w:val="20"/>
                <w:szCs w:val="20"/>
              </w:rPr>
              <w:t xml:space="preserve">de la </w:t>
            </w:r>
            <w:r w:rsidR="00636F35">
              <w:rPr>
                <w:bCs/>
                <w:sz w:val="20"/>
                <w:szCs w:val="20"/>
              </w:rPr>
              <w:t>D</w:t>
            </w:r>
            <w:r w:rsidR="00917534">
              <w:rPr>
                <w:bCs/>
                <w:sz w:val="20"/>
                <w:szCs w:val="20"/>
              </w:rPr>
              <w:t>elegación Álvaro Obregón</w:t>
            </w:r>
          </w:p>
        </w:tc>
        <w:tc>
          <w:tcPr>
            <w:tcW w:w="1542" w:type="dxa"/>
            <w:vAlign w:val="center"/>
          </w:tcPr>
          <w:p w:rsidR="00917534" w:rsidRDefault="00917534" w:rsidP="002F3C64">
            <w:pPr>
              <w:pStyle w:val="Default"/>
              <w:spacing w:line="240" w:lineRule="auto"/>
              <w:jc w:val="both"/>
              <w:rPr>
                <w:bCs/>
                <w:sz w:val="20"/>
                <w:szCs w:val="20"/>
              </w:rPr>
            </w:pPr>
            <w:r>
              <w:rPr>
                <w:bCs/>
                <w:sz w:val="20"/>
                <w:szCs w:val="20"/>
              </w:rPr>
              <w:t xml:space="preserve">(Monto asignado a Unidades Habitacionales beneficiadas </w:t>
            </w:r>
            <w:r w:rsidR="008154B1">
              <w:rPr>
                <w:bCs/>
                <w:sz w:val="20"/>
                <w:szCs w:val="20"/>
              </w:rPr>
              <w:t xml:space="preserve">para el Programa Convive </w:t>
            </w:r>
            <w:r>
              <w:rPr>
                <w:bCs/>
                <w:sz w:val="20"/>
                <w:szCs w:val="20"/>
              </w:rPr>
              <w:t xml:space="preserve">en la Delegación Álvaro Obregón / Personas que habitan en las Unidades Habitacionales beneficiadas </w:t>
            </w:r>
            <w:r w:rsidR="008154B1">
              <w:rPr>
                <w:bCs/>
                <w:sz w:val="20"/>
                <w:szCs w:val="20"/>
              </w:rPr>
              <w:t xml:space="preserve">para el Programa Convive </w:t>
            </w:r>
            <w:r>
              <w:rPr>
                <w:bCs/>
                <w:sz w:val="20"/>
                <w:szCs w:val="20"/>
              </w:rPr>
              <w:t xml:space="preserve">en la Delegación Álvaro Obregón) </w:t>
            </w:r>
          </w:p>
        </w:tc>
        <w:tc>
          <w:tcPr>
            <w:tcW w:w="1542" w:type="dxa"/>
            <w:vAlign w:val="center"/>
          </w:tcPr>
          <w:p w:rsidR="00917534" w:rsidRDefault="00917534" w:rsidP="00D92743">
            <w:pPr>
              <w:pStyle w:val="Default"/>
              <w:spacing w:line="240" w:lineRule="auto"/>
              <w:jc w:val="center"/>
              <w:rPr>
                <w:bCs/>
                <w:sz w:val="20"/>
                <w:szCs w:val="20"/>
              </w:rPr>
            </w:pPr>
            <w:r>
              <w:rPr>
                <w:bCs/>
                <w:sz w:val="20"/>
                <w:szCs w:val="20"/>
              </w:rPr>
              <w:t>Eficacia</w:t>
            </w:r>
          </w:p>
        </w:tc>
        <w:tc>
          <w:tcPr>
            <w:tcW w:w="1542" w:type="dxa"/>
            <w:vAlign w:val="center"/>
          </w:tcPr>
          <w:p w:rsidR="00917534" w:rsidRDefault="00917534" w:rsidP="002F3C64">
            <w:pPr>
              <w:pStyle w:val="Default"/>
              <w:spacing w:line="240" w:lineRule="auto"/>
              <w:jc w:val="both"/>
              <w:rPr>
                <w:bCs/>
                <w:sz w:val="20"/>
                <w:szCs w:val="20"/>
              </w:rPr>
            </w:pPr>
            <w:r>
              <w:rPr>
                <w:bCs/>
                <w:sz w:val="20"/>
                <w:szCs w:val="20"/>
              </w:rPr>
              <w:t xml:space="preserve">Monto asignado por persona habitante de las Unidades habitacionales </w:t>
            </w:r>
          </w:p>
        </w:tc>
        <w:tc>
          <w:tcPr>
            <w:tcW w:w="1542" w:type="dxa"/>
            <w:vAlign w:val="center"/>
          </w:tcPr>
          <w:p w:rsidR="00917534" w:rsidRDefault="00917534" w:rsidP="00770A32">
            <w:pPr>
              <w:pStyle w:val="Default"/>
              <w:spacing w:line="240" w:lineRule="auto"/>
              <w:jc w:val="both"/>
              <w:rPr>
                <w:bCs/>
                <w:sz w:val="20"/>
                <w:szCs w:val="20"/>
              </w:rPr>
            </w:pPr>
            <w:r>
              <w:rPr>
                <w:bCs/>
                <w:sz w:val="20"/>
                <w:szCs w:val="20"/>
              </w:rPr>
              <w:t>Padrón de beneficiarios</w:t>
            </w:r>
          </w:p>
          <w:p w:rsidR="00917534" w:rsidRPr="00E30293" w:rsidRDefault="00917534" w:rsidP="00770A32">
            <w:pPr>
              <w:pStyle w:val="Default"/>
              <w:spacing w:line="240" w:lineRule="auto"/>
              <w:jc w:val="both"/>
              <w:rPr>
                <w:bCs/>
                <w:sz w:val="20"/>
                <w:szCs w:val="20"/>
              </w:rPr>
            </w:pPr>
            <w:r>
              <w:rPr>
                <w:bCs/>
                <w:sz w:val="20"/>
                <w:szCs w:val="20"/>
              </w:rPr>
              <w:t>Censo de población y vivienda 2010</w:t>
            </w:r>
          </w:p>
        </w:tc>
        <w:tc>
          <w:tcPr>
            <w:tcW w:w="1542" w:type="dxa"/>
            <w:vAlign w:val="center"/>
          </w:tcPr>
          <w:p w:rsidR="00917534" w:rsidRDefault="00917534" w:rsidP="007531E9">
            <w:pPr>
              <w:pStyle w:val="Default"/>
              <w:spacing w:line="240" w:lineRule="auto"/>
              <w:jc w:val="center"/>
              <w:rPr>
                <w:bCs/>
                <w:sz w:val="20"/>
                <w:szCs w:val="20"/>
              </w:rPr>
            </w:pPr>
            <w:r>
              <w:rPr>
                <w:bCs/>
                <w:sz w:val="20"/>
                <w:szCs w:val="20"/>
              </w:rPr>
              <w:t>Se otorgan recursos financieros suficientes al Programa para cubrir a la población objetivo</w:t>
            </w:r>
          </w:p>
        </w:tc>
      </w:tr>
      <w:tr w:rsidR="00917534" w:rsidTr="00636F35">
        <w:trPr>
          <w:jc w:val="center"/>
        </w:trPr>
        <w:tc>
          <w:tcPr>
            <w:tcW w:w="1542" w:type="dxa"/>
            <w:vMerge/>
          </w:tcPr>
          <w:p w:rsidR="00917534" w:rsidRPr="00201B4D" w:rsidRDefault="00917534" w:rsidP="00770A32">
            <w:pPr>
              <w:pStyle w:val="Default"/>
              <w:spacing w:line="240" w:lineRule="auto"/>
              <w:jc w:val="center"/>
              <w:rPr>
                <w:b/>
                <w:bCs/>
                <w:sz w:val="20"/>
                <w:szCs w:val="20"/>
              </w:rPr>
            </w:pPr>
          </w:p>
        </w:tc>
        <w:tc>
          <w:tcPr>
            <w:tcW w:w="1542" w:type="dxa"/>
            <w:vAlign w:val="center"/>
          </w:tcPr>
          <w:p w:rsidR="00917534" w:rsidRPr="00E30293" w:rsidRDefault="00917534" w:rsidP="00917534">
            <w:pPr>
              <w:pStyle w:val="Default"/>
              <w:spacing w:line="240" w:lineRule="auto"/>
              <w:jc w:val="both"/>
              <w:rPr>
                <w:bCs/>
                <w:sz w:val="20"/>
                <w:szCs w:val="20"/>
              </w:rPr>
            </w:pPr>
            <w:r w:rsidRPr="00E30293">
              <w:rPr>
                <w:bCs/>
                <w:sz w:val="20"/>
                <w:szCs w:val="20"/>
              </w:rPr>
              <w:t>A.1.</w:t>
            </w:r>
            <w:r>
              <w:rPr>
                <w:bCs/>
                <w:sz w:val="20"/>
                <w:szCs w:val="20"/>
              </w:rPr>
              <w:t>3</w:t>
            </w:r>
            <w:r w:rsidRPr="00E30293">
              <w:rPr>
                <w:bCs/>
                <w:sz w:val="20"/>
                <w:szCs w:val="20"/>
              </w:rPr>
              <w:t>: Definir beneficiarios</w:t>
            </w:r>
          </w:p>
        </w:tc>
        <w:tc>
          <w:tcPr>
            <w:tcW w:w="1542" w:type="dxa"/>
            <w:vAlign w:val="center"/>
          </w:tcPr>
          <w:p w:rsidR="00917534" w:rsidRDefault="00917534" w:rsidP="008154B1">
            <w:pPr>
              <w:pStyle w:val="Default"/>
              <w:spacing w:line="240" w:lineRule="auto"/>
              <w:jc w:val="both"/>
              <w:rPr>
                <w:bCs/>
                <w:sz w:val="20"/>
                <w:szCs w:val="20"/>
              </w:rPr>
            </w:pPr>
            <w:r>
              <w:rPr>
                <w:bCs/>
                <w:sz w:val="20"/>
                <w:szCs w:val="20"/>
              </w:rPr>
              <w:t xml:space="preserve">Porcentaje de Unidades Habitacionales que cumplieron con los requisitos </w:t>
            </w:r>
            <w:r w:rsidR="008154B1">
              <w:rPr>
                <w:bCs/>
                <w:sz w:val="20"/>
                <w:szCs w:val="20"/>
              </w:rPr>
              <w:t xml:space="preserve">para ingresar al Programa </w:t>
            </w:r>
            <w:r w:rsidR="008154B1">
              <w:rPr>
                <w:bCs/>
                <w:sz w:val="20"/>
                <w:szCs w:val="20"/>
              </w:rPr>
              <w:lastRenderedPageBreak/>
              <w:t xml:space="preserve">Convive de la Delegación Álvaro Obregón </w:t>
            </w:r>
            <w:r>
              <w:rPr>
                <w:bCs/>
                <w:sz w:val="20"/>
                <w:szCs w:val="20"/>
              </w:rPr>
              <w:t xml:space="preserve">con respecto a las Unidades Habitacionales que solicitaron el </w:t>
            </w:r>
            <w:r w:rsidR="008154B1">
              <w:rPr>
                <w:bCs/>
                <w:sz w:val="20"/>
                <w:szCs w:val="20"/>
              </w:rPr>
              <w:t>ingreso al Programa Convive de la Delegación Álvaro Obregón</w:t>
            </w:r>
          </w:p>
        </w:tc>
        <w:tc>
          <w:tcPr>
            <w:tcW w:w="1542" w:type="dxa"/>
            <w:vAlign w:val="center"/>
          </w:tcPr>
          <w:p w:rsidR="00917534" w:rsidRDefault="00917534" w:rsidP="008154B1">
            <w:pPr>
              <w:pStyle w:val="Default"/>
              <w:spacing w:line="240" w:lineRule="auto"/>
              <w:jc w:val="both"/>
              <w:rPr>
                <w:bCs/>
                <w:sz w:val="20"/>
                <w:szCs w:val="20"/>
              </w:rPr>
            </w:pPr>
            <w:r>
              <w:rPr>
                <w:bCs/>
                <w:sz w:val="20"/>
                <w:szCs w:val="20"/>
              </w:rPr>
              <w:lastRenderedPageBreak/>
              <w:t>(Unidades Habitacionales que cumplen con los requisitos</w:t>
            </w:r>
            <w:r w:rsidR="008154B1">
              <w:rPr>
                <w:bCs/>
                <w:sz w:val="20"/>
                <w:szCs w:val="20"/>
              </w:rPr>
              <w:t xml:space="preserve"> para ingresar al Programa Convive de </w:t>
            </w:r>
            <w:r w:rsidR="008154B1">
              <w:rPr>
                <w:bCs/>
                <w:sz w:val="20"/>
                <w:szCs w:val="20"/>
              </w:rPr>
              <w:lastRenderedPageBreak/>
              <w:t xml:space="preserve">la Delegación Álvaro </w:t>
            </w:r>
            <w:r w:rsidR="002F3C64">
              <w:rPr>
                <w:bCs/>
                <w:sz w:val="20"/>
                <w:szCs w:val="20"/>
              </w:rPr>
              <w:t>Obregón</w:t>
            </w:r>
            <w:r>
              <w:rPr>
                <w:bCs/>
                <w:sz w:val="20"/>
                <w:szCs w:val="20"/>
              </w:rPr>
              <w:t xml:space="preserve"> / Unidades Habitacionales que solicitaron el </w:t>
            </w:r>
            <w:r w:rsidR="008154B1">
              <w:rPr>
                <w:bCs/>
                <w:sz w:val="20"/>
                <w:szCs w:val="20"/>
              </w:rPr>
              <w:t>ingreso al Programa Convive de la Delegación Álvaro Obregón</w:t>
            </w:r>
            <w:r>
              <w:rPr>
                <w:bCs/>
                <w:sz w:val="20"/>
                <w:szCs w:val="20"/>
              </w:rPr>
              <w:t>) *100</w:t>
            </w:r>
          </w:p>
        </w:tc>
        <w:tc>
          <w:tcPr>
            <w:tcW w:w="1542" w:type="dxa"/>
            <w:vAlign w:val="center"/>
          </w:tcPr>
          <w:p w:rsidR="00917534" w:rsidRDefault="00917534" w:rsidP="00770A32">
            <w:pPr>
              <w:pStyle w:val="Default"/>
              <w:spacing w:line="240" w:lineRule="auto"/>
              <w:jc w:val="center"/>
              <w:rPr>
                <w:bCs/>
                <w:sz w:val="20"/>
                <w:szCs w:val="20"/>
              </w:rPr>
            </w:pPr>
            <w:r>
              <w:rPr>
                <w:bCs/>
                <w:sz w:val="20"/>
                <w:szCs w:val="20"/>
              </w:rPr>
              <w:lastRenderedPageBreak/>
              <w:t>Eficacia</w:t>
            </w:r>
          </w:p>
        </w:tc>
        <w:tc>
          <w:tcPr>
            <w:tcW w:w="1542" w:type="dxa"/>
            <w:vAlign w:val="center"/>
          </w:tcPr>
          <w:p w:rsidR="00917534" w:rsidRDefault="00917534" w:rsidP="00F56DEF">
            <w:pPr>
              <w:pStyle w:val="Default"/>
              <w:spacing w:line="240" w:lineRule="auto"/>
              <w:jc w:val="center"/>
              <w:rPr>
                <w:bCs/>
                <w:sz w:val="20"/>
                <w:szCs w:val="20"/>
              </w:rPr>
            </w:pPr>
            <w:r>
              <w:rPr>
                <w:bCs/>
                <w:sz w:val="20"/>
                <w:szCs w:val="20"/>
              </w:rPr>
              <w:t>Unidades Habitacionales apoyadas / porcentaje</w:t>
            </w:r>
          </w:p>
        </w:tc>
        <w:tc>
          <w:tcPr>
            <w:tcW w:w="1542" w:type="dxa"/>
            <w:vAlign w:val="center"/>
          </w:tcPr>
          <w:p w:rsidR="00917534" w:rsidRDefault="00917534" w:rsidP="00770A32">
            <w:pPr>
              <w:pStyle w:val="Default"/>
              <w:spacing w:line="240" w:lineRule="auto"/>
              <w:jc w:val="both"/>
              <w:rPr>
                <w:bCs/>
                <w:sz w:val="20"/>
                <w:szCs w:val="20"/>
              </w:rPr>
            </w:pPr>
            <w:r>
              <w:rPr>
                <w:bCs/>
                <w:sz w:val="20"/>
                <w:szCs w:val="20"/>
              </w:rPr>
              <w:t>Padrón de beneficiarios</w:t>
            </w:r>
          </w:p>
          <w:p w:rsidR="00917534" w:rsidRPr="00E30293" w:rsidRDefault="00917534" w:rsidP="00770A32">
            <w:pPr>
              <w:pStyle w:val="Default"/>
              <w:spacing w:line="240" w:lineRule="auto"/>
              <w:jc w:val="both"/>
              <w:rPr>
                <w:bCs/>
                <w:sz w:val="20"/>
                <w:szCs w:val="20"/>
              </w:rPr>
            </w:pPr>
            <w:r>
              <w:rPr>
                <w:bCs/>
                <w:sz w:val="20"/>
                <w:szCs w:val="20"/>
              </w:rPr>
              <w:t>Solicitudes ingresadas en CESAC</w:t>
            </w:r>
          </w:p>
        </w:tc>
        <w:tc>
          <w:tcPr>
            <w:tcW w:w="1542" w:type="dxa"/>
            <w:vAlign w:val="center"/>
          </w:tcPr>
          <w:p w:rsidR="00917534" w:rsidRDefault="00917534" w:rsidP="007531E9">
            <w:pPr>
              <w:pStyle w:val="Default"/>
              <w:spacing w:line="240" w:lineRule="auto"/>
              <w:jc w:val="center"/>
              <w:rPr>
                <w:bCs/>
                <w:sz w:val="20"/>
                <w:szCs w:val="20"/>
              </w:rPr>
            </w:pPr>
          </w:p>
        </w:tc>
      </w:tr>
      <w:tr w:rsidR="00917534" w:rsidTr="00636F35">
        <w:trPr>
          <w:jc w:val="center"/>
        </w:trPr>
        <w:tc>
          <w:tcPr>
            <w:tcW w:w="1542" w:type="dxa"/>
            <w:vMerge/>
          </w:tcPr>
          <w:p w:rsidR="00917534" w:rsidRPr="00201B4D" w:rsidRDefault="00917534" w:rsidP="00770A32">
            <w:pPr>
              <w:pStyle w:val="Default"/>
              <w:spacing w:line="240" w:lineRule="auto"/>
              <w:jc w:val="center"/>
              <w:rPr>
                <w:b/>
                <w:bCs/>
                <w:sz w:val="20"/>
                <w:szCs w:val="20"/>
              </w:rPr>
            </w:pPr>
          </w:p>
        </w:tc>
        <w:tc>
          <w:tcPr>
            <w:tcW w:w="1542" w:type="dxa"/>
            <w:vAlign w:val="center"/>
          </w:tcPr>
          <w:p w:rsidR="00917534" w:rsidRPr="00E30293" w:rsidRDefault="00917534" w:rsidP="00770A32">
            <w:pPr>
              <w:pStyle w:val="Default"/>
              <w:spacing w:line="240" w:lineRule="auto"/>
              <w:jc w:val="both"/>
              <w:rPr>
                <w:bCs/>
                <w:sz w:val="20"/>
                <w:szCs w:val="20"/>
              </w:rPr>
            </w:pPr>
            <w:r w:rsidRPr="00E30293">
              <w:rPr>
                <w:bCs/>
                <w:sz w:val="20"/>
                <w:szCs w:val="20"/>
              </w:rPr>
              <w:t>A.2.</w:t>
            </w:r>
            <w:r>
              <w:rPr>
                <w:bCs/>
                <w:sz w:val="20"/>
                <w:szCs w:val="20"/>
              </w:rPr>
              <w:t>1</w:t>
            </w:r>
            <w:r w:rsidRPr="00E30293">
              <w:rPr>
                <w:bCs/>
                <w:sz w:val="20"/>
                <w:szCs w:val="20"/>
              </w:rPr>
              <w:t>. Contratar empresas</w:t>
            </w:r>
          </w:p>
        </w:tc>
        <w:tc>
          <w:tcPr>
            <w:tcW w:w="1542" w:type="dxa"/>
          </w:tcPr>
          <w:p w:rsidR="00917534" w:rsidRDefault="00917534" w:rsidP="00F4730A">
            <w:pPr>
              <w:pStyle w:val="Default"/>
              <w:spacing w:line="240" w:lineRule="auto"/>
              <w:jc w:val="both"/>
              <w:rPr>
                <w:bCs/>
                <w:sz w:val="20"/>
                <w:szCs w:val="20"/>
              </w:rPr>
            </w:pPr>
            <w:r>
              <w:rPr>
                <w:bCs/>
                <w:sz w:val="20"/>
                <w:szCs w:val="20"/>
              </w:rPr>
              <w:t>Porcentaje de empresas contratadas para la realización del Programa</w:t>
            </w:r>
            <w:r w:rsidR="000F2481">
              <w:rPr>
                <w:bCs/>
                <w:sz w:val="20"/>
                <w:szCs w:val="20"/>
              </w:rPr>
              <w:t xml:space="preserve"> Convive de la Delegación Álvaro Obregón </w:t>
            </w:r>
            <w:r>
              <w:rPr>
                <w:bCs/>
                <w:sz w:val="20"/>
                <w:szCs w:val="20"/>
              </w:rPr>
              <w:t xml:space="preserve"> con respecto al número de Unidades Habitacionales beneficiadas en el Programa</w:t>
            </w:r>
            <w:r w:rsidR="000F2481">
              <w:rPr>
                <w:bCs/>
                <w:sz w:val="20"/>
                <w:szCs w:val="20"/>
              </w:rPr>
              <w:t xml:space="preserve"> Convive</w:t>
            </w:r>
            <w:r>
              <w:rPr>
                <w:bCs/>
                <w:sz w:val="20"/>
                <w:szCs w:val="20"/>
              </w:rPr>
              <w:t xml:space="preserve"> para la Delegación Álvaro Obregón</w:t>
            </w:r>
          </w:p>
        </w:tc>
        <w:tc>
          <w:tcPr>
            <w:tcW w:w="1542" w:type="dxa"/>
            <w:vAlign w:val="center"/>
          </w:tcPr>
          <w:p w:rsidR="00917534" w:rsidRDefault="00917534" w:rsidP="00F4730A">
            <w:pPr>
              <w:pStyle w:val="Default"/>
              <w:spacing w:line="240" w:lineRule="auto"/>
              <w:jc w:val="both"/>
              <w:rPr>
                <w:bCs/>
                <w:sz w:val="20"/>
                <w:szCs w:val="20"/>
              </w:rPr>
            </w:pPr>
            <w:r>
              <w:rPr>
                <w:bCs/>
                <w:sz w:val="20"/>
                <w:szCs w:val="20"/>
              </w:rPr>
              <w:t>(Número de empresas contratadas para la realización del Programa</w:t>
            </w:r>
            <w:r w:rsidR="000F2481">
              <w:rPr>
                <w:bCs/>
                <w:sz w:val="20"/>
                <w:szCs w:val="20"/>
              </w:rPr>
              <w:t xml:space="preserve"> Convive de la Delegación Álvaro Obregón</w:t>
            </w:r>
            <w:r>
              <w:rPr>
                <w:bCs/>
                <w:sz w:val="20"/>
                <w:szCs w:val="20"/>
              </w:rPr>
              <w:t xml:space="preserve"> / Número de Unidades Habitacionales beneficiadas en el Programa </w:t>
            </w:r>
            <w:r w:rsidR="000F2481">
              <w:rPr>
                <w:bCs/>
                <w:sz w:val="20"/>
                <w:szCs w:val="20"/>
              </w:rPr>
              <w:t xml:space="preserve">Convive </w:t>
            </w:r>
            <w:r>
              <w:rPr>
                <w:bCs/>
                <w:sz w:val="20"/>
                <w:szCs w:val="20"/>
              </w:rPr>
              <w:t>para la Delegación Álvaro Obregón) * 100</w:t>
            </w:r>
          </w:p>
        </w:tc>
        <w:tc>
          <w:tcPr>
            <w:tcW w:w="1542" w:type="dxa"/>
            <w:vAlign w:val="center"/>
          </w:tcPr>
          <w:p w:rsidR="00917534" w:rsidRDefault="00917534" w:rsidP="006D620A">
            <w:pPr>
              <w:pStyle w:val="Default"/>
              <w:spacing w:line="240" w:lineRule="auto"/>
              <w:jc w:val="center"/>
              <w:rPr>
                <w:bCs/>
                <w:sz w:val="20"/>
                <w:szCs w:val="20"/>
              </w:rPr>
            </w:pPr>
            <w:r>
              <w:rPr>
                <w:bCs/>
                <w:sz w:val="20"/>
                <w:szCs w:val="20"/>
              </w:rPr>
              <w:t>Eficacia</w:t>
            </w:r>
          </w:p>
        </w:tc>
        <w:tc>
          <w:tcPr>
            <w:tcW w:w="1542" w:type="dxa"/>
            <w:vAlign w:val="center"/>
          </w:tcPr>
          <w:p w:rsidR="00917534" w:rsidRDefault="00917534" w:rsidP="00F4730A">
            <w:pPr>
              <w:pStyle w:val="Default"/>
              <w:spacing w:line="240" w:lineRule="auto"/>
              <w:jc w:val="center"/>
              <w:rPr>
                <w:bCs/>
                <w:sz w:val="20"/>
                <w:szCs w:val="20"/>
              </w:rPr>
            </w:pPr>
            <w:r>
              <w:rPr>
                <w:bCs/>
                <w:sz w:val="20"/>
                <w:szCs w:val="20"/>
              </w:rPr>
              <w:t>Empresas con respecto a Unidades Habitacionales / Porcentaje</w:t>
            </w:r>
          </w:p>
        </w:tc>
        <w:tc>
          <w:tcPr>
            <w:tcW w:w="1542" w:type="dxa"/>
            <w:vAlign w:val="center"/>
          </w:tcPr>
          <w:p w:rsidR="00917534" w:rsidRDefault="00917534" w:rsidP="006D620A">
            <w:pPr>
              <w:pStyle w:val="Default"/>
              <w:spacing w:line="240" w:lineRule="auto"/>
              <w:jc w:val="both"/>
              <w:rPr>
                <w:bCs/>
                <w:sz w:val="20"/>
                <w:szCs w:val="20"/>
              </w:rPr>
            </w:pPr>
            <w:r>
              <w:rPr>
                <w:bCs/>
                <w:sz w:val="20"/>
                <w:szCs w:val="20"/>
              </w:rPr>
              <w:t>Contratos firmados</w:t>
            </w:r>
          </w:p>
          <w:p w:rsidR="00917534" w:rsidRPr="00E30293" w:rsidRDefault="00917534" w:rsidP="006D620A">
            <w:pPr>
              <w:pStyle w:val="Default"/>
              <w:spacing w:line="240" w:lineRule="auto"/>
              <w:jc w:val="both"/>
              <w:rPr>
                <w:bCs/>
                <w:sz w:val="20"/>
                <w:szCs w:val="20"/>
              </w:rPr>
            </w:pPr>
            <w:r>
              <w:rPr>
                <w:bCs/>
                <w:sz w:val="20"/>
                <w:szCs w:val="20"/>
              </w:rPr>
              <w:t>Padrón de beneficiarios</w:t>
            </w:r>
          </w:p>
        </w:tc>
        <w:tc>
          <w:tcPr>
            <w:tcW w:w="1542" w:type="dxa"/>
            <w:vAlign w:val="center"/>
          </w:tcPr>
          <w:p w:rsidR="00917534" w:rsidRDefault="00917534" w:rsidP="006D620A">
            <w:pPr>
              <w:pStyle w:val="Default"/>
              <w:spacing w:line="240" w:lineRule="auto"/>
              <w:jc w:val="center"/>
              <w:rPr>
                <w:bCs/>
                <w:sz w:val="20"/>
                <w:szCs w:val="20"/>
              </w:rPr>
            </w:pPr>
            <w:r>
              <w:rPr>
                <w:bCs/>
                <w:sz w:val="20"/>
                <w:szCs w:val="20"/>
              </w:rPr>
              <w:t>Se realizan las obras contratadas</w:t>
            </w:r>
          </w:p>
        </w:tc>
      </w:tr>
      <w:tr w:rsidR="00580DAD" w:rsidTr="00636F35">
        <w:trPr>
          <w:jc w:val="center"/>
        </w:trPr>
        <w:tc>
          <w:tcPr>
            <w:tcW w:w="1542" w:type="dxa"/>
            <w:vMerge/>
          </w:tcPr>
          <w:p w:rsidR="00580DAD" w:rsidRPr="00201B4D" w:rsidRDefault="00580DAD" w:rsidP="00770A32">
            <w:pPr>
              <w:pStyle w:val="Default"/>
              <w:spacing w:line="240" w:lineRule="auto"/>
              <w:jc w:val="center"/>
              <w:rPr>
                <w:b/>
                <w:bCs/>
                <w:sz w:val="20"/>
                <w:szCs w:val="20"/>
              </w:rPr>
            </w:pPr>
          </w:p>
        </w:tc>
        <w:tc>
          <w:tcPr>
            <w:tcW w:w="1542" w:type="dxa"/>
            <w:vAlign w:val="center"/>
          </w:tcPr>
          <w:p w:rsidR="00580DAD" w:rsidRPr="00E30293" w:rsidRDefault="00580DAD" w:rsidP="00F27C5D">
            <w:pPr>
              <w:pStyle w:val="Default"/>
              <w:spacing w:line="240" w:lineRule="auto"/>
              <w:jc w:val="both"/>
              <w:rPr>
                <w:bCs/>
                <w:sz w:val="20"/>
                <w:szCs w:val="20"/>
              </w:rPr>
            </w:pPr>
            <w:r w:rsidRPr="00E30293">
              <w:rPr>
                <w:bCs/>
                <w:sz w:val="20"/>
                <w:szCs w:val="20"/>
              </w:rPr>
              <w:t>A.2.</w:t>
            </w:r>
            <w:r>
              <w:rPr>
                <w:bCs/>
                <w:sz w:val="20"/>
                <w:szCs w:val="20"/>
              </w:rPr>
              <w:t>2</w:t>
            </w:r>
            <w:r w:rsidRPr="00E30293">
              <w:rPr>
                <w:bCs/>
                <w:sz w:val="20"/>
                <w:szCs w:val="20"/>
              </w:rPr>
              <w:t xml:space="preserve">. </w:t>
            </w:r>
            <w:r>
              <w:rPr>
                <w:bCs/>
                <w:sz w:val="20"/>
                <w:szCs w:val="20"/>
              </w:rPr>
              <w:t>Administración del Padrón de beneficiarios</w:t>
            </w:r>
          </w:p>
        </w:tc>
        <w:tc>
          <w:tcPr>
            <w:tcW w:w="1542" w:type="dxa"/>
            <w:vAlign w:val="center"/>
          </w:tcPr>
          <w:p w:rsidR="00580DAD" w:rsidRDefault="00580DAD" w:rsidP="004C5045">
            <w:pPr>
              <w:pStyle w:val="Default"/>
              <w:spacing w:line="240" w:lineRule="auto"/>
              <w:jc w:val="both"/>
              <w:rPr>
                <w:bCs/>
                <w:sz w:val="20"/>
                <w:szCs w:val="20"/>
              </w:rPr>
            </w:pPr>
            <w:r>
              <w:rPr>
                <w:bCs/>
                <w:sz w:val="20"/>
                <w:szCs w:val="20"/>
              </w:rPr>
              <w:t xml:space="preserve">Porcentaje de expedientes integrados para el Programa </w:t>
            </w:r>
            <w:r w:rsidR="004C5045">
              <w:rPr>
                <w:bCs/>
                <w:sz w:val="20"/>
                <w:szCs w:val="20"/>
              </w:rPr>
              <w:t xml:space="preserve">de Coinversión Social para la </w:t>
            </w:r>
            <w:r w:rsidR="004C5045">
              <w:rPr>
                <w:bCs/>
                <w:sz w:val="20"/>
                <w:szCs w:val="20"/>
              </w:rPr>
              <w:lastRenderedPageBreak/>
              <w:t>Rehabilitación de Unidades Habitacionales “CONVIVE”</w:t>
            </w:r>
            <w:r>
              <w:rPr>
                <w:bCs/>
                <w:sz w:val="20"/>
                <w:szCs w:val="20"/>
              </w:rPr>
              <w:t xml:space="preserve"> con respecto al número de beneficiarios del Programa </w:t>
            </w:r>
            <w:r w:rsidR="004C5045">
              <w:rPr>
                <w:bCs/>
                <w:sz w:val="20"/>
                <w:szCs w:val="20"/>
              </w:rPr>
              <w:t>de Coinversión Social para la Rehabilitación de Unidades Habitacionales “CONVIVE”</w:t>
            </w:r>
          </w:p>
        </w:tc>
        <w:tc>
          <w:tcPr>
            <w:tcW w:w="1542" w:type="dxa"/>
          </w:tcPr>
          <w:p w:rsidR="00580DAD" w:rsidRDefault="00580DAD" w:rsidP="004C5045">
            <w:pPr>
              <w:pStyle w:val="Default"/>
              <w:spacing w:line="240" w:lineRule="auto"/>
              <w:jc w:val="both"/>
              <w:rPr>
                <w:bCs/>
                <w:sz w:val="20"/>
                <w:szCs w:val="20"/>
              </w:rPr>
            </w:pPr>
            <w:r>
              <w:rPr>
                <w:bCs/>
                <w:sz w:val="20"/>
                <w:szCs w:val="20"/>
              </w:rPr>
              <w:lastRenderedPageBreak/>
              <w:t>(Número de expedientes integrados para el</w:t>
            </w:r>
            <w:r w:rsidR="0075416D">
              <w:rPr>
                <w:bCs/>
                <w:sz w:val="20"/>
                <w:szCs w:val="20"/>
              </w:rPr>
              <w:t xml:space="preserve"> Programa</w:t>
            </w:r>
            <w:r>
              <w:rPr>
                <w:bCs/>
                <w:sz w:val="20"/>
                <w:szCs w:val="20"/>
              </w:rPr>
              <w:t xml:space="preserve"> </w:t>
            </w:r>
            <w:r w:rsidR="004C5045">
              <w:rPr>
                <w:bCs/>
                <w:sz w:val="20"/>
                <w:szCs w:val="20"/>
              </w:rPr>
              <w:t>de Coinversión Social para la Rehabilitaci</w:t>
            </w:r>
            <w:r w:rsidR="004C5045">
              <w:rPr>
                <w:bCs/>
                <w:sz w:val="20"/>
                <w:szCs w:val="20"/>
              </w:rPr>
              <w:lastRenderedPageBreak/>
              <w:t>ón de Unidades Habitacionales “CONVIVE”</w:t>
            </w:r>
            <w:r>
              <w:rPr>
                <w:bCs/>
                <w:sz w:val="20"/>
                <w:szCs w:val="20"/>
              </w:rPr>
              <w:t xml:space="preserve">/ número de beneficiarios del Programa </w:t>
            </w:r>
            <w:r w:rsidR="004C5045">
              <w:rPr>
                <w:bCs/>
                <w:sz w:val="20"/>
                <w:szCs w:val="20"/>
              </w:rPr>
              <w:t>de Coinversión Social para la Rehabilitación de Unidades Habitacionales “CONVIVE”</w:t>
            </w:r>
            <w:r>
              <w:rPr>
                <w:bCs/>
                <w:sz w:val="20"/>
                <w:szCs w:val="20"/>
              </w:rPr>
              <w:t>) *100</w:t>
            </w:r>
          </w:p>
        </w:tc>
        <w:tc>
          <w:tcPr>
            <w:tcW w:w="1542" w:type="dxa"/>
            <w:vAlign w:val="center"/>
          </w:tcPr>
          <w:p w:rsidR="00580DAD" w:rsidRDefault="00580DAD" w:rsidP="00770A32">
            <w:pPr>
              <w:pStyle w:val="Default"/>
              <w:spacing w:line="240" w:lineRule="auto"/>
              <w:jc w:val="center"/>
              <w:rPr>
                <w:bCs/>
                <w:sz w:val="20"/>
                <w:szCs w:val="20"/>
              </w:rPr>
            </w:pPr>
            <w:r>
              <w:rPr>
                <w:bCs/>
                <w:sz w:val="20"/>
                <w:szCs w:val="20"/>
              </w:rPr>
              <w:lastRenderedPageBreak/>
              <w:t>Eficiencia</w:t>
            </w:r>
          </w:p>
        </w:tc>
        <w:tc>
          <w:tcPr>
            <w:tcW w:w="1542" w:type="dxa"/>
            <w:vAlign w:val="center"/>
          </w:tcPr>
          <w:p w:rsidR="00580DAD" w:rsidRDefault="004C5045" w:rsidP="006D620A">
            <w:pPr>
              <w:pStyle w:val="Default"/>
              <w:spacing w:line="240" w:lineRule="auto"/>
              <w:jc w:val="center"/>
              <w:rPr>
                <w:bCs/>
                <w:sz w:val="20"/>
                <w:szCs w:val="20"/>
              </w:rPr>
            </w:pPr>
            <w:r>
              <w:rPr>
                <w:bCs/>
                <w:sz w:val="20"/>
                <w:szCs w:val="20"/>
              </w:rPr>
              <w:t>Beneficiarios</w:t>
            </w:r>
            <w:r w:rsidR="00580DAD">
              <w:rPr>
                <w:bCs/>
                <w:sz w:val="20"/>
                <w:szCs w:val="20"/>
              </w:rPr>
              <w:t xml:space="preserve"> / Porcentaje</w:t>
            </w:r>
          </w:p>
        </w:tc>
        <w:tc>
          <w:tcPr>
            <w:tcW w:w="1542" w:type="dxa"/>
            <w:vAlign w:val="center"/>
          </w:tcPr>
          <w:p w:rsidR="00580DAD" w:rsidRPr="00E30293" w:rsidRDefault="00580DAD" w:rsidP="00770A32">
            <w:pPr>
              <w:pStyle w:val="Default"/>
              <w:spacing w:line="240" w:lineRule="auto"/>
              <w:jc w:val="both"/>
              <w:rPr>
                <w:bCs/>
                <w:sz w:val="20"/>
                <w:szCs w:val="20"/>
              </w:rPr>
            </w:pPr>
            <w:r>
              <w:rPr>
                <w:bCs/>
                <w:sz w:val="20"/>
                <w:szCs w:val="20"/>
              </w:rPr>
              <w:t>Publicación del padrón de beneficiarios en la Gaceta Oficial de la Ciudad de México</w:t>
            </w:r>
          </w:p>
        </w:tc>
        <w:tc>
          <w:tcPr>
            <w:tcW w:w="1542" w:type="dxa"/>
            <w:vAlign w:val="center"/>
          </w:tcPr>
          <w:p w:rsidR="00580DAD" w:rsidRDefault="00580DAD" w:rsidP="007531E9">
            <w:pPr>
              <w:pStyle w:val="Default"/>
              <w:spacing w:line="240" w:lineRule="auto"/>
              <w:jc w:val="center"/>
              <w:rPr>
                <w:bCs/>
                <w:sz w:val="20"/>
                <w:szCs w:val="20"/>
              </w:rPr>
            </w:pPr>
            <w:r>
              <w:rPr>
                <w:bCs/>
                <w:sz w:val="20"/>
                <w:szCs w:val="20"/>
              </w:rPr>
              <w:t>Se realiza publicación en Gaceta Oficial de la Ciudad de México</w:t>
            </w:r>
          </w:p>
        </w:tc>
      </w:tr>
    </w:tbl>
    <w:p w:rsidR="005A6307" w:rsidRDefault="005A6307" w:rsidP="00234D18">
      <w:pPr>
        <w:pStyle w:val="Default"/>
        <w:spacing w:line="240" w:lineRule="auto"/>
        <w:jc w:val="both"/>
        <w:rPr>
          <w:bCs/>
          <w:sz w:val="20"/>
          <w:szCs w:val="20"/>
        </w:rPr>
      </w:pPr>
    </w:p>
    <w:p w:rsidR="00201B4D" w:rsidRPr="0066231A" w:rsidRDefault="005866F9" w:rsidP="00234D18">
      <w:pPr>
        <w:pStyle w:val="Default"/>
        <w:spacing w:line="240" w:lineRule="auto"/>
        <w:jc w:val="both"/>
        <w:rPr>
          <w:b/>
          <w:bCs/>
          <w:sz w:val="20"/>
          <w:szCs w:val="20"/>
        </w:rPr>
      </w:pPr>
      <w:r w:rsidRPr="00183A5F">
        <w:rPr>
          <w:b/>
          <w:bCs/>
          <w:sz w:val="20"/>
          <w:szCs w:val="20"/>
        </w:rPr>
        <w:t>III.4.6. Consistencia Interna del Programa Social (Lógica Vertical)</w:t>
      </w:r>
    </w:p>
    <w:p w:rsidR="005866F9" w:rsidRDefault="005866F9" w:rsidP="00234D18">
      <w:pPr>
        <w:pStyle w:val="Default"/>
        <w:spacing w:line="240" w:lineRule="auto"/>
        <w:jc w:val="both"/>
        <w:rPr>
          <w:bCs/>
          <w:sz w:val="20"/>
          <w:szCs w:val="20"/>
        </w:rPr>
      </w:pPr>
    </w:p>
    <w:tbl>
      <w:tblPr>
        <w:tblStyle w:val="Tablaconcuadrcula"/>
        <w:tblW w:w="0" w:type="auto"/>
        <w:tblLook w:val="04A0" w:firstRow="1" w:lastRow="0" w:firstColumn="1" w:lastColumn="0" w:noHBand="0" w:noVBand="1"/>
      </w:tblPr>
      <w:tblGrid>
        <w:gridCol w:w="2420"/>
        <w:gridCol w:w="2421"/>
        <w:gridCol w:w="2421"/>
        <w:gridCol w:w="2421"/>
      </w:tblGrid>
      <w:tr w:rsidR="00185FEB" w:rsidTr="00185FEB">
        <w:tc>
          <w:tcPr>
            <w:tcW w:w="2420" w:type="dxa"/>
            <w:vMerge w:val="restart"/>
            <w:vAlign w:val="center"/>
          </w:tcPr>
          <w:p w:rsidR="00185FEB" w:rsidRPr="00185FEB" w:rsidRDefault="00185FEB" w:rsidP="00185FEB">
            <w:pPr>
              <w:pStyle w:val="Default"/>
              <w:spacing w:line="240" w:lineRule="auto"/>
              <w:jc w:val="center"/>
              <w:rPr>
                <w:b/>
                <w:bCs/>
                <w:sz w:val="20"/>
                <w:szCs w:val="20"/>
              </w:rPr>
            </w:pPr>
            <w:r w:rsidRPr="00185FEB">
              <w:rPr>
                <w:b/>
                <w:bCs/>
                <w:sz w:val="20"/>
                <w:szCs w:val="20"/>
              </w:rPr>
              <w:t>Aspecto</w:t>
            </w:r>
          </w:p>
        </w:tc>
        <w:tc>
          <w:tcPr>
            <w:tcW w:w="4842" w:type="dxa"/>
            <w:gridSpan w:val="2"/>
          </w:tcPr>
          <w:p w:rsidR="00185FEB" w:rsidRPr="00185FEB" w:rsidRDefault="00185FEB" w:rsidP="00185FEB">
            <w:pPr>
              <w:pStyle w:val="Default"/>
              <w:spacing w:line="240" w:lineRule="auto"/>
              <w:jc w:val="center"/>
              <w:rPr>
                <w:b/>
                <w:bCs/>
                <w:sz w:val="20"/>
                <w:szCs w:val="20"/>
              </w:rPr>
            </w:pPr>
            <w:r w:rsidRPr="00185FEB">
              <w:rPr>
                <w:b/>
                <w:bCs/>
                <w:sz w:val="20"/>
                <w:szCs w:val="20"/>
              </w:rPr>
              <w:t>Valoración</w:t>
            </w:r>
          </w:p>
        </w:tc>
        <w:tc>
          <w:tcPr>
            <w:tcW w:w="2421" w:type="dxa"/>
            <w:vMerge w:val="restart"/>
            <w:vAlign w:val="center"/>
          </w:tcPr>
          <w:p w:rsidR="00185FEB" w:rsidRPr="00185FEB" w:rsidRDefault="00185FEB" w:rsidP="00185FEB">
            <w:pPr>
              <w:pStyle w:val="Default"/>
              <w:spacing w:line="240" w:lineRule="auto"/>
              <w:jc w:val="center"/>
              <w:rPr>
                <w:b/>
                <w:bCs/>
                <w:sz w:val="20"/>
                <w:szCs w:val="20"/>
              </w:rPr>
            </w:pPr>
            <w:r w:rsidRPr="00185FEB">
              <w:rPr>
                <w:b/>
                <w:bCs/>
                <w:sz w:val="20"/>
                <w:szCs w:val="20"/>
              </w:rPr>
              <w:t>Propuesta de modificación</w:t>
            </w:r>
          </w:p>
        </w:tc>
      </w:tr>
      <w:tr w:rsidR="00185FEB" w:rsidTr="00185FEB">
        <w:tc>
          <w:tcPr>
            <w:tcW w:w="2420" w:type="dxa"/>
            <w:vMerge/>
          </w:tcPr>
          <w:p w:rsidR="00185FEB" w:rsidRDefault="00185FEB" w:rsidP="00234D18">
            <w:pPr>
              <w:pStyle w:val="Default"/>
              <w:spacing w:line="240" w:lineRule="auto"/>
              <w:jc w:val="both"/>
              <w:rPr>
                <w:bCs/>
                <w:sz w:val="20"/>
                <w:szCs w:val="20"/>
              </w:rPr>
            </w:pPr>
          </w:p>
        </w:tc>
        <w:tc>
          <w:tcPr>
            <w:tcW w:w="2421" w:type="dxa"/>
          </w:tcPr>
          <w:p w:rsidR="00185FEB" w:rsidRPr="00185FEB" w:rsidRDefault="00185FEB" w:rsidP="00185FEB">
            <w:pPr>
              <w:pStyle w:val="Default"/>
              <w:spacing w:line="240" w:lineRule="auto"/>
              <w:jc w:val="center"/>
              <w:rPr>
                <w:b/>
                <w:bCs/>
                <w:sz w:val="20"/>
                <w:szCs w:val="20"/>
              </w:rPr>
            </w:pPr>
            <w:r w:rsidRPr="00185FEB">
              <w:rPr>
                <w:b/>
                <w:bCs/>
                <w:sz w:val="20"/>
                <w:szCs w:val="20"/>
              </w:rPr>
              <w:t>Matriz de indicadores 2015</w:t>
            </w:r>
          </w:p>
        </w:tc>
        <w:tc>
          <w:tcPr>
            <w:tcW w:w="2421" w:type="dxa"/>
          </w:tcPr>
          <w:p w:rsidR="00185FEB" w:rsidRPr="00185FEB" w:rsidRDefault="00185FEB" w:rsidP="00185FEB">
            <w:pPr>
              <w:pStyle w:val="Default"/>
              <w:spacing w:line="240" w:lineRule="auto"/>
              <w:jc w:val="center"/>
              <w:rPr>
                <w:b/>
                <w:bCs/>
                <w:sz w:val="20"/>
                <w:szCs w:val="20"/>
              </w:rPr>
            </w:pPr>
            <w:r w:rsidRPr="00185FEB">
              <w:rPr>
                <w:b/>
                <w:bCs/>
                <w:sz w:val="20"/>
                <w:szCs w:val="20"/>
              </w:rPr>
              <w:t>Matriz de Indicadores Propuesta</w:t>
            </w:r>
          </w:p>
        </w:tc>
        <w:tc>
          <w:tcPr>
            <w:tcW w:w="2421" w:type="dxa"/>
            <w:vMerge/>
          </w:tcPr>
          <w:p w:rsidR="00185FEB" w:rsidRDefault="00185FEB" w:rsidP="00234D18">
            <w:pPr>
              <w:pStyle w:val="Default"/>
              <w:spacing w:line="240" w:lineRule="auto"/>
              <w:jc w:val="both"/>
              <w:rPr>
                <w:bCs/>
                <w:sz w:val="20"/>
                <w:szCs w:val="20"/>
              </w:rPr>
            </w:pPr>
          </w:p>
        </w:tc>
      </w:tr>
      <w:tr w:rsidR="00185FEB" w:rsidTr="00D62A07">
        <w:tc>
          <w:tcPr>
            <w:tcW w:w="2420" w:type="dxa"/>
            <w:vAlign w:val="center"/>
          </w:tcPr>
          <w:p w:rsidR="00185FEB" w:rsidRDefault="00185FEB" w:rsidP="00234D18">
            <w:pPr>
              <w:pStyle w:val="Default"/>
              <w:spacing w:line="240" w:lineRule="auto"/>
              <w:jc w:val="both"/>
              <w:rPr>
                <w:bCs/>
                <w:sz w:val="20"/>
                <w:szCs w:val="20"/>
              </w:rPr>
            </w:pPr>
            <w:r>
              <w:rPr>
                <w:bCs/>
                <w:sz w:val="20"/>
                <w:szCs w:val="20"/>
              </w:rPr>
              <w:t>El fin del programa está vinculado a objetivos o metas generales, sectoriales o institucionales</w:t>
            </w:r>
          </w:p>
        </w:tc>
        <w:tc>
          <w:tcPr>
            <w:tcW w:w="2421" w:type="dxa"/>
            <w:vAlign w:val="center"/>
          </w:tcPr>
          <w:p w:rsidR="00185FEB" w:rsidRPr="00D62A07" w:rsidRDefault="00D62A07" w:rsidP="00F90005">
            <w:pPr>
              <w:pStyle w:val="Default"/>
              <w:spacing w:line="240" w:lineRule="auto"/>
              <w:jc w:val="center"/>
              <w:rPr>
                <w:bCs/>
                <w:sz w:val="20"/>
                <w:szCs w:val="20"/>
              </w:rPr>
            </w:pPr>
            <w:r w:rsidRPr="00D62A07">
              <w:rPr>
                <w:bCs/>
                <w:sz w:val="20"/>
                <w:szCs w:val="20"/>
              </w:rPr>
              <w:t>E</w:t>
            </w:r>
            <w:r>
              <w:rPr>
                <w:bCs/>
                <w:sz w:val="20"/>
                <w:szCs w:val="20"/>
              </w:rPr>
              <w:t>l fin establecido no está vinculado al logro de metas generales</w:t>
            </w:r>
          </w:p>
        </w:tc>
        <w:tc>
          <w:tcPr>
            <w:tcW w:w="2421" w:type="dxa"/>
            <w:vAlign w:val="center"/>
          </w:tcPr>
          <w:p w:rsidR="00185FEB" w:rsidRPr="009C224A" w:rsidRDefault="009C224A" w:rsidP="00F90005">
            <w:pPr>
              <w:pStyle w:val="Default"/>
              <w:spacing w:line="240" w:lineRule="auto"/>
              <w:jc w:val="center"/>
              <w:rPr>
                <w:bCs/>
                <w:sz w:val="20"/>
                <w:szCs w:val="20"/>
              </w:rPr>
            </w:pPr>
            <w:r w:rsidRPr="009C224A">
              <w:rPr>
                <w:bCs/>
                <w:sz w:val="20"/>
                <w:szCs w:val="20"/>
              </w:rPr>
              <w:t>En cumplimiento</w:t>
            </w:r>
          </w:p>
        </w:tc>
        <w:tc>
          <w:tcPr>
            <w:tcW w:w="2421" w:type="dxa"/>
            <w:vAlign w:val="center"/>
          </w:tcPr>
          <w:p w:rsidR="00185FEB" w:rsidRDefault="00D62A07" w:rsidP="00F90005">
            <w:pPr>
              <w:pStyle w:val="Default"/>
              <w:spacing w:line="240" w:lineRule="auto"/>
              <w:jc w:val="center"/>
              <w:rPr>
                <w:bCs/>
                <w:sz w:val="20"/>
                <w:szCs w:val="20"/>
              </w:rPr>
            </w:pPr>
            <w:r>
              <w:rPr>
                <w:bCs/>
                <w:sz w:val="20"/>
                <w:szCs w:val="20"/>
              </w:rPr>
              <w:t>Desarrollar un fin vinculado al logro del Programa General de Desarrollo del Distrito Federal</w:t>
            </w:r>
          </w:p>
        </w:tc>
      </w:tr>
      <w:tr w:rsidR="00185FEB" w:rsidTr="00C75623">
        <w:tc>
          <w:tcPr>
            <w:tcW w:w="2420" w:type="dxa"/>
            <w:vAlign w:val="center"/>
          </w:tcPr>
          <w:p w:rsidR="00185FEB" w:rsidRDefault="00185FEB" w:rsidP="00234D18">
            <w:pPr>
              <w:pStyle w:val="Default"/>
              <w:spacing w:line="240" w:lineRule="auto"/>
              <w:jc w:val="both"/>
              <w:rPr>
                <w:bCs/>
                <w:sz w:val="20"/>
                <w:szCs w:val="20"/>
              </w:rPr>
            </w:pPr>
            <w:r>
              <w:rPr>
                <w:bCs/>
                <w:sz w:val="20"/>
                <w:szCs w:val="20"/>
              </w:rPr>
              <w:t>Se incluyen las actividades necesarias y suficientes para la consecución de cada componente</w:t>
            </w:r>
          </w:p>
        </w:tc>
        <w:tc>
          <w:tcPr>
            <w:tcW w:w="2421" w:type="dxa"/>
            <w:vAlign w:val="center"/>
          </w:tcPr>
          <w:p w:rsidR="00185FEB" w:rsidRPr="00C75623" w:rsidRDefault="00C75623" w:rsidP="00C75623">
            <w:pPr>
              <w:pStyle w:val="Default"/>
              <w:spacing w:line="240" w:lineRule="auto"/>
              <w:jc w:val="center"/>
              <w:rPr>
                <w:bCs/>
                <w:sz w:val="20"/>
                <w:szCs w:val="20"/>
              </w:rPr>
            </w:pPr>
            <w:r>
              <w:rPr>
                <w:bCs/>
                <w:sz w:val="20"/>
                <w:szCs w:val="20"/>
              </w:rPr>
              <w:t>Se incorporan varias actividades las cuales son suficientes para llevar a buen término el Programa, sin embargo, no existe claridad a que componente están asociadas</w:t>
            </w:r>
          </w:p>
        </w:tc>
        <w:tc>
          <w:tcPr>
            <w:tcW w:w="2421" w:type="dxa"/>
            <w:vAlign w:val="center"/>
          </w:tcPr>
          <w:p w:rsidR="00185FEB" w:rsidRPr="00093DC9" w:rsidRDefault="00093DC9" w:rsidP="00F90005">
            <w:pPr>
              <w:pStyle w:val="Default"/>
              <w:spacing w:line="240" w:lineRule="auto"/>
              <w:jc w:val="center"/>
              <w:rPr>
                <w:bCs/>
                <w:sz w:val="20"/>
                <w:szCs w:val="20"/>
              </w:rPr>
            </w:pPr>
            <w:r w:rsidRPr="00093DC9">
              <w:rPr>
                <w:bCs/>
                <w:sz w:val="20"/>
                <w:szCs w:val="20"/>
              </w:rPr>
              <w:t>En cumplimiento</w:t>
            </w:r>
          </w:p>
        </w:tc>
        <w:tc>
          <w:tcPr>
            <w:tcW w:w="2421" w:type="dxa"/>
            <w:vAlign w:val="center"/>
          </w:tcPr>
          <w:p w:rsidR="00185FEB" w:rsidRDefault="00D62A07" w:rsidP="00F90005">
            <w:pPr>
              <w:pStyle w:val="Default"/>
              <w:spacing w:line="240" w:lineRule="auto"/>
              <w:jc w:val="center"/>
              <w:rPr>
                <w:bCs/>
                <w:sz w:val="20"/>
                <w:szCs w:val="20"/>
              </w:rPr>
            </w:pPr>
            <w:r>
              <w:rPr>
                <w:bCs/>
                <w:sz w:val="20"/>
                <w:szCs w:val="20"/>
              </w:rPr>
              <w:t xml:space="preserve">Asociar de manera </w:t>
            </w:r>
            <w:r w:rsidR="004E0F26">
              <w:rPr>
                <w:bCs/>
                <w:sz w:val="20"/>
                <w:szCs w:val="20"/>
              </w:rPr>
              <w:t>específica</w:t>
            </w:r>
            <w:r>
              <w:rPr>
                <w:bCs/>
                <w:sz w:val="20"/>
                <w:szCs w:val="20"/>
              </w:rPr>
              <w:t xml:space="preserve"> </w:t>
            </w:r>
            <w:r w:rsidR="004E0F26">
              <w:rPr>
                <w:bCs/>
                <w:sz w:val="20"/>
                <w:szCs w:val="20"/>
              </w:rPr>
              <w:t>las actividades asociadas a cada uno de los componentes</w:t>
            </w:r>
          </w:p>
        </w:tc>
      </w:tr>
      <w:tr w:rsidR="00185FEB" w:rsidTr="00F90005">
        <w:tc>
          <w:tcPr>
            <w:tcW w:w="2420" w:type="dxa"/>
          </w:tcPr>
          <w:p w:rsidR="00185FEB" w:rsidRDefault="00185FEB" w:rsidP="00234D18">
            <w:pPr>
              <w:pStyle w:val="Default"/>
              <w:spacing w:line="240" w:lineRule="auto"/>
              <w:jc w:val="both"/>
              <w:rPr>
                <w:bCs/>
                <w:sz w:val="20"/>
                <w:szCs w:val="20"/>
              </w:rPr>
            </w:pPr>
            <w:r>
              <w:rPr>
                <w:bCs/>
                <w:sz w:val="20"/>
                <w:szCs w:val="20"/>
              </w:rPr>
              <w:t>Los componentes son los necesarios y suficientes para lograr el propósito del programa</w:t>
            </w:r>
          </w:p>
        </w:tc>
        <w:tc>
          <w:tcPr>
            <w:tcW w:w="2421" w:type="dxa"/>
            <w:vAlign w:val="center"/>
          </w:tcPr>
          <w:p w:rsidR="00185FEB" w:rsidRPr="00675F28" w:rsidRDefault="00675F28" w:rsidP="00F90005">
            <w:pPr>
              <w:pStyle w:val="Default"/>
              <w:spacing w:line="240" w:lineRule="auto"/>
              <w:jc w:val="center"/>
              <w:rPr>
                <w:bCs/>
                <w:sz w:val="20"/>
                <w:szCs w:val="20"/>
              </w:rPr>
            </w:pPr>
            <w:r w:rsidRPr="00675F28">
              <w:rPr>
                <w:bCs/>
                <w:sz w:val="20"/>
                <w:szCs w:val="20"/>
              </w:rPr>
              <w:t>En cumplimiento</w:t>
            </w:r>
          </w:p>
        </w:tc>
        <w:tc>
          <w:tcPr>
            <w:tcW w:w="2421" w:type="dxa"/>
            <w:vAlign w:val="center"/>
          </w:tcPr>
          <w:p w:rsidR="00185FEB" w:rsidRPr="00093DC9" w:rsidRDefault="00093DC9" w:rsidP="00F90005">
            <w:pPr>
              <w:pStyle w:val="Default"/>
              <w:spacing w:line="240" w:lineRule="auto"/>
              <w:jc w:val="center"/>
              <w:rPr>
                <w:bCs/>
                <w:sz w:val="20"/>
                <w:szCs w:val="20"/>
              </w:rPr>
            </w:pPr>
            <w:r w:rsidRPr="00093DC9">
              <w:rPr>
                <w:bCs/>
                <w:sz w:val="20"/>
                <w:szCs w:val="20"/>
              </w:rPr>
              <w:t>En cumplimiento</w:t>
            </w:r>
          </w:p>
        </w:tc>
        <w:tc>
          <w:tcPr>
            <w:tcW w:w="2421" w:type="dxa"/>
            <w:vAlign w:val="center"/>
          </w:tcPr>
          <w:p w:rsidR="00185FEB" w:rsidRDefault="00185FEB" w:rsidP="00F90005">
            <w:pPr>
              <w:pStyle w:val="Default"/>
              <w:spacing w:line="240" w:lineRule="auto"/>
              <w:jc w:val="center"/>
              <w:rPr>
                <w:bCs/>
                <w:sz w:val="20"/>
                <w:szCs w:val="20"/>
              </w:rPr>
            </w:pPr>
          </w:p>
        </w:tc>
      </w:tr>
      <w:tr w:rsidR="00185FEB" w:rsidTr="00F90005">
        <w:tc>
          <w:tcPr>
            <w:tcW w:w="2420" w:type="dxa"/>
          </w:tcPr>
          <w:p w:rsidR="00185FEB" w:rsidRDefault="00185FEB" w:rsidP="00234D18">
            <w:pPr>
              <w:pStyle w:val="Default"/>
              <w:spacing w:line="240" w:lineRule="auto"/>
              <w:jc w:val="both"/>
              <w:rPr>
                <w:bCs/>
                <w:sz w:val="20"/>
                <w:szCs w:val="20"/>
              </w:rPr>
            </w:pPr>
            <w:r>
              <w:rPr>
                <w:bCs/>
                <w:sz w:val="20"/>
                <w:szCs w:val="20"/>
              </w:rPr>
              <w:t>El propósito es único y representa un cambio específico en las condiciones de vida de la población objetivo</w:t>
            </w:r>
          </w:p>
        </w:tc>
        <w:tc>
          <w:tcPr>
            <w:tcW w:w="2421" w:type="dxa"/>
            <w:vAlign w:val="center"/>
          </w:tcPr>
          <w:p w:rsidR="00185FEB" w:rsidRPr="00D62A07" w:rsidRDefault="00D62A07" w:rsidP="00F90005">
            <w:pPr>
              <w:pStyle w:val="Default"/>
              <w:spacing w:line="240" w:lineRule="auto"/>
              <w:jc w:val="center"/>
              <w:rPr>
                <w:bCs/>
                <w:sz w:val="20"/>
                <w:szCs w:val="20"/>
              </w:rPr>
            </w:pPr>
            <w:r w:rsidRPr="00D62A07">
              <w:rPr>
                <w:bCs/>
                <w:sz w:val="20"/>
                <w:szCs w:val="20"/>
              </w:rPr>
              <w:t>En cumplimiento</w:t>
            </w:r>
          </w:p>
        </w:tc>
        <w:tc>
          <w:tcPr>
            <w:tcW w:w="2421" w:type="dxa"/>
            <w:vAlign w:val="center"/>
          </w:tcPr>
          <w:p w:rsidR="00185FEB" w:rsidRPr="009C224A" w:rsidRDefault="009C224A" w:rsidP="00F90005">
            <w:pPr>
              <w:pStyle w:val="Default"/>
              <w:spacing w:line="240" w:lineRule="auto"/>
              <w:jc w:val="center"/>
              <w:rPr>
                <w:bCs/>
                <w:sz w:val="20"/>
                <w:szCs w:val="20"/>
              </w:rPr>
            </w:pPr>
            <w:r w:rsidRPr="009C224A">
              <w:rPr>
                <w:bCs/>
                <w:sz w:val="20"/>
                <w:szCs w:val="20"/>
              </w:rPr>
              <w:t>En cumplimiento</w:t>
            </w:r>
          </w:p>
        </w:tc>
        <w:tc>
          <w:tcPr>
            <w:tcW w:w="2421" w:type="dxa"/>
            <w:vAlign w:val="center"/>
          </w:tcPr>
          <w:p w:rsidR="00185FEB" w:rsidRDefault="00185FEB" w:rsidP="00F90005">
            <w:pPr>
              <w:pStyle w:val="Default"/>
              <w:spacing w:line="240" w:lineRule="auto"/>
              <w:jc w:val="center"/>
              <w:rPr>
                <w:bCs/>
                <w:sz w:val="20"/>
                <w:szCs w:val="20"/>
              </w:rPr>
            </w:pPr>
          </w:p>
        </w:tc>
      </w:tr>
      <w:tr w:rsidR="00185FEB" w:rsidTr="00F90005">
        <w:tc>
          <w:tcPr>
            <w:tcW w:w="2420" w:type="dxa"/>
          </w:tcPr>
          <w:p w:rsidR="00185FEB" w:rsidRDefault="00185FEB" w:rsidP="00234D18">
            <w:pPr>
              <w:pStyle w:val="Default"/>
              <w:spacing w:line="240" w:lineRule="auto"/>
              <w:jc w:val="both"/>
              <w:rPr>
                <w:bCs/>
                <w:sz w:val="20"/>
                <w:szCs w:val="20"/>
              </w:rPr>
            </w:pPr>
            <w:r>
              <w:rPr>
                <w:bCs/>
                <w:sz w:val="20"/>
                <w:szCs w:val="20"/>
              </w:rPr>
              <w:t xml:space="preserve">En el propósito, la población objetivo está definida con claridad y </w:t>
            </w:r>
            <w:r>
              <w:rPr>
                <w:bCs/>
                <w:sz w:val="20"/>
                <w:szCs w:val="20"/>
              </w:rPr>
              <w:lastRenderedPageBreak/>
              <w:t>acotada geográfica o socialmente</w:t>
            </w:r>
          </w:p>
        </w:tc>
        <w:tc>
          <w:tcPr>
            <w:tcW w:w="2421" w:type="dxa"/>
            <w:vAlign w:val="center"/>
          </w:tcPr>
          <w:p w:rsidR="00185FEB" w:rsidRPr="004E0F26" w:rsidRDefault="004E0F26" w:rsidP="00F90005">
            <w:pPr>
              <w:pStyle w:val="Default"/>
              <w:spacing w:line="240" w:lineRule="auto"/>
              <w:jc w:val="center"/>
              <w:rPr>
                <w:bCs/>
                <w:sz w:val="20"/>
                <w:szCs w:val="20"/>
              </w:rPr>
            </w:pPr>
            <w:r w:rsidRPr="004E0F26">
              <w:rPr>
                <w:bCs/>
                <w:sz w:val="20"/>
                <w:szCs w:val="20"/>
              </w:rPr>
              <w:lastRenderedPageBreak/>
              <w:t>No s</w:t>
            </w:r>
            <w:r>
              <w:rPr>
                <w:bCs/>
                <w:sz w:val="20"/>
                <w:szCs w:val="20"/>
              </w:rPr>
              <w:t>e indica a que población está dirigido</w:t>
            </w:r>
          </w:p>
        </w:tc>
        <w:tc>
          <w:tcPr>
            <w:tcW w:w="2421" w:type="dxa"/>
            <w:vAlign w:val="center"/>
          </w:tcPr>
          <w:p w:rsidR="00185FEB" w:rsidRPr="00093DC9" w:rsidRDefault="00093DC9" w:rsidP="00F90005">
            <w:pPr>
              <w:pStyle w:val="Default"/>
              <w:spacing w:line="240" w:lineRule="auto"/>
              <w:jc w:val="center"/>
              <w:rPr>
                <w:bCs/>
                <w:sz w:val="20"/>
                <w:szCs w:val="20"/>
              </w:rPr>
            </w:pPr>
            <w:r w:rsidRPr="00093DC9">
              <w:rPr>
                <w:bCs/>
                <w:sz w:val="20"/>
                <w:szCs w:val="20"/>
              </w:rPr>
              <w:t>En cumplimiento</w:t>
            </w:r>
          </w:p>
        </w:tc>
        <w:tc>
          <w:tcPr>
            <w:tcW w:w="2421" w:type="dxa"/>
            <w:vAlign w:val="center"/>
          </w:tcPr>
          <w:p w:rsidR="00185FEB" w:rsidRDefault="004E0F26" w:rsidP="00F90005">
            <w:pPr>
              <w:pStyle w:val="Default"/>
              <w:spacing w:line="240" w:lineRule="auto"/>
              <w:jc w:val="center"/>
              <w:rPr>
                <w:bCs/>
                <w:sz w:val="20"/>
                <w:szCs w:val="20"/>
              </w:rPr>
            </w:pPr>
            <w:r>
              <w:rPr>
                <w:bCs/>
                <w:sz w:val="20"/>
                <w:szCs w:val="20"/>
              </w:rPr>
              <w:t xml:space="preserve">Incluir la población objetivo </w:t>
            </w:r>
          </w:p>
        </w:tc>
      </w:tr>
      <w:tr w:rsidR="00093DC9" w:rsidTr="00F90005">
        <w:tc>
          <w:tcPr>
            <w:tcW w:w="2420" w:type="dxa"/>
          </w:tcPr>
          <w:p w:rsidR="00093DC9" w:rsidRDefault="00093DC9" w:rsidP="00185FEB">
            <w:pPr>
              <w:pStyle w:val="Default"/>
              <w:spacing w:line="240" w:lineRule="auto"/>
              <w:jc w:val="both"/>
              <w:rPr>
                <w:bCs/>
                <w:sz w:val="20"/>
                <w:szCs w:val="20"/>
              </w:rPr>
            </w:pPr>
            <w:r>
              <w:rPr>
                <w:bCs/>
                <w:sz w:val="20"/>
                <w:szCs w:val="20"/>
              </w:rPr>
              <w:lastRenderedPageBreak/>
              <w:t>El Propósito es consecuencia directa que se espera ocurrirá como resultado de los componentes</w:t>
            </w:r>
          </w:p>
        </w:tc>
        <w:tc>
          <w:tcPr>
            <w:tcW w:w="2421" w:type="dxa"/>
            <w:vAlign w:val="center"/>
          </w:tcPr>
          <w:p w:rsidR="00093DC9" w:rsidRPr="00675F28" w:rsidRDefault="00675F28" w:rsidP="00F90005">
            <w:pPr>
              <w:pStyle w:val="Default"/>
              <w:spacing w:line="240" w:lineRule="auto"/>
              <w:jc w:val="center"/>
              <w:rPr>
                <w:bCs/>
                <w:sz w:val="20"/>
                <w:szCs w:val="20"/>
              </w:rPr>
            </w:pPr>
            <w:r w:rsidRPr="00675F28">
              <w:rPr>
                <w:bCs/>
                <w:sz w:val="20"/>
                <w:szCs w:val="20"/>
              </w:rPr>
              <w:t>En cumplimiento</w:t>
            </w:r>
          </w:p>
        </w:tc>
        <w:tc>
          <w:tcPr>
            <w:tcW w:w="2421" w:type="dxa"/>
            <w:vAlign w:val="center"/>
          </w:tcPr>
          <w:p w:rsidR="00093DC9" w:rsidRPr="00093DC9" w:rsidRDefault="00093DC9" w:rsidP="006D620A">
            <w:pPr>
              <w:pStyle w:val="Default"/>
              <w:spacing w:line="240" w:lineRule="auto"/>
              <w:jc w:val="center"/>
              <w:rPr>
                <w:bCs/>
                <w:sz w:val="20"/>
                <w:szCs w:val="20"/>
              </w:rPr>
            </w:pPr>
            <w:r w:rsidRPr="00093DC9">
              <w:rPr>
                <w:bCs/>
                <w:sz w:val="20"/>
                <w:szCs w:val="20"/>
              </w:rPr>
              <w:t>En cumplimiento</w:t>
            </w:r>
          </w:p>
        </w:tc>
        <w:tc>
          <w:tcPr>
            <w:tcW w:w="2421" w:type="dxa"/>
            <w:vAlign w:val="center"/>
          </w:tcPr>
          <w:p w:rsidR="00093DC9" w:rsidRDefault="00093DC9" w:rsidP="00F90005">
            <w:pPr>
              <w:pStyle w:val="Default"/>
              <w:spacing w:line="240" w:lineRule="auto"/>
              <w:jc w:val="center"/>
              <w:rPr>
                <w:bCs/>
                <w:sz w:val="20"/>
                <w:szCs w:val="20"/>
              </w:rPr>
            </w:pPr>
          </w:p>
        </w:tc>
      </w:tr>
      <w:tr w:rsidR="00093DC9" w:rsidTr="00F90005">
        <w:tc>
          <w:tcPr>
            <w:tcW w:w="2420" w:type="dxa"/>
          </w:tcPr>
          <w:p w:rsidR="00093DC9" w:rsidRDefault="00093DC9" w:rsidP="00185FEB">
            <w:pPr>
              <w:pStyle w:val="Default"/>
              <w:spacing w:line="240" w:lineRule="auto"/>
              <w:jc w:val="both"/>
              <w:rPr>
                <w:bCs/>
                <w:sz w:val="20"/>
                <w:szCs w:val="20"/>
              </w:rPr>
            </w:pPr>
            <w:r>
              <w:rPr>
                <w:bCs/>
                <w:sz w:val="20"/>
                <w:szCs w:val="20"/>
              </w:rPr>
              <w:t>El objetivo de fin tiene asociado al menos un supuesto y está fuera del ámbito del control del programa</w:t>
            </w:r>
          </w:p>
        </w:tc>
        <w:tc>
          <w:tcPr>
            <w:tcW w:w="2421" w:type="dxa"/>
            <w:vAlign w:val="center"/>
          </w:tcPr>
          <w:p w:rsidR="00093DC9" w:rsidRPr="004E0F26" w:rsidRDefault="00093DC9" w:rsidP="00F90005">
            <w:pPr>
              <w:pStyle w:val="Default"/>
              <w:spacing w:line="240" w:lineRule="auto"/>
              <w:jc w:val="center"/>
              <w:rPr>
                <w:bCs/>
                <w:sz w:val="20"/>
                <w:szCs w:val="20"/>
              </w:rPr>
            </w:pPr>
            <w:r w:rsidRPr="004E0F26">
              <w:rPr>
                <w:bCs/>
                <w:sz w:val="20"/>
                <w:szCs w:val="20"/>
              </w:rPr>
              <w:t>En cumplimiento</w:t>
            </w:r>
          </w:p>
        </w:tc>
        <w:tc>
          <w:tcPr>
            <w:tcW w:w="2421" w:type="dxa"/>
            <w:vAlign w:val="center"/>
          </w:tcPr>
          <w:p w:rsidR="00093DC9" w:rsidRPr="00093DC9" w:rsidRDefault="00093DC9" w:rsidP="006D620A">
            <w:pPr>
              <w:pStyle w:val="Default"/>
              <w:spacing w:line="240" w:lineRule="auto"/>
              <w:jc w:val="center"/>
              <w:rPr>
                <w:bCs/>
                <w:sz w:val="20"/>
                <w:szCs w:val="20"/>
              </w:rPr>
            </w:pPr>
            <w:r w:rsidRPr="00093DC9">
              <w:rPr>
                <w:bCs/>
                <w:sz w:val="20"/>
                <w:szCs w:val="20"/>
              </w:rPr>
              <w:t>En cumplimiento</w:t>
            </w:r>
          </w:p>
        </w:tc>
        <w:tc>
          <w:tcPr>
            <w:tcW w:w="2421" w:type="dxa"/>
            <w:vAlign w:val="center"/>
          </w:tcPr>
          <w:p w:rsidR="00093DC9" w:rsidRDefault="00093DC9" w:rsidP="00F90005">
            <w:pPr>
              <w:pStyle w:val="Default"/>
              <w:spacing w:line="240" w:lineRule="auto"/>
              <w:jc w:val="center"/>
              <w:rPr>
                <w:bCs/>
                <w:sz w:val="20"/>
                <w:szCs w:val="20"/>
              </w:rPr>
            </w:pPr>
          </w:p>
        </w:tc>
      </w:tr>
      <w:tr w:rsidR="00093DC9" w:rsidTr="00F90005">
        <w:tc>
          <w:tcPr>
            <w:tcW w:w="2420" w:type="dxa"/>
          </w:tcPr>
          <w:p w:rsidR="00093DC9" w:rsidRDefault="00093DC9" w:rsidP="00185FEB">
            <w:pPr>
              <w:pStyle w:val="Default"/>
              <w:spacing w:line="240" w:lineRule="auto"/>
              <w:jc w:val="both"/>
              <w:rPr>
                <w:bCs/>
                <w:sz w:val="20"/>
                <w:szCs w:val="20"/>
              </w:rPr>
            </w:pPr>
            <w:r>
              <w:rPr>
                <w:bCs/>
                <w:sz w:val="20"/>
                <w:szCs w:val="20"/>
              </w:rPr>
              <w:t>El objetivo de propósito tiene asociado al menos un supuesto y está fuera del ámbito del control del programa</w:t>
            </w:r>
          </w:p>
        </w:tc>
        <w:tc>
          <w:tcPr>
            <w:tcW w:w="2421" w:type="dxa"/>
            <w:vAlign w:val="center"/>
          </w:tcPr>
          <w:p w:rsidR="00093DC9" w:rsidRPr="00675F28" w:rsidRDefault="00675F28" w:rsidP="00F90005">
            <w:pPr>
              <w:pStyle w:val="Default"/>
              <w:spacing w:line="240" w:lineRule="auto"/>
              <w:jc w:val="center"/>
              <w:rPr>
                <w:bCs/>
                <w:sz w:val="20"/>
                <w:szCs w:val="20"/>
              </w:rPr>
            </w:pPr>
            <w:r w:rsidRPr="00675F28">
              <w:rPr>
                <w:bCs/>
                <w:sz w:val="20"/>
                <w:szCs w:val="20"/>
              </w:rPr>
              <w:t>En cumplimiento</w:t>
            </w:r>
          </w:p>
        </w:tc>
        <w:tc>
          <w:tcPr>
            <w:tcW w:w="2421" w:type="dxa"/>
            <w:vAlign w:val="center"/>
          </w:tcPr>
          <w:p w:rsidR="00093DC9" w:rsidRPr="00093DC9" w:rsidRDefault="00093DC9" w:rsidP="006D620A">
            <w:pPr>
              <w:pStyle w:val="Default"/>
              <w:spacing w:line="240" w:lineRule="auto"/>
              <w:jc w:val="center"/>
              <w:rPr>
                <w:bCs/>
                <w:sz w:val="20"/>
                <w:szCs w:val="20"/>
              </w:rPr>
            </w:pPr>
            <w:r w:rsidRPr="00093DC9">
              <w:rPr>
                <w:bCs/>
                <w:sz w:val="20"/>
                <w:szCs w:val="20"/>
              </w:rPr>
              <w:t>En cumplimiento</w:t>
            </w:r>
          </w:p>
        </w:tc>
        <w:tc>
          <w:tcPr>
            <w:tcW w:w="2421" w:type="dxa"/>
            <w:vAlign w:val="center"/>
          </w:tcPr>
          <w:p w:rsidR="00093DC9" w:rsidRDefault="00093DC9" w:rsidP="00F90005">
            <w:pPr>
              <w:pStyle w:val="Default"/>
              <w:spacing w:line="240" w:lineRule="auto"/>
              <w:jc w:val="center"/>
              <w:rPr>
                <w:bCs/>
                <w:sz w:val="20"/>
                <w:szCs w:val="20"/>
              </w:rPr>
            </w:pPr>
          </w:p>
        </w:tc>
      </w:tr>
      <w:tr w:rsidR="00093DC9" w:rsidTr="00F90005">
        <w:tc>
          <w:tcPr>
            <w:tcW w:w="2420" w:type="dxa"/>
          </w:tcPr>
          <w:p w:rsidR="00093DC9" w:rsidRDefault="00093DC9" w:rsidP="00185FEB">
            <w:pPr>
              <w:pStyle w:val="Default"/>
              <w:spacing w:line="240" w:lineRule="auto"/>
              <w:jc w:val="both"/>
              <w:rPr>
                <w:bCs/>
                <w:sz w:val="20"/>
                <w:szCs w:val="20"/>
              </w:rPr>
            </w:pPr>
            <w:r>
              <w:rPr>
                <w:bCs/>
                <w:sz w:val="20"/>
                <w:szCs w:val="20"/>
              </w:rPr>
              <w:t>Si se mantiene el supuesto, se considera que el cumplimiento del propósito implica el logro del fin</w:t>
            </w:r>
          </w:p>
        </w:tc>
        <w:tc>
          <w:tcPr>
            <w:tcW w:w="2421" w:type="dxa"/>
            <w:vAlign w:val="center"/>
          </w:tcPr>
          <w:p w:rsidR="00093DC9" w:rsidRPr="00675F28" w:rsidRDefault="00675F28" w:rsidP="00F90005">
            <w:pPr>
              <w:pStyle w:val="Default"/>
              <w:spacing w:line="240" w:lineRule="auto"/>
              <w:jc w:val="center"/>
              <w:rPr>
                <w:bCs/>
                <w:sz w:val="20"/>
                <w:szCs w:val="20"/>
              </w:rPr>
            </w:pPr>
            <w:r w:rsidRPr="00675F28">
              <w:rPr>
                <w:bCs/>
                <w:sz w:val="20"/>
                <w:szCs w:val="20"/>
              </w:rPr>
              <w:t>En cumplimiento</w:t>
            </w:r>
          </w:p>
        </w:tc>
        <w:tc>
          <w:tcPr>
            <w:tcW w:w="2421" w:type="dxa"/>
            <w:vAlign w:val="center"/>
          </w:tcPr>
          <w:p w:rsidR="00093DC9" w:rsidRPr="00093DC9" w:rsidRDefault="00093DC9" w:rsidP="006D620A">
            <w:pPr>
              <w:pStyle w:val="Default"/>
              <w:spacing w:line="240" w:lineRule="auto"/>
              <w:jc w:val="center"/>
              <w:rPr>
                <w:bCs/>
                <w:sz w:val="20"/>
                <w:szCs w:val="20"/>
              </w:rPr>
            </w:pPr>
            <w:r w:rsidRPr="00093DC9">
              <w:rPr>
                <w:bCs/>
                <w:sz w:val="20"/>
                <w:szCs w:val="20"/>
              </w:rPr>
              <w:t>En cumplimiento</w:t>
            </w:r>
          </w:p>
        </w:tc>
        <w:tc>
          <w:tcPr>
            <w:tcW w:w="2421" w:type="dxa"/>
            <w:vAlign w:val="center"/>
          </w:tcPr>
          <w:p w:rsidR="00093DC9" w:rsidRDefault="00093DC9" w:rsidP="00F90005">
            <w:pPr>
              <w:pStyle w:val="Default"/>
              <w:spacing w:line="240" w:lineRule="auto"/>
              <w:jc w:val="center"/>
              <w:rPr>
                <w:bCs/>
                <w:sz w:val="20"/>
                <w:szCs w:val="20"/>
              </w:rPr>
            </w:pPr>
          </w:p>
        </w:tc>
      </w:tr>
      <w:tr w:rsidR="00093DC9" w:rsidTr="00F90005">
        <w:tc>
          <w:tcPr>
            <w:tcW w:w="2420" w:type="dxa"/>
          </w:tcPr>
          <w:p w:rsidR="00093DC9" w:rsidRDefault="00093DC9" w:rsidP="00185FEB">
            <w:pPr>
              <w:pStyle w:val="Default"/>
              <w:spacing w:line="240" w:lineRule="auto"/>
              <w:jc w:val="both"/>
              <w:rPr>
                <w:bCs/>
                <w:sz w:val="20"/>
                <w:szCs w:val="20"/>
              </w:rPr>
            </w:pPr>
            <w:r>
              <w:rPr>
                <w:bCs/>
                <w:sz w:val="20"/>
                <w:szCs w:val="20"/>
              </w:rPr>
              <w:t>Los componentes tienen asociados al menos un supuesto y está fuera del ámbito del control del programa</w:t>
            </w:r>
          </w:p>
        </w:tc>
        <w:tc>
          <w:tcPr>
            <w:tcW w:w="2421" w:type="dxa"/>
            <w:vAlign w:val="center"/>
          </w:tcPr>
          <w:p w:rsidR="00093DC9" w:rsidRPr="00183A5F" w:rsidRDefault="00183A5F" w:rsidP="00F90005">
            <w:pPr>
              <w:pStyle w:val="Default"/>
              <w:spacing w:line="240" w:lineRule="auto"/>
              <w:jc w:val="center"/>
              <w:rPr>
                <w:bCs/>
                <w:sz w:val="20"/>
                <w:szCs w:val="20"/>
              </w:rPr>
            </w:pPr>
            <w:r w:rsidRPr="00183A5F">
              <w:rPr>
                <w:bCs/>
                <w:sz w:val="20"/>
                <w:szCs w:val="20"/>
              </w:rPr>
              <w:t>En cumplimiento</w:t>
            </w:r>
          </w:p>
        </w:tc>
        <w:tc>
          <w:tcPr>
            <w:tcW w:w="2421" w:type="dxa"/>
            <w:vAlign w:val="center"/>
          </w:tcPr>
          <w:p w:rsidR="00093DC9" w:rsidRPr="00093DC9" w:rsidRDefault="00093DC9" w:rsidP="006D620A">
            <w:pPr>
              <w:pStyle w:val="Default"/>
              <w:spacing w:line="240" w:lineRule="auto"/>
              <w:jc w:val="center"/>
              <w:rPr>
                <w:bCs/>
                <w:sz w:val="20"/>
                <w:szCs w:val="20"/>
              </w:rPr>
            </w:pPr>
            <w:r w:rsidRPr="00093DC9">
              <w:rPr>
                <w:bCs/>
                <w:sz w:val="20"/>
                <w:szCs w:val="20"/>
              </w:rPr>
              <w:t>En cumplimiento</w:t>
            </w:r>
          </w:p>
        </w:tc>
        <w:tc>
          <w:tcPr>
            <w:tcW w:w="2421" w:type="dxa"/>
            <w:vAlign w:val="center"/>
          </w:tcPr>
          <w:p w:rsidR="00093DC9" w:rsidRDefault="00093DC9" w:rsidP="00F90005">
            <w:pPr>
              <w:pStyle w:val="Default"/>
              <w:spacing w:line="240" w:lineRule="auto"/>
              <w:jc w:val="center"/>
              <w:rPr>
                <w:bCs/>
                <w:sz w:val="20"/>
                <w:szCs w:val="20"/>
              </w:rPr>
            </w:pPr>
          </w:p>
        </w:tc>
      </w:tr>
      <w:tr w:rsidR="00093DC9" w:rsidTr="00F90005">
        <w:tc>
          <w:tcPr>
            <w:tcW w:w="2420" w:type="dxa"/>
          </w:tcPr>
          <w:p w:rsidR="00093DC9" w:rsidRDefault="00093DC9" w:rsidP="00185FEB">
            <w:pPr>
              <w:pStyle w:val="Default"/>
              <w:spacing w:line="240" w:lineRule="auto"/>
              <w:jc w:val="both"/>
              <w:rPr>
                <w:bCs/>
                <w:sz w:val="20"/>
                <w:szCs w:val="20"/>
              </w:rPr>
            </w:pPr>
            <w:r>
              <w:rPr>
                <w:bCs/>
                <w:sz w:val="20"/>
                <w:szCs w:val="20"/>
              </w:rPr>
              <w:t>Si se mantienen los supuestos, se considera que la entrega de los componentes implica el logro del propósito</w:t>
            </w:r>
          </w:p>
        </w:tc>
        <w:tc>
          <w:tcPr>
            <w:tcW w:w="2421" w:type="dxa"/>
            <w:vAlign w:val="center"/>
          </w:tcPr>
          <w:p w:rsidR="00093DC9" w:rsidRPr="00183A5F" w:rsidRDefault="00183A5F" w:rsidP="00F90005">
            <w:pPr>
              <w:pStyle w:val="Default"/>
              <w:spacing w:line="240" w:lineRule="auto"/>
              <w:jc w:val="center"/>
              <w:rPr>
                <w:bCs/>
                <w:sz w:val="20"/>
                <w:szCs w:val="20"/>
              </w:rPr>
            </w:pPr>
            <w:r w:rsidRPr="00183A5F">
              <w:rPr>
                <w:bCs/>
                <w:sz w:val="20"/>
                <w:szCs w:val="20"/>
              </w:rPr>
              <w:t>En cumplimiento</w:t>
            </w:r>
          </w:p>
        </w:tc>
        <w:tc>
          <w:tcPr>
            <w:tcW w:w="2421" w:type="dxa"/>
            <w:vAlign w:val="center"/>
          </w:tcPr>
          <w:p w:rsidR="00093DC9" w:rsidRPr="00093DC9" w:rsidRDefault="00093DC9" w:rsidP="006D620A">
            <w:pPr>
              <w:pStyle w:val="Default"/>
              <w:spacing w:line="240" w:lineRule="auto"/>
              <w:jc w:val="center"/>
              <w:rPr>
                <w:bCs/>
                <w:sz w:val="20"/>
                <w:szCs w:val="20"/>
              </w:rPr>
            </w:pPr>
            <w:r w:rsidRPr="00093DC9">
              <w:rPr>
                <w:bCs/>
                <w:sz w:val="20"/>
                <w:szCs w:val="20"/>
              </w:rPr>
              <w:t>En cumplimiento</w:t>
            </w:r>
          </w:p>
        </w:tc>
        <w:tc>
          <w:tcPr>
            <w:tcW w:w="2421" w:type="dxa"/>
            <w:vAlign w:val="center"/>
          </w:tcPr>
          <w:p w:rsidR="00093DC9" w:rsidRDefault="00093DC9" w:rsidP="00F90005">
            <w:pPr>
              <w:pStyle w:val="Default"/>
              <w:spacing w:line="240" w:lineRule="auto"/>
              <w:jc w:val="center"/>
              <w:rPr>
                <w:bCs/>
                <w:sz w:val="20"/>
                <w:szCs w:val="20"/>
              </w:rPr>
            </w:pPr>
          </w:p>
        </w:tc>
      </w:tr>
      <w:tr w:rsidR="00093DC9" w:rsidTr="00F90005">
        <w:tc>
          <w:tcPr>
            <w:tcW w:w="2420" w:type="dxa"/>
          </w:tcPr>
          <w:p w:rsidR="00093DC9" w:rsidRDefault="00093DC9" w:rsidP="00185FEB">
            <w:pPr>
              <w:pStyle w:val="Default"/>
              <w:spacing w:line="240" w:lineRule="auto"/>
              <w:jc w:val="both"/>
              <w:rPr>
                <w:bCs/>
                <w:sz w:val="20"/>
                <w:szCs w:val="20"/>
              </w:rPr>
            </w:pPr>
            <w:r>
              <w:rPr>
                <w:bCs/>
                <w:sz w:val="20"/>
                <w:szCs w:val="20"/>
              </w:rPr>
              <w:t>Las actividades tienen asociado al menos un supuesto y está fuera del ámbito del control del programa</w:t>
            </w:r>
          </w:p>
        </w:tc>
        <w:tc>
          <w:tcPr>
            <w:tcW w:w="2421" w:type="dxa"/>
            <w:vAlign w:val="center"/>
          </w:tcPr>
          <w:p w:rsidR="00093DC9" w:rsidRPr="00183A5F" w:rsidRDefault="00183A5F" w:rsidP="00F90005">
            <w:pPr>
              <w:pStyle w:val="Default"/>
              <w:spacing w:line="240" w:lineRule="auto"/>
              <w:jc w:val="center"/>
              <w:rPr>
                <w:bCs/>
                <w:sz w:val="20"/>
                <w:szCs w:val="20"/>
              </w:rPr>
            </w:pPr>
            <w:r w:rsidRPr="00183A5F">
              <w:rPr>
                <w:bCs/>
                <w:sz w:val="20"/>
                <w:szCs w:val="20"/>
              </w:rPr>
              <w:t>En cumplimiento</w:t>
            </w:r>
          </w:p>
        </w:tc>
        <w:tc>
          <w:tcPr>
            <w:tcW w:w="2421" w:type="dxa"/>
            <w:vAlign w:val="center"/>
          </w:tcPr>
          <w:p w:rsidR="00093DC9" w:rsidRPr="00093DC9" w:rsidRDefault="00093DC9" w:rsidP="006D620A">
            <w:pPr>
              <w:pStyle w:val="Default"/>
              <w:spacing w:line="240" w:lineRule="auto"/>
              <w:jc w:val="center"/>
              <w:rPr>
                <w:bCs/>
                <w:sz w:val="20"/>
                <w:szCs w:val="20"/>
              </w:rPr>
            </w:pPr>
            <w:r w:rsidRPr="00093DC9">
              <w:rPr>
                <w:bCs/>
                <w:sz w:val="20"/>
                <w:szCs w:val="20"/>
              </w:rPr>
              <w:t>En cumplimiento</w:t>
            </w:r>
          </w:p>
        </w:tc>
        <w:tc>
          <w:tcPr>
            <w:tcW w:w="2421" w:type="dxa"/>
            <w:vAlign w:val="center"/>
          </w:tcPr>
          <w:p w:rsidR="00093DC9" w:rsidRDefault="00093DC9" w:rsidP="00F90005">
            <w:pPr>
              <w:pStyle w:val="Default"/>
              <w:spacing w:line="240" w:lineRule="auto"/>
              <w:jc w:val="center"/>
              <w:rPr>
                <w:bCs/>
                <w:sz w:val="20"/>
                <w:szCs w:val="20"/>
              </w:rPr>
            </w:pPr>
          </w:p>
        </w:tc>
      </w:tr>
      <w:tr w:rsidR="00093DC9" w:rsidTr="00F90005">
        <w:tc>
          <w:tcPr>
            <w:tcW w:w="2420" w:type="dxa"/>
          </w:tcPr>
          <w:p w:rsidR="00093DC9" w:rsidRDefault="00093DC9" w:rsidP="00185FEB">
            <w:pPr>
              <w:pStyle w:val="Default"/>
              <w:spacing w:line="240" w:lineRule="auto"/>
              <w:jc w:val="both"/>
              <w:rPr>
                <w:bCs/>
                <w:sz w:val="20"/>
                <w:szCs w:val="20"/>
              </w:rPr>
            </w:pPr>
            <w:r>
              <w:rPr>
                <w:bCs/>
                <w:sz w:val="20"/>
                <w:szCs w:val="20"/>
              </w:rPr>
              <w:t>Si se mantienen los supuestos, se considera que la realización de las actividades implica la generación de los componentes</w:t>
            </w:r>
          </w:p>
        </w:tc>
        <w:tc>
          <w:tcPr>
            <w:tcW w:w="2421" w:type="dxa"/>
            <w:vAlign w:val="center"/>
          </w:tcPr>
          <w:p w:rsidR="00093DC9" w:rsidRPr="00183A5F" w:rsidRDefault="00183A5F" w:rsidP="00F90005">
            <w:pPr>
              <w:pStyle w:val="Default"/>
              <w:spacing w:line="240" w:lineRule="auto"/>
              <w:jc w:val="center"/>
              <w:rPr>
                <w:bCs/>
                <w:sz w:val="20"/>
                <w:szCs w:val="20"/>
              </w:rPr>
            </w:pPr>
            <w:r w:rsidRPr="00183A5F">
              <w:rPr>
                <w:bCs/>
                <w:sz w:val="20"/>
                <w:szCs w:val="20"/>
              </w:rPr>
              <w:t>En cumplimiento</w:t>
            </w:r>
          </w:p>
        </w:tc>
        <w:tc>
          <w:tcPr>
            <w:tcW w:w="2421" w:type="dxa"/>
            <w:vAlign w:val="center"/>
          </w:tcPr>
          <w:p w:rsidR="00093DC9" w:rsidRPr="00093DC9" w:rsidRDefault="00093DC9" w:rsidP="006D620A">
            <w:pPr>
              <w:pStyle w:val="Default"/>
              <w:spacing w:line="240" w:lineRule="auto"/>
              <w:jc w:val="center"/>
              <w:rPr>
                <w:bCs/>
                <w:sz w:val="20"/>
                <w:szCs w:val="20"/>
              </w:rPr>
            </w:pPr>
            <w:r w:rsidRPr="00093DC9">
              <w:rPr>
                <w:bCs/>
                <w:sz w:val="20"/>
                <w:szCs w:val="20"/>
              </w:rPr>
              <w:t>En cumplimiento</w:t>
            </w:r>
          </w:p>
        </w:tc>
        <w:tc>
          <w:tcPr>
            <w:tcW w:w="2421" w:type="dxa"/>
            <w:vAlign w:val="center"/>
          </w:tcPr>
          <w:p w:rsidR="00093DC9" w:rsidRDefault="00093DC9" w:rsidP="00F90005">
            <w:pPr>
              <w:pStyle w:val="Default"/>
              <w:spacing w:line="240" w:lineRule="auto"/>
              <w:jc w:val="center"/>
              <w:rPr>
                <w:bCs/>
                <w:sz w:val="20"/>
                <w:szCs w:val="20"/>
              </w:rPr>
            </w:pPr>
          </w:p>
        </w:tc>
      </w:tr>
    </w:tbl>
    <w:p w:rsidR="005866F9" w:rsidRDefault="005866F9" w:rsidP="00234D18">
      <w:pPr>
        <w:pStyle w:val="Default"/>
        <w:spacing w:line="240" w:lineRule="auto"/>
        <w:jc w:val="both"/>
        <w:rPr>
          <w:bCs/>
          <w:sz w:val="20"/>
          <w:szCs w:val="20"/>
        </w:rPr>
      </w:pPr>
    </w:p>
    <w:p w:rsidR="00185FEB" w:rsidRPr="0042256C" w:rsidRDefault="0042256C" w:rsidP="00234D18">
      <w:pPr>
        <w:pStyle w:val="Default"/>
        <w:spacing w:line="240" w:lineRule="auto"/>
        <w:jc w:val="both"/>
        <w:rPr>
          <w:b/>
          <w:bCs/>
          <w:sz w:val="20"/>
          <w:szCs w:val="20"/>
        </w:rPr>
      </w:pPr>
      <w:r w:rsidRPr="00183A5F">
        <w:rPr>
          <w:b/>
          <w:bCs/>
          <w:sz w:val="20"/>
          <w:szCs w:val="20"/>
        </w:rPr>
        <w:t>III.4.7. Valoración del diseño y consistencia de los Indicadores para el monitoreo del Programa Social (Lógica Horizontal)</w:t>
      </w:r>
    </w:p>
    <w:p w:rsidR="0042256C" w:rsidRDefault="0042256C" w:rsidP="00234D18">
      <w:pPr>
        <w:pStyle w:val="Default"/>
        <w:spacing w:line="240" w:lineRule="auto"/>
        <w:jc w:val="both"/>
        <w:rPr>
          <w:bCs/>
          <w:sz w:val="20"/>
          <w:szCs w:val="20"/>
        </w:rPr>
      </w:pPr>
    </w:p>
    <w:tbl>
      <w:tblPr>
        <w:tblStyle w:val="Tablaconcuadrcula"/>
        <w:tblW w:w="0" w:type="auto"/>
        <w:tblLook w:val="04A0" w:firstRow="1" w:lastRow="0" w:firstColumn="1" w:lastColumn="0" w:noHBand="0" w:noVBand="1"/>
      </w:tblPr>
      <w:tblGrid>
        <w:gridCol w:w="2420"/>
        <w:gridCol w:w="2421"/>
        <w:gridCol w:w="2421"/>
        <w:gridCol w:w="2421"/>
      </w:tblGrid>
      <w:tr w:rsidR="0042256C" w:rsidTr="0042256C">
        <w:tc>
          <w:tcPr>
            <w:tcW w:w="2420" w:type="dxa"/>
            <w:vMerge w:val="restart"/>
            <w:vAlign w:val="center"/>
          </w:tcPr>
          <w:p w:rsidR="0042256C" w:rsidRPr="0042256C" w:rsidRDefault="0042256C" w:rsidP="0042256C">
            <w:pPr>
              <w:pStyle w:val="Default"/>
              <w:spacing w:line="240" w:lineRule="auto"/>
              <w:jc w:val="center"/>
              <w:rPr>
                <w:b/>
                <w:bCs/>
                <w:sz w:val="20"/>
                <w:szCs w:val="20"/>
              </w:rPr>
            </w:pPr>
            <w:r w:rsidRPr="0042256C">
              <w:rPr>
                <w:b/>
                <w:bCs/>
                <w:sz w:val="20"/>
                <w:szCs w:val="20"/>
              </w:rPr>
              <w:t>Aspecto</w:t>
            </w:r>
          </w:p>
        </w:tc>
        <w:tc>
          <w:tcPr>
            <w:tcW w:w="4842" w:type="dxa"/>
            <w:gridSpan w:val="2"/>
          </w:tcPr>
          <w:p w:rsidR="0042256C" w:rsidRPr="0042256C" w:rsidRDefault="0042256C" w:rsidP="0042256C">
            <w:pPr>
              <w:pStyle w:val="Default"/>
              <w:spacing w:line="240" w:lineRule="auto"/>
              <w:jc w:val="center"/>
              <w:rPr>
                <w:b/>
                <w:bCs/>
                <w:sz w:val="20"/>
                <w:szCs w:val="20"/>
              </w:rPr>
            </w:pPr>
            <w:r w:rsidRPr="0042256C">
              <w:rPr>
                <w:b/>
                <w:bCs/>
                <w:sz w:val="20"/>
                <w:szCs w:val="20"/>
              </w:rPr>
              <w:t>Valoración</w:t>
            </w:r>
          </w:p>
        </w:tc>
        <w:tc>
          <w:tcPr>
            <w:tcW w:w="2421" w:type="dxa"/>
            <w:vMerge w:val="restart"/>
            <w:vAlign w:val="center"/>
          </w:tcPr>
          <w:p w:rsidR="0042256C" w:rsidRPr="0042256C" w:rsidRDefault="0042256C" w:rsidP="0042256C">
            <w:pPr>
              <w:pStyle w:val="Default"/>
              <w:spacing w:line="240" w:lineRule="auto"/>
              <w:jc w:val="center"/>
              <w:rPr>
                <w:b/>
                <w:bCs/>
                <w:sz w:val="20"/>
                <w:szCs w:val="20"/>
              </w:rPr>
            </w:pPr>
            <w:r w:rsidRPr="0042256C">
              <w:rPr>
                <w:b/>
                <w:bCs/>
                <w:sz w:val="20"/>
                <w:szCs w:val="20"/>
              </w:rPr>
              <w:t>Propuesta de modificación</w:t>
            </w:r>
          </w:p>
        </w:tc>
      </w:tr>
      <w:tr w:rsidR="0042256C" w:rsidTr="0042256C">
        <w:tc>
          <w:tcPr>
            <w:tcW w:w="2420" w:type="dxa"/>
            <w:vMerge/>
          </w:tcPr>
          <w:p w:rsidR="0042256C" w:rsidRDefault="0042256C" w:rsidP="00234D18">
            <w:pPr>
              <w:pStyle w:val="Default"/>
              <w:spacing w:line="240" w:lineRule="auto"/>
              <w:jc w:val="both"/>
              <w:rPr>
                <w:bCs/>
                <w:sz w:val="20"/>
                <w:szCs w:val="20"/>
              </w:rPr>
            </w:pPr>
          </w:p>
        </w:tc>
        <w:tc>
          <w:tcPr>
            <w:tcW w:w="2421" w:type="dxa"/>
          </w:tcPr>
          <w:p w:rsidR="0042256C" w:rsidRPr="0042256C" w:rsidRDefault="0042256C" w:rsidP="0042256C">
            <w:pPr>
              <w:pStyle w:val="Default"/>
              <w:spacing w:line="240" w:lineRule="auto"/>
              <w:jc w:val="center"/>
              <w:rPr>
                <w:b/>
                <w:bCs/>
                <w:sz w:val="20"/>
                <w:szCs w:val="20"/>
              </w:rPr>
            </w:pPr>
            <w:r w:rsidRPr="0042256C">
              <w:rPr>
                <w:b/>
                <w:bCs/>
                <w:sz w:val="20"/>
                <w:szCs w:val="20"/>
              </w:rPr>
              <w:t>Matriz de indicadores 2015</w:t>
            </w:r>
          </w:p>
        </w:tc>
        <w:tc>
          <w:tcPr>
            <w:tcW w:w="2421" w:type="dxa"/>
          </w:tcPr>
          <w:p w:rsidR="0042256C" w:rsidRPr="0042256C" w:rsidRDefault="0042256C" w:rsidP="0042256C">
            <w:pPr>
              <w:pStyle w:val="Default"/>
              <w:spacing w:line="240" w:lineRule="auto"/>
              <w:jc w:val="center"/>
              <w:rPr>
                <w:b/>
                <w:bCs/>
                <w:sz w:val="20"/>
                <w:szCs w:val="20"/>
              </w:rPr>
            </w:pPr>
            <w:r w:rsidRPr="0042256C">
              <w:rPr>
                <w:b/>
                <w:bCs/>
                <w:sz w:val="20"/>
                <w:szCs w:val="20"/>
              </w:rPr>
              <w:t>Matriz de Indicadores Propuesta</w:t>
            </w:r>
          </w:p>
        </w:tc>
        <w:tc>
          <w:tcPr>
            <w:tcW w:w="2421" w:type="dxa"/>
            <w:vMerge/>
          </w:tcPr>
          <w:p w:rsidR="0042256C" w:rsidRDefault="0042256C" w:rsidP="00234D18">
            <w:pPr>
              <w:pStyle w:val="Default"/>
              <w:spacing w:line="240" w:lineRule="auto"/>
              <w:jc w:val="both"/>
              <w:rPr>
                <w:bCs/>
                <w:sz w:val="20"/>
                <w:szCs w:val="20"/>
              </w:rPr>
            </w:pPr>
          </w:p>
        </w:tc>
      </w:tr>
      <w:tr w:rsidR="00183A5F" w:rsidTr="00175264">
        <w:tc>
          <w:tcPr>
            <w:tcW w:w="2420" w:type="dxa"/>
          </w:tcPr>
          <w:p w:rsidR="00183A5F" w:rsidRDefault="00183A5F" w:rsidP="00234D18">
            <w:pPr>
              <w:pStyle w:val="Default"/>
              <w:spacing w:line="240" w:lineRule="auto"/>
              <w:jc w:val="both"/>
              <w:rPr>
                <w:bCs/>
                <w:sz w:val="20"/>
                <w:szCs w:val="20"/>
              </w:rPr>
            </w:pPr>
            <w:r>
              <w:rPr>
                <w:bCs/>
                <w:sz w:val="20"/>
                <w:szCs w:val="20"/>
              </w:rPr>
              <w:t xml:space="preserve">Los indicadores a nivel de fin permiten monitorear el </w:t>
            </w:r>
            <w:r>
              <w:rPr>
                <w:bCs/>
                <w:sz w:val="20"/>
                <w:szCs w:val="20"/>
              </w:rPr>
              <w:lastRenderedPageBreak/>
              <w:t>programa y evaluar adecuadamente el logro del fin</w:t>
            </w:r>
          </w:p>
        </w:tc>
        <w:tc>
          <w:tcPr>
            <w:tcW w:w="2421" w:type="dxa"/>
            <w:vAlign w:val="center"/>
          </w:tcPr>
          <w:p w:rsidR="00183A5F" w:rsidRPr="00D62A07" w:rsidRDefault="00183A5F" w:rsidP="00344154">
            <w:pPr>
              <w:pStyle w:val="Default"/>
              <w:spacing w:line="240" w:lineRule="auto"/>
              <w:jc w:val="center"/>
              <w:rPr>
                <w:bCs/>
                <w:sz w:val="20"/>
                <w:szCs w:val="20"/>
              </w:rPr>
            </w:pPr>
            <w:r w:rsidRPr="00D62A07">
              <w:rPr>
                <w:bCs/>
                <w:sz w:val="20"/>
                <w:szCs w:val="20"/>
              </w:rPr>
              <w:lastRenderedPageBreak/>
              <w:t>E</w:t>
            </w:r>
            <w:r>
              <w:rPr>
                <w:bCs/>
                <w:sz w:val="20"/>
                <w:szCs w:val="20"/>
              </w:rPr>
              <w:t xml:space="preserve">l fin establecido no está vinculado al logro de </w:t>
            </w:r>
            <w:r>
              <w:rPr>
                <w:bCs/>
                <w:sz w:val="20"/>
                <w:szCs w:val="20"/>
              </w:rPr>
              <w:lastRenderedPageBreak/>
              <w:t>metas generales</w:t>
            </w:r>
          </w:p>
        </w:tc>
        <w:tc>
          <w:tcPr>
            <w:tcW w:w="2421" w:type="dxa"/>
            <w:vAlign w:val="center"/>
          </w:tcPr>
          <w:p w:rsidR="00183A5F" w:rsidRPr="00093DC9" w:rsidRDefault="00183A5F" w:rsidP="006D620A">
            <w:pPr>
              <w:pStyle w:val="Default"/>
              <w:spacing w:line="240" w:lineRule="auto"/>
              <w:jc w:val="center"/>
              <w:rPr>
                <w:bCs/>
                <w:sz w:val="20"/>
                <w:szCs w:val="20"/>
              </w:rPr>
            </w:pPr>
            <w:r w:rsidRPr="00093DC9">
              <w:rPr>
                <w:bCs/>
                <w:sz w:val="20"/>
                <w:szCs w:val="20"/>
              </w:rPr>
              <w:lastRenderedPageBreak/>
              <w:t>En cumplimiento</w:t>
            </w:r>
          </w:p>
        </w:tc>
        <w:tc>
          <w:tcPr>
            <w:tcW w:w="2421" w:type="dxa"/>
            <w:vAlign w:val="center"/>
          </w:tcPr>
          <w:p w:rsidR="00183A5F" w:rsidRDefault="00183A5F" w:rsidP="00344154">
            <w:pPr>
              <w:pStyle w:val="Default"/>
              <w:spacing w:line="240" w:lineRule="auto"/>
              <w:jc w:val="center"/>
              <w:rPr>
                <w:bCs/>
                <w:sz w:val="20"/>
                <w:szCs w:val="20"/>
              </w:rPr>
            </w:pPr>
            <w:r>
              <w:rPr>
                <w:bCs/>
                <w:sz w:val="20"/>
                <w:szCs w:val="20"/>
              </w:rPr>
              <w:t xml:space="preserve">Desarrollar un fin vinculado al logro del </w:t>
            </w:r>
            <w:r>
              <w:rPr>
                <w:bCs/>
                <w:sz w:val="20"/>
                <w:szCs w:val="20"/>
              </w:rPr>
              <w:lastRenderedPageBreak/>
              <w:t>Programa General de Desarrollo del Distrito Federal</w:t>
            </w:r>
          </w:p>
        </w:tc>
      </w:tr>
      <w:tr w:rsidR="00183A5F" w:rsidTr="00175264">
        <w:tc>
          <w:tcPr>
            <w:tcW w:w="2420" w:type="dxa"/>
          </w:tcPr>
          <w:p w:rsidR="00183A5F" w:rsidRDefault="00183A5F" w:rsidP="00234D18">
            <w:pPr>
              <w:pStyle w:val="Default"/>
              <w:spacing w:line="240" w:lineRule="auto"/>
              <w:jc w:val="both"/>
              <w:rPr>
                <w:bCs/>
                <w:sz w:val="20"/>
                <w:szCs w:val="20"/>
              </w:rPr>
            </w:pPr>
            <w:r>
              <w:rPr>
                <w:bCs/>
                <w:sz w:val="20"/>
                <w:szCs w:val="20"/>
              </w:rPr>
              <w:lastRenderedPageBreak/>
              <w:t>Los indicadores a nivel de propósito permiten monitorear el programa y evaluar adecuadamente el logro del propósito</w:t>
            </w:r>
          </w:p>
        </w:tc>
        <w:tc>
          <w:tcPr>
            <w:tcW w:w="2421" w:type="dxa"/>
            <w:vAlign w:val="center"/>
          </w:tcPr>
          <w:p w:rsidR="00183A5F" w:rsidRDefault="00183A5F" w:rsidP="00175264">
            <w:pPr>
              <w:pStyle w:val="Default"/>
              <w:spacing w:line="240" w:lineRule="auto"/>
              <w:jc w:val="center"/>
              <w:rPr>
                <w:bCs/>
                <w:sz w:val="20"/>
                <w:szCs w:val="20"/>
              </w:rPr>
            </w:pPr>
            <w:r>
              <w:rPr>
                <w:bCs/>
                <w:sz w:val="20"/>
                <w:szCs w:val="20"/>
              </w:rPr>
              <w:t xml:space="preserve">El indicador de propósito no mide el mejoramiento de la imagen urbana </w:t>
            </w:r>
          </w:p>
        </w:tc>
        <w:tc>
          <w:tcPr>
            <w:tcW w:w="2421" w:type="dxa"/>
            <w:vAlign w:val="center"/>
          </w:tcPr>
          <w:p w:rsidR="00183A5F" w:rsidRPr="00093DC9" w:rsidRDefault="00183A5F" w:rsidP="006D620A">
            <w:pPr>
              <w:pStyle w:val="Default"/>
              <w:spacing w:line="240" w:lineRule="auto"/>
              <w:jc w:val="center"/>
              <w:rPr>
                <w:bCs/>
                <w:sz w:val="20"/>
                <w:szCs w:val="20"/>
              </w:rPr>
            </w:pPr>
            <w:r w:rsidRPr="00093DC9">
              <w:rPr>
                <w:bCs/>
                <w:sz w:val="20"/>
                <w:szCs w:val="20"/>
              </w:rPr>
              <w:t>En cumplimiento</w:t>
            </w:r>
          </w:p>
        </w:tc>
        <w:tc>
          <w:tcPr>
            <w:tcW w:w="2421" w:type="dxa"/>
            <w:vAlign w:val="center"/>
          </w:tcPr>
          <w:p w:rsidR="00183A5F" w:rsidRDefault="00183A5F" w:rsidP="00175264">
            <w:pPr>
              <w:pStyle w:val="Default"/>
              <w:spacing w:line="240" w:lineRule="auto"/>
              <w:jc w:val="center"/>
              <w:rPr>
                <w:bCs/>
                <w:sz w:val="20"/>
                <w:szCs w:val="20"/>
              </w:rPr>
            </w:pPr>
            <w:r>
              <w:rPr>
                <w:bCs/>
                <w:sz w:val="20"/>
                <w:szCs w:val="20"/>
              </w:rPr>
              <w:t>Desarrollar un indicador que mida el mejoramiento de la imagen urbana</w:t>
            </w:r>
          </w:p>
        </w:tc>
      </w:tr>
      <w:tr w:rsidR="00183A5F" w:rsidTr="00175264">
        <w:tc>
          <w:tcPr>
            <w:tcW w:w="2420" w:type="dxa"/>
          </w:tcPr>
          <w:p w:rsidR="00183A5F" w:rsidRDefault="00183A5F" w:rsidP="00234D18">
            <w:pPr>
              <w:pStyle w:val="Default"/>
              <w:spacing w:line="240" w:lineRule="auto"/>
              <w:jc w:val="both"/>
              <w:rPr>
                <w:bCs/>
                <w:sz w:val="20"/>
                <w:szCs w:val="20"/>
              </w:rPr>
            </w:pPr>
            <w:r>
              <w:rPr>
                <w:bCs/>
                <w:sz w:val="20"/>
                <w:szCs w:val="20"/>
              </w:rPr>
              <w:t>Los indicadores a nivel de componentes permiten monitorear el programa y evaluar adecuadamente el logro de cada uno de los componentes</w:t>
            </w:r>
          </w:p>
        </w:tc>
        <w:tc>
          <w:tcPr>
            <w:tcW w:w="2421" w:type="dxa"/>
            <w:vAlign w:val="center"/>
          </w:tcPr>
          <w:p w:rsidR="00183A5F" w:rsidRDefault="00183A5F" w:rsidP="00175264">
            <w:pPr>
              <w:pStyle w:val="Default"/>
              <w:spacing w:line="240" w:lineRule="auto"/>
              <w:jc w:val="center"/>
              <w:rPr>
                <w:bCs/>
                <w:sz w:val="20"/>
                <w:szCs w:val="20"/>
              </w:rPr>
            </w:pPr>
            <w:r>
              <w:rPr>
                <w:bCs/>
                <w:sz w:val="20"/>
                <w:szCs w:val="20"/>
              </w:rPr>
              <w:t>En cumplimiento</w:t>
            </w:r>
          </w:p>
        </w:tc>
        <w:tc>
          <w:tcPr>
            <w:tcW w:w="2421" w:type="dxa"/>
            <w:vAlign w:val="center"/>
          </w:tcPr>
          <w:p w:rsidR="00183A5F" w:rsidRPr="00093DC9" w:rsidRDefault="00183A5F" w:rsidP="006D620A">
            <w:pPr>
              <w:pStyle w:val="Default"/>
              <w:spacing w:line="240" w:lineRule="auto"/>
              <w:jc w:val="center"/>
              <w:rPr>
                <w:bCs/>
                <w:sz w:val="20"/>
                <w:szCs w:val="20"/>
              </w:rPr>
            </w:pPr>
            <w:r w:rsidRPr="00093DC9">
              <w:rPr>
                <w:bCs/>
                <w:sz w:val="20"/>
                <w:szCs w:val="20"/>
              </w:rPr>
              <w:t>En cumplimiento</w:t>
            </w:r>
          </w:p>
        </w:tc>
        <w:tc>
          <w:tcPr>
            <w:tcW w:w="2421" w:type="dxa"/>
            <w:vAlign w:val="center"/>
          </w:tcPr>
          <w:p w:rsidR="00183A5F" w:rsidRDefault="00183A5F" w:rsidP="00175264">
            <w:pPr>
              <w:pStyle w:val="Default"/>
              <w:spacing w:line="240" w:lineRule="auto"/>
              <w:jc w:val="center"/>
              <w:rPr>
                <w:bCs/>
                <w:sz w:val="20"/>
                <w:szCs w:val="20"/>
              </w:rPr>
            </w:pPr>
          </w:p>
        </w:tc>
      </w:tr>
      <w:tr w:rsidR="00183A5F" w:rsidTr="00175264">
        <w:tc>
          <w:tcPr>
            <w:tcW w:w="2420" w:type="dxa"/>
          </w:tcPr>
          <w:p w:rsidR="00183A5F" w:rsidRDefault="00183A5F" w:rsidP="00234D18">
            <w:pPr>
              <w:pStyle w:val="Default"/>
              <w:spacing w:line="240" w:lineRule="auto"/>
              <w:jc w:val="both"/>
              <w:rPr>
                <w:bCs/>
                <w:sz w:val="20"/>
                <w:szCs w:val="20"/>
              </w:rPr>
            </w:pPr>
            <w:r>
              <w:rPr>
                <w:bCs/>
                <w:sz w:val="20"/>
                <w:szCs w:val="20"/>
              </w:rPr>
              <w:t>Los indicadores a nivel de actividades permiten monitorear el programa y evaluar adecuadamente el logro de cada una de las actividades</w:t>
            </w:r>
          </w:p>
        </w:tc>
        <w:tc>
          <w:tcPr>
            <w:tcW w:w="2421" w:type="dxa"/>
            <w:vAlign w:val="center"/>
          </w:tcPr>
          <w:p w:rsidR="00183A5F" w:rsidRDefault="00183A5F" w:rsidP="00175264">
            <w:pPr>
              <w:pStyle w:val="Default"/>
              <w:spacing w:line="240" w:lineRule="auto"/>
              <w:jc w:val="center"/>
              <w:rPr>
                <w:bCs/>
                <w:sz w:val="20"/>
                <w:szCs w:val="20"/>
              </w:rPr>
            </w:pPr>
            <w:r>
              <w:rPr>
                <w:bCs/>
                <w:sz w:val="20"/>
                <w:szCs w:val="20"/>
              </w:rPr>
              <w:t>En cumplimiento</w:t>
            </w:r>
          </w:p>
        </w:tc>
        <w:tc>
          <w:tcPr>
            <w:tcW w:w="2421" w:type="dxa"/>
            <w:vAlign w:val="center"/>
          </w:tcPr>
          <w:p w:rsidR="00183A5F" w:rsidRPr="00093DC9" w:rsidRDefault="00183A5F" w:rsidP="006D620A">
            <w:pPr>
              <w:pStyle w:val="Default"/>
              <w:spacing w:line="240" w:lineRule="auto"/>
              <w:jc w:val="center"/>
              <w:rPr>
                <w:bCs/>
                <w:sz w:val="20"/>
                <w:szCs w:val="20"/>
              </w:rPr>
            </w:pPr>
            <w:r w:rsidRPr="00093DC9">
              <w:rPr>
                <w:bCs/>
                <w:sz w:val="20"/>
                <w:szCs w:val="20"/>
              </w:rPr>
              <w:t>En cumplimiento</w:t>
            </w:r>
          </w:p>
        </w:tc>
        <w:tc>
          <w:tcPr>
            <w:tcW w:w="2421" w:type="dxa"/>
            <w:vAlign w:val="center"/>
          </w:tcPr>
          <w:p w:rsidR="00183A5F" w:rsidRDefault="00183A5F" w:rsidP="00175264">
            <w:pPr>
              <w:pStyle w:val="Default"/>
              <w:spacing w:line="240" w:lineRule="auto"/>
              <w:jc w:val="center"/>
              <w:rPr>
                <w:bCs/>
                <w:sz w:val="20"/>
                <w:szCs w:val="20"/>
              </w:rPr>
            </w:pPr>
          </w:p>
        </w:tc>
      </w:tr>
    </w:tbl>
    <w:p w:rsidR="0042256C" w:rsidRDefault="0042256C" w:rsidP="00234D18">
      <w:pPr>
        <w:pStyle w:val="Default"/>
        <w:spacing w:line="240" w:lineRule="auto"/>
        <w:jc w:val="both"/>
        <w:rPr>
          <w:bCs/>
          <w:sz w:val="20"/>
          <w:szCs w:val="20"/>
        </w:rPr>
      </w:pPr>
    </w:p>
    <w:p w:rsidR="0042256C" w:rsidRDefault="00175264" w:rsidP="00234D18">
      <w:pPr>
        <w:pStyle w:val="Default"/>
        <w:spacing w:line="240" w:lineRule="auto"/>
        <w:jc w:val="both"/>
        <w:rPr>
          <w:bCs/>
          <w:sz w:val="20"/>
          <w:szCs w:val="20"/>
        </w:rPr>
      </w:pPr>
      <w:r>
        <w:rPr>
          <w:bCs/>
          <w:sz w:val="20"/>
          <w:szCs w:val="20"/>
        </w:rPr>
        <w:t>Los criterios de valoración establecidos en las siguientes tablas son los siguientes:</w:t>
      </w:r>
    </w:p>
    <w:p w:rsidR="00175264" w:rsidRDefault="00175264" w:rsidP="00175264">
      <w:pPr>
        <w:pStyle w:val="Default"/>
        <w:numPr>
          <w:ilvl w:val="0"/>
          <w:numId w:val="37"/>
        </w:numPr>
        <w:spacing w:line="240" w:lineRule="auto"/>
        <w:jc w:val="both"/>
        <w:rPr>
          <w:bCs/>
          <w:sz w:val="20"/>
          <w:szCs w:val="20"/>
        </w:rPr>
      </w:pPr>
      <w:r>
        <w:rPr>
          <w:bCs/>
          <w:sz w:val="20"/>
          <w:szCs w:val="20"/>
        </w:rPr>
        <w:t>La fórmula de cálculo del indicador es coherente con su nombre</w:t>
      </w:r>
    </w:p>
    <w:p w:rsidR="00175264" w:rsidRDefault="00175264" w:rsidP="00175264">
      <w:pPr>
        <w:pStyle w:val="Default"/>
        <w:numPr>
          <w:ilvl w:val="0"/>
          <w:numId w:val="37"/>
        </w:numPr>
        <w:spacing w:line="240" w:lineRule="auto"/>
        <w:jc w:val="both"/>
        <w:rPr>
          <w:bCs/>
          <w:sz w:val="20"/>
          <w:szCs w:val="20"/>
        </w:rPr>
      </w:pPr>
      <w:r>
        <w:rPr>
          <w:bCs/>
          <w:sz w:val="20"/>
          <w:szCs w:val="20"/>
        </w:rPr>
        <w:t>Existe coherencia dentro de los elementos (numerador y denominador) que conforman la fórmula de cálculo del indicador</w:t>
      </w:r>
    </w:p>
    <w:p w:rsidR="00175264" w:rsidRDefault="00175264" w:rsidP="00175264">
      <w:pPr>
        <w:pStyle w:val="Default"/>
        <w:numPr>
          <w:ilvl w:val="0"/>
          <w:numId w:val="37"/>
        </w:numPr>
        <w:spacing w:line="240" w:lineRule="auto"/>
        <w:jc w:val="both"/>
        <w:rPr>
          <w:bCs/>
          <w:sz w:val="20"/>
          <w:szCs w:val="20"/>
        </w:rPr>
      </w:pPr>
      <w:r>
        <w:rPr>
          <w:bCs/>
          <w:sz w:val="20"/>
          <w:szCs w:val="20"/>
        </w:rPr>
        <w:t>La descripción de las variables de la fórmula de cálculo permite tener claridad sobre cualquier concepto incluido en ella</w:t>
      </w:r>
    </w:p>
    <w:p w:rsidR="00175264" w:rsidRDefault="00175264" w:rsidP="00175264">
      <w:pPr>
        <w:pStyle w:val="Default"/>
        <w:numPr>
          <w:ilvl w:val="0"/>
          <w:numId w:val="37"/>
        </w:numPr>
        <w:spacing w:line="240" w:lineRule="auto"/>
        <w:jc w:val="both"/>
        <w:rPr>
          <w:bCs/>
          <w:sz w:val="20"/>
          <w:szCs w:val="20"/>
        </w:rPr>
      </w:pPr>
      <w:r>
        <w:rPr>
          <w:bCs/>
          <w:sz w:val="20"/>
          <w:szCs w:val="20"/>
        </w:rPr>
        <w:t>El indicador refleja un factor o variable central del logro del objetivo</w:t>
      </w:r>
    </w:p>
    <w:p w:rsidR="00175264" w:rsidRDefault="00175264" w:rsidP="00175264">
      <w:pPr>
        <w:pStyle w:val="Default"/>
        <w:numPr>
          <w:ilvl w:val="0"/>
          <w:numId w:val="37"/>
        </w:numPr>
        <w:spacing w:line="240" w:lineRule="auto"/>
        <w:jc w:val="both"/>
        <w:rPr>
          <w:bCs/>
          <w:sz w:val="20"/>
          <w:szCs w:val="20"/>
        </w:rPr>
      </w:pPr>
      <w:r>
        <w:rPr>
          <w:bCs/>
          <w:sz w:val="20"/>
          <w:szCs w:val="20"/>
        </w:rPr>
        <w:t>Los medios de verificación planteados en el indicador son consistentes</w:t>
      </w:r>
    </w:p>
    <w:p w:rsidR="00175264" w:rsidRPr="00175264" w:rsidRDefault="00175264" w:rsidP="00175264">
      <w:pPr>
        <w:pStyle w:val="Default"/>
        <w:numPr>
          <w:ilvl w:val="0"/>
          <w:numId w:val="37"/>
        </w:numPr>
        <w:spacing w:line="240" w:lineRule="auto"/>
        <w:jc w:val="both"/>
        <w:rPr>
          <w:bCs/>
          <w:sz w:val="20"/>
          <w:szCs w:val="20"/>
        </w:rPr>
      </w:pPr>
      <w:r>
        <w:rPr>
          <w:bCs/>
          <w:sz w:val="20"/>
          <w:szCs w:val="20"/>
        </w:rPr>
        <w:t>El tipo de indicador est</w:t>
      </w:r>
      <w:r w:rsidR="00302BE3">
        <w:rPr>
          <w:bCs/>
          <w:sz w:val="20"/>
          <w:szCs w:val="20"/>
        </w:rPr>
        <w:t>á</w:t>
      </w:r>
      <w:r>
        <w:rPr>
          <w:bCs/>
          <w:sz w:val="20"/>
          <w:szCs w:val="20"/>
        </w:rPr>
        <w:t xml:space="preserve"> bien identificado (eficacia, eficiencia, calidad economía)</w:t>
      </w:r>
    </w:p>
    <w:p w:rsidR="00175264" w:rsidRDefault="00175264" w:rsidP="00234D18">
      <w:pPr>
        <w:pStyle w:val="Default"/>
        <w:spacing w:line="240" w:lineRule="auto"/>
        <w:jc w:val="both"/>
        <w:rPr>
          <w:bCs/>
          <w:sz w:val="20"/>
          <w:szCs w:val="20"/>
        </w:rPr>
      </w:pPr>
    </w:p>
    <w:tbl>
      <w:tblPr>
        <w:tblStyle w:val="Tablaconcuadrcula"/>
        <w:tblW w:w="0" w:type="auto"/>
        <w:tblLook w:val="04A0" w:firstRow="1" w:lastRow="0" w:firstColumn="1" w:lastColumn="0" w:noHBand="0" w:noVBand="1"/>
      </w:tblPr>
      <w:tblGrid>
        <w:gridCol w:w="1405"/>
        <w:gridCol w:w="1171"/>
        <w:gridCol w:w="1171"/>
        <w:gridCol w:w="1176"/>
        <w:gridCol w:w="1176"/>
        <w:gridCol w:w="1172"/>
        <w:gridCol w:w="1172"/>
        <w:gridCol w:w="1316"/>
      </w:tblGrid>
      <w:tr w:rsidR="00354EA8" w:rsidTr="001B6382">
        <w:tc>
          <w:tcPr>
            <w:tcW w:w="1405" w:type="dxa"/>
            <w:vMerge w:val="restart"/>
            <w:vAlign w:val="center"/>
          </w:tcPr>
          <w:p w:rsidR="00354EA8" w:rsidRPr="00354EA8" w:rsidRDefault="00354EA8" w:rsidP="00354EA8">
            <w:pPr>
              <w:pStyle w:val="Default"/>
              <w:spacing w:line="240" w:lineRule="auto"/>
              <w:jc w:val="center"/>
              <w:rPr>
                <w:b/>
                <w:bCs/>
                <w:sz w:val="20"/>
                <w:szCs w:val="20"/>
              </w:rPr>
            </w:pPr>
            <w:r w:rsidRPr="00354EA8">
              <w:rPr>
                <w:b/>
                <w:bCs/>
                <w:sz w:val="20"/>
                <w:szCs w:val="20"/>
              </w:rPr>
              <w:t>Indicadores Matriz 2015</w:t>
            </w:r>
          </w:p>
        </w:tc>
        <w:tc>
          <w:tcPr>
            <w:tcW w:w="7038" w:type="dxa"/>
            <w:gridSpan w:val="6"/>
          </w:tcPr>
          <w:p w:rsidR="00354EA8" w:rsidRPr="00354EA8" w:rsidRDefault="00354EA8" w:rsidP="00354EA8">
            <w:pPr>
              <w:pStyle w:val="Default"/>
              <w:spacing w:line="240" w:lineRule="auto"/>
              <w:jc w:val="center"/>
              <w:rPr>
                <w:b/>
                <w:bCs/>
                <w:sz w:val="20"/>
                <w:szCs w:val="20"/>
              </w:rPr>
            </w:pPr>
            <w:r w:rsidRPr="00354EA8">
              <w:rPr>
                <w:b/>
                <w:bCs/>
                <w:sz w:val="20"/>
                <w:szCs w:val="20"/>
              </w:rPr>
              <w:t>Valoración del diseño</w:t>
            </w:r>
          </w:p>
        </w:tc>
        <w:tc>
          <w:tcPr>
            <w:tcW w:w="1316" w:type="dxa"/>
            <w:vMerge w:val="restart"/>
          </w:tcPr>
          <w:p w:rsidR="00354EA8" w:rsidRPr="00354EA8" w:rsidRDefault="00354EA8" w:rsidP="00354EA8">
            <w:pPr>
              <w:pStyle w:val="Default"/>
              <w:spacing w:line="240" w:lineRule="auto"/>
              <w:jc w:val="center"/>
              <w:rPr>
                <w:b/>
                <w:bCs/>
                <w:sz w:val="20"/>
                <w:szCs w:val="20"/>
              </w:rPr>
            </w:pPr>
            <w:r w:rsidRPr="00354EA8">
              <w:rPr>
                <w:b/>
                <w:bCs/>
                <w:sz w:val="20"/>
                <w:szCs w:val="20"/>
              </w:rPr>
              <w:t>Propuesta de modificación</w:t>
            </w:r>
          </w:p>
        </w:tc>
      </w:tr>
      <w:tr w:rsidR="00354EA8" w:rsidTr="001B6382">
        <w:tc>
          <w:tcPr>
            <w:tcW w:w="1405" w:type="dxa"/>
            <w:vMerge/>
          </w:tcPr>
          <w:p w:rsidR="00354EA8" w:rsidRDefault="00354EA8" w:rsidP="00354EA8">
            <w:pPr>
              <w:pStyle w:val="Default"/>
              <w:spacing w:line="240" w:lineRule="auto"/>
              <w:jc w:val="center"/>
              <w:rPr>
                <w:bCs/>
                <w:sz w:val="20"/>
                <w:szCs w:val="20"/>
              </w:rPr>
            </w:pPr>
          </w:p>
        </w:tc>
        <w:tc>
          <w:tcPr>
            <w:tcW w:w="1171" w:type="dxa"/>
            <w:vAlign w:val="center"/>
          </w:tcPr>
          <w:p w:rsidR="00354EA8" w:rsidRPr="00354EA8" w:rsidRDefault="00354EA8" w:rsidP="00354EA8">
            <w:pPr>
              <w:pStyle w:val="Default"/>
              <w:spacing w:line="240" w:lineRule="auto"/>
              <w:jc w:val="center"/>
              <w:rPr>
                <w:b/>
                <w:bCs/>
                <w:sz w:val="20"/>
                <w:szCs w:val="20"/>
              </w:rPr>
            </w:pPr>
            <w:r w:rsidRPr="00354EA8">
              <w:rPr>
                <w:b/>
                <w:bCs/>
                <w:sz w:val="20"/>
                <w:szCs w:val="20"/>
              </w:rPr>
              <w:t>A</w:t>
            </w:r>
          </w:p>
        </w:tc>
        <w:tc>
          <w:tcPr>
            <w:tcW w:w="1171" w:type="dxa"/>
            <w:vAlign w:val="center"/>
          </w:tcPr>
          <w:p w:rsidR="00354EA8" w:rsidRPr="00354EA8" w:rsidRDefault="00354EA8" w:rsidP="00354EA8">
            <w:pPr>
              <w:pStyle w:val="Default"/>
              <w:spacing w:line="240" w:lineRule="auto"/>
              <w:jc w:val="center"/>
              <w:rPr>
                <w:b/>
                <w:bCs/>
                <w:sz w:val="20"/>
                <w:szCs w:val="20"/>
              </w:rPr>
            </w:pPr>
            <w:r w:rsidRPr="00354EA8">
              <w:rPr>
                <w:b/>
                <w:bCs/>
                <w:sz w:val="20"/>
                <w:szCs w:val="20"/>
              </w:rPr>
              <w:t>B</w:t>
            </w:r>
          </w:p>
        </w:tc>
        <w:tc>
          <w:tcPr>
            <w:tcW w:w="1176" w:type="dxa"/>
            <w:vAlign w:val="center"/>
          </w:tcPr>
          <w:p w:rsidR="00354EA8" w:rsidRPr="00354EA8" w:rsidRDefault="00354EA8" w:rsidP="00354EA8">
            <w:pPr>
              <w:pStyle w:val="Default"/>
              <w:spacing w:line="240" w:lineRule="auto"/>
              <w:jc w:val="center"/>
              <w:rPr>
                <w:b/>
                <w:bCs/>
                <w:sz w:val="20"/>
                <w:szCs w:val="20"/>
              </w:rPr>
            </w:pPr>
            <w:r w:rsidRPr="00354EA8">
              <w:rPr>
                <w:b/>
                <w:bCs/>
                <w:sz w:val="20"/>
                <w:szCs w:val="20"/>
              </w:rPr>
              <w:t>C</w:t>
            </w:r>
          </w:p>
        </w:tc>
        <w:tc>
          <w:tcPr>
            <w:tcW w:w="1176" w:type="dxa"/>
            <w:vAlign w:val="center"/>
          </w:tcPr>
          <w:p w:rsidR="00354EA8" w:rsidRPr="00354EA8" w:rsidRDefault="00354EA8" w:rsidP="00354EA8">
            <w:pPr>
              <w:pStyle w:val="Default"/>
              <w:spacing w:line="240" w:lineRule="auto"/>
              <w:jc w:val="center"/>
              <w:rPr>
                <w:b/>
                <w:bCs/>
                <w:sz w:val="20"/>
                <w:szCs w:val="20"/>
              </w:rPr>
            </w:pPr>
            <w:r w:rsidRPr="00354EA8">
              <w:rPr>
                <w:b/>
                <w:bCs/>
                <w:sz w:val="20"/>
                <w:szCs w:val="20"/>
              </w:rPr>
              <w:t>D</w:t>
            </w:r>
          </w:p>
        </w:tc>
        <w:tc>
          <w:tcPr>
            <w:tcW w:w="1172" w:type="dxa"/>
            <w:vAlign w:val="center"/>
          </w:tcPr>
          <w:p w:rsidR="00354EA8" w:rsidRPr="00354EA8" w:rsidRDefault="00354EA8" w:rsidP="00354EA8">
            <w:pPr>
              <w:pStyle w:val="Default"/>
              <w:spacing w:line="240" w:lineRule="auto"/>
              <w:jc w:val="center"/>
              <w:rPr>
                <w:b/>
                <w:bCs/>
                <w:sz w:val="20"/>
                <w:szCs w:val="20"/>
              </w:rPr>
            </w:pPr>
            <w:r w:rsidRPr="00354EA8">
              <w:rPr>
                <w:b/>
                <w:bCs/>
                <w:sz w:val="20"/>
                <w:szCs w:val="20"/>
              </w:rPr>
              <w:t>E</w:t>
            </w:r>
          </w:p>
        </w:tc>
        <w:tc>
          <w:tcPr>
            <w:tcW w:w="1172" w:type="dxa"/>
            <w:vAlign w:val="center"/>
          </w:tcPr>
          <w:p w:rsidR="00354EA8" w:rsidRPr="00354EA8" w:rsidRDefault="00354EA8" w:rsidP="00354EA8">
            <w:pPr>
              <w:pStyle w:val="Default"/>
              <w:spacing w:line="240" w:lineRule="auto"/>
              <w:jc w:val="center"/>
              <w:rPr>
                <w:b/>
                <w:bCs/>
                <w:sz w:val="20"/>
                <w:szCs w:val="20"/>
              </w:rPr>
            </w:pPr>
            <w:r w:rsidRPr="00354EA8">
              <w:rPr>
                <w:b/>
                <w:bCs/>
                <w:sz w:val="20"/>
                <w:szCs w:val="20"/>
              </w:rPr>
              <w:t>F</w:t>
            </w:r>
          </w:p>
        </w:tc>
        <w:tc>
          <w:tcPr>
            <w:tcW w:w="1316" w:type="dxa"/>
            <w:vMerge/>
          </w:tcPr>
          <w:p w:rsidR="00354EA8" w:rsidRDefault="00354EA8" w:rsidP="00354EA8">
            <w:pPr>
              <w:pStyle w:val="Default"/>
              <w:spacing w:line="240" w:lineRule="auto"/>
              <w:jc w:val="center"/>
              <w:rPr>
                <w:bCs/>
                <w:sz w:val="20"/>
                <w:szCs w:val="20"/>
              </w:rPr>
            </w:pPr>
          </w:p>
        </w:tc>
      </w:tr>
      <w:tr w:rsidR="00B05BBA" w:rsidTr="00B05BBA">
        <w:tc>
          <w:tcPr>
            <w:tcW w:w="1405" w:type="dxa"/>
            <w:vAlign w:val="center"/>
          </w:tcPr>
          <w:p w:rsidR="00B05BBA" w:rsidRDefault="00B05BBA" w:rsidP="00354EA8">
            <w:pPr>
              <w:pStyle w:val="Default"/>
              <w:spacing w:line="240" w:lineRule="auto"/>
              <w:jc w:val="center"/>
              <w:rPr>
                <w:bCs/>
                <w:sz w:val="20"/>
                <w:szCs w:val="20"/>
              </w:rPr>
            </w:pPr>
            <w:r>
              <w:rPr>
                <w:bCs/>
                <w:color w:val="auto"/>
                <w:sz w:val="20"/>
                <w:szCs w:val="20"/>
              </w:rPr>
              <w:t>Porcentaje de Unidades Habitacionales beneficiadas respecto al total de Álvaro Obregón</w:t>
            </w:r>
          </w:p>
        </w:tc>
        <w:tc>
          <w:tcPr>
            <w:tcW w:w="1171" w:type="dxa"/>
            <w:vAlign w:val="center"/>
          </w:tcPr>
          <w:p w:rsidR="00B05BBA" w:rsidRDefault="00B05BBA" w:rsidP="00354EA8">
            <w:pPr>
              <w:pStyle w:val="Default"/>
              <w:spacing w:line="240" w:lineRule="auto"/>
              <w:jc w:val="center"/>
              <w:rPr>
                <w:bCs/>
                <w:sz w:val="20"/>
                <w:szCs w:val="20"/>
              </w:rPr>
            </w:pPr>
            <w:r>
              <w:rPr>
                <w:bCs/>
                <w:sz w:val="20"/>
                <w:szCs w:val="20"/>
              </w:rPr>
              <w:t>SI</w:t>
            </w:r>
          </w:p>
        </w:tc>
        <w:tc>
          <w:tcPr>
            <w:tcW w:w="1171" w:type="dxa"/>
            <w:vAlign w:val="center"/>
          </w:tcPr>
          <w:p w:rsidR="00B05BBA" w:rsidRDefault="00B05BBA" w:rsidP="00354EA8">
            <w:pPr>
              <w:pStyle w:val="Default"/>
              <w:spacing w:line="240" w:lineRule="auto"/>
              <w:jc w:val="center"/>
              <w:rPr>
                <w:bCs/>
                <w:sz w:val="20"/>
                <w:szCs w:val="20"/>
              </w:rPr>
            </w:pPr>
            <w:r>
              <w:rPr>
                <w:bCs/>
                <w:sz w:val="20"/>
                <w:szCs w:val="20"/>
              </w:rPr>
              <w:t>SI</w:t>
            </w:r>
          </w:p>
        </w:tc>
        <w:tc>
          <w:tcPr>
            <w:tcW w:w="1176" w:type="dxa"/>
            <w:vAlign w:val="center"/>
          </w:tcPr>
          <w:p w:rsidR="00B05BBA" w:rsidRDefault="00B05BBA" w:rsidP="00354EA8">
            <w:pPr>
              <w:pStyle w:val="Default"/>
              <w:spacing w:line="240" w:lineRule="auto"/>
              <w:jc w:val="center"/>
              <w:rPr>
                <w:bCs/>
                <w:sz w:val="20"/>
                <w:szCs w:val="20"/>
              </w:rPr>
            </w:pPr>
            <w:r>
              <w:rPr>
                <w:bCs/>
                <w:sz w:val="20"/>
                <w:szCs w:val="20"/>
              </w:rPr>
              <w:t>NO</w:t>
            </w:r>
          </w:p>
        </w:tc>
        <w:tc>
          <w:tcPr>
            <w:tcW w:w="1176" w:type="dxa"/>
            <w:vAlign w:val="center"/>
          </w:tcPr>
          <w:p w:rsidR="00B05BBA" w:rsidRDefault="00B05BBA" w:rsidP="00354EA8">
            <w:pPr>
              <w:pStyle w:val="Default"/>
              <w:spacing w:line="240" w:lineRule="auto"/>
              <w:jc w:val="center"/>
              <w:rPr>
                <w:bCs/>
                <w:sz w:val="20"/>
                <w:szCs w:val="20"/>
              </w:rPr>
            </w:pPr>
            <w:r>
              <w:rPr>
                <w:bCs/>
                <w:sz w:val="20"/>
                <w:szCs w:val="20"/>
              </w:rPr>
              <w:t>NO</w:t>
            </w:r>
          </w:p>
        </w:tc>
        <w:tc>
          <w:tcPr>
            <w:tcW w:w="1172" w:type="dxa"/>
            <w:vAlign w:val="center"/>
          </w:tcPr>
          <w:p w:rsidR="00B05BBA" w:rsidRDefault="00B05BBA" w:rsidP="00354EA8">
            <w:pPr>
              <w:pStyle w:val="Default"/>
              <w:spacing w:line="240" w:lineRule="auto"/>
              <w:jc w:val="center"/>
              <w:rPr>
                <w:bCs/>
                <w:sz w:val="20"/>
                <w:szCs w:val="20"/>
              </w:rPr>
            </w:pPr>
            <w:r>
              <w:rPr>
                <w:bCs/>
                <w:sz w:val="20"/>
                <w:szCs w:val="20"/>
              </w:rPr>
              <w:t>SI</w:t>
            </w:r>
          </w:p>
        </w:tc>
        <w:tc>
          <w:tcPr>
            <w:tcW w:w="1172" w:type="dxa"/>
            <w:vAlign w:val="center"/>
          </w:tcPr>
          <w:p w:rsidR="00B05BBA" w:rsidRDefault="00B05BBA" w:rsidP="00354EA8">
            <w:pPr>
              <w:pStyle w:val="Default"/>
              <w:spacing w:line="240" w:lineRule="auto"/>
              <w:jc w:val="center"/>
              <w:rPr>
                <w:bCs/>
                <w:sz w:val="20"/>
                <w:szCs w:val="20"/>
              </w:rPr>
            </w:pPr>
            <w:r>
              <w:rPr>
                <w:bCs/>
                <w:sz w:val="20"/>
                <w:szCs w:val="20"/>
              </w:rPr>
              <w:t>SI</w:t>
            </w:r>
          </w:p>
        </w:tc>
        <w:tc>
          <w:tcPr>
            <w:tcW w:w="1316" w:type="dxa"/>
            <w:vMerge w:val="restart"/>
            <w:vAlign w:val="center"/>
          </w:tcPr>
          <w:p w:rsidR="00B05BBA" w:rsidRDefault="00B05BBA" w:rsidP="00354EA8">
            <w:pPr>
              <w:pStyle w:val="Default"/>
              <w:spacing w:line="240" w:lineRule="auto"/>
              <w:jc w:val="center"/>
              <w:rPr>
                <w:bCs/>
                <w:sz w:val="20"/>
                <w:szCs w:val="20"/>
              </w:rPr>
            </w:pPr>
            <w:r>
              <w:rPr>
                <w:bCs/>
                <w:sz w:val="20"/>
                <w:szCs w:val="20"/>
              </w:rPr>
              <w:t>Incorporar el nombre del Programa para mayor claridad así como el factor o variable central</w:t>
            </w:r>
          </w:p>
        </w:tc>
      </w:tr>
      <w:tr w:rsidR="00B05BBA" w:rsidTr="00B05BBA">
        <w:tc>
          <w:tcPr>
            <w:tcW w:w="1405" w:type="dxa"/>
          </w:tcPr>
          <w:p w:rsidR="00B05BBA" w:rsidRDefault="00B05BBA" w:rsidP="00354EA8">
            <w:pPr>
              <w:pStyle w:val="Default"/>
              <w:spacing w:line="240" w:lineRule="auto"/>
              <w:jc w:val="center"/>
              <w:rPr>
                <w:bCs/>
                <w:sz w:val="20"/>
                <w:szCs w:val="20"/>
              </w:rPr>
            </w:pPr>
            <w:r>
              <w:rPr>
                <w:bCs/>
                <w:color w:val="auto"/>
                <w:sz w:val="20"/>
                <w:szCs w:val="20"/>
              </w:rPr>
              <w:t>Porcentaje de Unidades habitacionales beneficiadas respecto a las que solicitaron el apoyo</w:t>
            </w:r>
          </w:p>
        </w:tc>
        <w:tc>
          <w:tcPr>
            <w:tcW w:w="1171" w:type="dxa"/>
            <w:vAlign w:val="center"/>
          </w:tcPr>
          <w:p w:rsidR="00B05BBA" w:rsidRDefault="00B05BBA" w:rsidP="00354EA8">
            <w:pPr>
              <w:pStyle w:val="Default"/>
              <w:spacing w:line="240" w:lineRule="auto"/>
              <w:jc w:val="center"/>
              <w:rPr>
                <w:bCs/>
                <w:sz w:val="20"/>
                <w:szCs w:val="20"/>
              </w:rPr>
            </w:pPr>
            <w:r>
              <w:rPr>
                <w:bCs/>
                <w:sz w:val="20"/>
                <w:szCs w:val="20"/>
              </w:rPr>
              <w:t>SI</w:t>
            </w:r>
          </w:p>
        </w:tc>
        <w:tc>
          <w:tcPr>
            <w:tcW w:w="1171" w:type="dxa"/>
            <w:vAlign w:val="center"/>
          </w:tcPr>
          <w:p w:rsidR="00B05BBA" w:rsidRDefault="00B05BBA" w:rsidP="00354EA8">
            <w:pPr>
              <w:pStyle w:val="Default"/>
              <w:spacing w:line="240" w:lineRule="auto"/>
              <w:jc w:val="center"/>
              <w:rPr>
                <w:bCs/>
                <w:sz w:val="20"/>
                <w:szCs w:val="20"/>
              </w:rPr>
            </w:pPr>
            <w:r>
              <w:rPr>
                <w:bCs/>
                <w:sz w:val="20"/>
                <w:szCs w:val="20"/>
              </w:rPr>
              <w:t>SI</w:t>
            </w:r>
          </w:p>
        </w:tc>
        <w:tc>
          <w:tcPr>
            <w:tcW w:w="1176" w:type="dxa"/>
            <w:vAlign w:val="center"/>
          </w:tcPr>
          <w:p w:rsidR="00B05BBA" w:rsidRDefault="00B05BBA" w:rsidP="00354EA8">
            <w:pPr>
              <w:pStyle w:val="Default"/>
              <w:spacing w:line="240" w:lineRule="auto"/>
              <w:jc w:val="center"/>
              <w:rPr>
                <w:bCs/>
                <w:sz w:val="20"/>
                <w:szCs w:val="20"/>
              </w:rPr>
            </w:pPr>
            <w:r>
              <w:rPr>
                <w:bCs/>
                <w:sz w:val="20"/>
                <w:szCs w:val="20"/>
              </w:rPr>
              <w:t>NO</w:t>
            </w:r>
          </w:p>
        </w:tc>
        <w:tc>
          <w:tcPr>
            <w:tcW w:w="1176" w:type="dxa"/>
            <w:vAlign w:val="center"/>
          </w:tcPr>
          <w:p w:rsidR="00B05BBA" w:rsidRDefault="00B05BBA" w:rsidP="00354EA8">
            <w:pPr>
              <w:pStyle w:val="Default"/>
              <w:spacing w:line="240" w:lineRule="auto"/>
              <w:jc w:val="center"/>
              <w:rPr>
                <w:bCs/>
                <w:sz w:val="20"/>
                <w:szCs w:val="20"/>
              </w:rPr>
            </w:pPr>
            <w:r>
              <w:rPr>
                <w:bCs/>
                <w:sz w:val="20"/>
                <w:szCs w:val="20"/>
              </w:rPr>
              <w:t>NO</w:t>
            </w:r>
          </w:p>
        </w:tc>
        <w:tc>
          <w:tcPr>
            <w:tcW w:w="1172" w:type="dxa"/>
            <w:vAlign w:val="center"/>
          </w:tcPr>
          <w:p w:rsidR="00B05BBA" w:rsidRDefault="00B05BBA" w:rsidP="00354EA8">
            <w:pPr>
              <w:pStyle w:val="Default"/>
              <w:spacing w:line="240" w:lineRule="auto"/>
              <w:jc w:val="center"/>
              <w:rPr>
                <w:bCs/>
                <w:sz w:val="20"/>
                <w:szCs w:val="20"/>
              </w:rPr>
            </w:pPr>
            <w:r>
              <w:rPr>
                <w:bCs/>
                <w:sz w:val="20"/>
                <w:szCs w:val="20"/>
              </w:rPr>
              <w:t>SI</w:t>
            </w:r>
          </w:p>
        </w:tc>
        <w:tc>
          <w:tcPr>
            <w:tcW w:w="1172" w:type="dxa"/>
            <w:vAlign w:val="center"/>
          </w:tcPr>
          <w:p w:rsidR="00B05BBA" w:rsidRDefault="00B05BBA" w:rsidP="00354EA8">
            <w:pPr>
              <w:pStyle w:val="Default"/>
              <w:spacing w:line="240" w:lineRule="auto"/>
              <w:jc w:val="center"/>
              <w:rPr>
                <w:bCs/>
                <w:sz w:val="20"/>
                <w:szCs w:val="20"/>
              </w:rPr>
            </w:pPr>
            <w:r>
              <w:rPr>
                <w:bCs/>
                <w:sz w:val="20"/>
                <w:szCs w:val="20"/>
              </w:rPr>
              <w:t>SI</w:t>
            </w:r>
          </w:p>
        </w:tc>
        <w:tc>
          <w:tcPr>
            <w:tcW w:w="1316" w:type="dxa"/>
            <w:vMerge/>
            <w:vAlign w:val="center"/>
          </w:tcPr>
          <w:p w:rsidR="00B05BBA" w:rsidRDefault="00B05BBA" w:rsidP="00354EA8">
            <w:pPr>
              <w:pStyle w:val="Default"/>
              <w:spacing w:line="240" w:lineRule="auto"/>
              <w:jc w:val="center"/>
              <w:rPr>
                <w:bCs/>
                <w:sz w:val="20"/>
                <w:szCs w:val="20"/>
              </w:rPr>
            </w:pPr>
          </w:p>
        </w:tc>
      </w:tr>
      <w:tr w:rsidR="00B05BBA" w:rsidTr="00B05BBA">
        <w:tc>
          <w:tcPr>
            <w:tcW w:w="1405" w:type="dxa"/>
          </w:tcPr>
          <w:p w:rsidR="00B05BBA" w:rsidRDefault="00B05BBA" w:rsidP="00354EA8">
            <w:pPr>
              <w:pStyle w:val="Default"/>
              <w:spacing w:line="240" w:lineRule="auto"/>
              <w:jc w:val="center"/>
              <w:rPr>
                <w:bCs/>
                <w:color w:val="auto"/>
                <w:sz w:val="20"/>
                <w:szCs w:val="20"/>
              </w:rPr>
            </w:pPr>
            <w:r>
              <w:rPr>
                <w:bCs/>
                <w:color w:val="auto"/>
                <w:sz w:val="20"/>
                <w:szCs w:val="20"/>
              </w:rPr>
              <w:t xml:space="preserve">Porcentaje de vecinos que participaron </w:t>
            </w:r>
            <w:r>
              <w:rPr>
                <w:bCs/>
                <w:color w:val="auto"/>
                <w:sz w:val="20"/>
                <w:szCs w:val="20"/>
              </w:rPr>
              <w:lastRenderedPageBreak/>
              <w:t>en las asambleas</w:t>
            </w:r>
          </w:p>
        </w:tc>
        <w:tc>
          <w:tcPr>
            <w:tcW w:w="1171" w:type="dxa"/>
            <w:vAlign w:val="center"/>
          </w:tcPr>
          <w:p w:rsidR="00B05BBA" w:rsidRDefault="00B05BBA" w:rsidP="00354EA8">
            <w:pPr>
              <w:pStyle w:val="Default"/>
              <w:spacing w:line="240" w:lineRule="auto"/>
              <w:jc w:val="center"/>
              <w:rPr>
                <w:bCs/>
                <w:sz w:val="20"/>
                <w:szCs w:val="20"/>
              </w:rPr>
            </w:pPr>
            <w:r>
              <w:rPr>
                <w:bCs/>
                <w:sz w:val="20"/>
                <w:szCs w:val="20"/>
              </w:rPr>
              <w:lastRenderedPageBreak/>
              <w:t>SI</w:t>
            </w:r>
          </w:p>
        </w:tc>
        <w:tc>
          <w:tcPr>
            <w:tcW w:w="1171" w:type="dxa"/>
            <w:vAlign w:val="center"/>
          </w:tcPr>
          <w:p w:rsidR="00B05BBA" w:rsidRDefault="00B05BBA" w:rsidP="00354EA8">
            <w:pPr>
              <w:pStyle w:val="Default"/>
              <w:spacing w:line="240" w:lineRule="auto"/>
              <w:jc w:val="center"/>
              <w:rPr>
                <w:bCs/>
                <w:sz w:val="20"/>
                <w:szCs w:val="20"/>
              </w:rPr>
            </w:pPr>
            <w:r>
              <w:rPr>
                <w:bCs/>
                <w:sz w:val="20"/>
                <w:szCs w:val="20"/>
              </w:rPr>
              <w:t>SI</w:t>
            </w:r>
          </w:p>
        </w:tc>
        <w:tc>
          <w:tcPr>
            <w:tcW w:w="1176" w:type="dxa"/>
            <w:vAlign w:val="center"/>
          </w:tcPr>
          <w:p w:rsidR="00B05BBA" w:rsidRDefault="00B05BBA" w:rsidP="00354EA8">
            <w:pPr>
              <w:pStyle w:val="Default"/>
              <w:spacing w:line="240" w:lineRule="auto"/>
              <w:jc w:val="center"/>
              <w:rPr>
                <w:bCs/>
                <w:sz w:val="20"/>
                <w:szCs w:val="20"/>
              </w:rPr>
            </w:pPr>
            <w:r>
              <w:rPr>
                <w:bCs/>
                <w:sz w:val="20"/>
                <w:szCs w:val="20"/>
              </w:rPr>
              <w:t>NO</w:t>
            </w:r>
          </w:p>
        </w:tc>
        <w:tc>
          <w:tcPr>
            <w:tcW w:w="1176" w:type="dxa"/>
            <w:vAlign w:val="center"/>
          </w:tcPr>
          <w:p w:rsidR="00B05BBA" w:rsidRDefault="00B05BBA" w:rsidP="00354EA8">
            <w:pPr>
              <w:pStyle w:val="Default"/>
              <w:spacing w:line="240" w:lineRule="auto"/>
              <w:jc w:val="center"/>
              <w:rPr>
                <w:bCs/>
                <w:sz w:val="20"/>
                <w:szCs w:val="20"/>
              </w:rPr>
            </w:pPr>
            <w:r>
              <w:rPr>
                <w:bCs/>
                <w:sz w:val="20"/>
                <w:szCs w:val="20"/>
              </w:rPr>
              <w:t>NO</w:t>
            </w:r>
          </w:p>
        </w:tc>
        <w:tc>
          <w:tcPr>
            <w:tcW w:w="1172" w:type="dxa"/>
            <w:vAlign w:val="center"/>
          </w:tcPr>
          <w:p w:rsidR="00B05BBA" w:rsidRDefault="00B05BBA" w:rsidP="00354EA8">
            <w:pPr>
              <w:pStyle w:val="Default"/>
              <w:spacing w:line="240" w:lineRule="auto"/>
              <w:jc w:val="center"/>
              <w:rPr>
                <w:bCs/>
                <w:sz w:val="20"/>
                <w:szCs w:val="20"/>
              </w:rPr>
            </w:pPr>
            <w:r>
              <w:rPr>
                <w:bCs/>
                <w:sz w:val="20"/>
                <w:szCs w:val="20"/>
              </w:rPr>
              <w:t>SI</w:t>
            </w:r>
          </w:p>
        </w:tc>
        <w:tc>
          <w:tcPr>
            <w:tcW w:w="1172" w:type="dxa"/>
            <w:vAlign w:val="center"/>
          </w:tcPr>
          <w:p w:rsidR="00B05BBA" w:rsidRDefault="00B05BBA" w:rsidP="00354EA8">
            <w:pPr>
              <w:pStyle w:val="Default"/>
              <w:spacing w:line="240" w:lineRule="auto"/>
              <w:jc w:val="center"/>
              <w:rPr>
                <w:bCs/>
                <w:sz w:val="20"/>
                <w:szCs w:val="20"/>
              </w:rPr>
            </w:pPr>
            <w:r>
              <w:rPr>
                <w:bCs/>
                <w:sz w:val="20"/>
                <w:szCs w:val="20"/>
              </w:rPr>
              <w:t>SI</w:t>
            </w:r>
          </w:p>
        </w:tc>
        <w:tc>
          <w:tcPr>
            <w:tcW w:w="1316" w:type="dxa"/>
            <w:vMerge/>
            <w:vAlign w:val="center"/>
          </w:tcPr>
          <w:p w:rsidR="00B05BBA" w:rsidRDefault="00B05BBA" w:rsidP="00354EA8">
            <w:pPr>
              <w:pStyle w:val="Default"/>
              <w:spacing w:line="240" w:lineRule="auto"/>
              <w:jc w:val="center"/>
              <w:rPr>
                <w:bCs/>
                <w:sz w:val="20"/>
                <w:szCs w:val="20"/>
              </w:rPr>
            </w:pPr>
          </w:p>
        </w:tc>
      </w:tr>
      <w:tr w:rsidR="00B05BBA" w:rsidTr="00B05BBA">
        <w:tc>
          <w:tcPr>
            <w:tcW w:w="1405" w:type="dxa"/>
          </w:tcPr>
          <w:p w:rsidR="00B05BBA" w:rsidRDefault="00B05BBA" w:rsidP="00354EA8">
            <w:pPr>
              <w:pStyle w:val="Default"/>
              <w:spacing w:line="240" w:lineRule="auto"/>
              <w:jc w:val="center"/>
              <w:rPr>
                <w:bCs/>
                <w:color w:val="auto"/>
                <w:sz w:val="20"/>
                <w:szCs w:val="20"/>
              </w:rPr>
            </w:pPr>
            <w:r>
              <w:rPr>
                <w:bCs/>
                <w:color w:val="auto"/>
                <w:sz w:val="20"/>
                <w:szCs w:val="20"/>
              </w:rPr>
              <w:lastRenderedPageBreak/>
              <w:t>Porcentaje de Unidades habitacionales dispersadas</w:t>
            </w:r>
          </w:p>
        </w:tc>
        <w:tc>
          <w:tcPr>
            <w:tcW w:w="1171" w:type="dxa"/>
            <w:vAlign w:val="center"/>
          </w:tcPr>
          <w:p w:rsidR="00B05BBA" w:rsidRDefault="00B05BBA" w:rsidP="00354EA8">
            <w:pPr>
              <w:pStyle w:val="Default"/>
              <w:spacing w:line="240" w:lineRule="auto"/>
              <w:jc w:val="center"/>
              <w:rPr>
                <w:bCs/>
                <w:sz w:val="20"/>
                <w:szCs w:val="20"/>
              </w:rPr>
            </w:pPr>
            <w:r>
              <w:rPr>
                <w:bCs/>
                <w:sz w:val="20"/>
                <w:szCs w:val="20"/>
              </w:rPr>
              <w:t>SI</w:t>
            </w:r>
          </w:p>
        </w:tc>
        <w:tc>
          <w:tcPr>
            <w:tcW w:w="1171" w:type="dxa"/>
            <w:vAlign w:val="center"/>
          </w:tcPr>
          <w:p w:rsidR="00B05BBA" w:rsidRDefault="00B05BBA" w:rsidP="00354EA8">
            <w:pPr>
              <w:pStyle w:val="Default"/>
              <w:spacing w:line="240" w:lineRule="auto"/>
              <w:jc w:val="center"/>
              <w:rPr>
                <w:bCs/>
                <w:sz w:val="20"/>
                <w:szCs w:val="20"/>
              </w:rPr>
            </w:pPr>
            <w:r>
              <w:rPr>
                <w:bCs/>
                <w:sz w:val="20"/>
                <w:szCs w:val="20"/>
              </w:rPr>
              <w:t>SI</w:t>
            </w:r>
          </w:p>
        </w:tc>
        <w:tc>
          <w:tcPr>
            <w:tcW w:w="1176" w:type="dxa"/>
            <w:vAlign w:val="center"/>
          </w:tcPr>
          <w:p w:rsidR="00B05BBA" w:rsidRDefault="00B05BBA" w:rsidP="00354EA8">
            <w:pPr>
              <w:pStyle w:val="Default"/>
              <w:spacing w:line="240" w:lineRule="auto"/>
              <w:jc w:val="center"/>
              <w:rPr>
                <w:bCs/>
                <w:sz w:val="20"/>
                <w:szCs w:val="20"/>
              </w:rPr>
            </w:pPr>
            <w:r>
              <w:rPr>
                <w:bCs/>
                <w:sz w:val="20"/>
                <w:szCs w:val="20"/>
              </w:rPr>
              <w:t>NO</w:t>
            </w:r>
          </w:p>
        </w:tc>
        <w:tc>
          <w:tcPr>
            <w:tcW w:w="1176" w:type="dxa"/>
            <w:vAlign w:val="center"/>
          </w:tcPr>
          <w:p w:rsidR="00B05BBA" w:rsidRDefault="00B05BBA" w:rsidP="00354EA8">
            <w:pPr>
              <w:pStyle w:val="Default"/>
              <w:spacing w:line="240" w:lineRule="auto"/>
              <w:jc w:val="center"/>
              <w:rPr>
                <w:bCs/>
                <w:sz w:val="20"/>
                <w:szCs w:val="20"/>
              </w:rPr>
            </w:pPr>
            <w:r>
              <w:rPr>
                <w:bCs/>
                <w:sz w:val="20"/>
                <w:szCs w:val="20"/>
              </w:rPr>
              <w:t>NO</w:t>
            </w:r>
          </w:p>
        </w:tc>
        <w:tc>
          <w:tcPr>
            <w:tcW w:w="1172" w:type="dxa"/>
            <w:vAlign w:val="center"/>
          </w:tcPr>
          <w:p w:rsidR="00B05BBA" w:rsidRDefault="00B05BBA" w:rsidP="00354EA8">
            <w:pPr>
              <w:pStyle w:val="Default"/>
              <w:spacing w:line="240" w:lineRule="auto"/>
              <w:jc w:val="center"/>
              <w:rPr>
                <w:bCs/>
                <w:sz w:val="20"/>
                <w:szCs w:val="20"/>
              </w:rPr>
            </w:pPr>
            <w:r>
              <w:rPr>
                <w:bCs/>
                <w:sz w:val="20"/>
                <w:szCs w:val="20"/>
              </w:rPr>
              <w:t>SI</w:t>
            </w:r>
          </w:p>
        </w:tc>
        <w:tc>
          <w:tcPr>
            <w:tcW w:w="1172" w:type="dxa"/>
            <w:vAlign w:val="center"/>
          </w:tcPr>
          <w:p w:rsidR="00B05BBA" w:rsidRDefault="00B05BBA" w:rsidP="00354EA8">
            <w:pPr>
              <w:pStyle w:val="Default"/>
              <w:spacing w:line="240" w:lineRule="auto"/>
              <w:jc w:val="center"/>
              <w:rPr>
                <w:bCs/>
                <w:sz w:val="20"/>
                <w:szCs w:val="20"/>
              </w:rPr>
            </w:pPr>
            <w:r>
              <w:rPr>
                <w:bCs/>
                <w:sz w:val="20"/>
                <w:szCs w:val="20"/>
              </w:rPr>
              <w:t>SI</w:t>
            </w:r>
          </w:p>
        </w:tc>
        <w:tc>
          <w:tcPr>
            <w:tcW w:w="1316" w:type="dxa"/>
            <w:vMerge/>
            <w:vAlign w:val="center"/>
          </w:tcPr>
          <w:p w:rsidR="00B05BBA" w:rsidRDefault="00B05BBA" w:rsidP="00354EA8">
            <w:pPr>
              <w:pStyle w:val="Default"/>
              <w:spacing w:line="240" w:lineRule="auto"/>
              <w:jc w:val="center"/>
              <w:rPr>
                <w:bCs/>
                <w:sz w:val="20"/>
                <w:szCs w:val="20"/>
              </w:rPr>
            </w:pPr>
          </w:p>
        </w:tc>
      </w:tr>
      <w:tr w:rsidR="00B05BBA" w:rsidTr="00B05BBA">
        <w:tc>
          <w:tcPr>
            <w:tcW w:w="1405" w:type="dxa"/>
            <w:vAlign w:val="center"/>
          </w:tcPr>
          <w:p w:rsidR="00B05BBA" w:rsidRDefault="00B05BBA" w:rsidP="00354EA8">
            <w:pPr>
              <w:pStyle w:val="Default"/>
              <w:spacing w:line="240" w:lineRule="auto"/>
              <w:jc w:val="center"/>
              <w:rPr>
                <w:bCs/>
                <w:color w:val="auto"/>
                <w:sz w:val="20"/>
                <w:szCs w:val="20"/>
              </w:rPr>
            </w:pPr>
            <w:r>
              <w:rPr>
                <w:bCs/>
                <w:color w:val="auto"/>
                <w:sz w:val="20"/>
                <w:szCs w:val="20"/>
              </w:rPr>
              <w:t>Porcentaje de vecinos que participaron en las asambleas</w:t>
            </w:r>
          </w:p>
        </w:tc>
        <w:tc>
          <w:tcPr>
            <w:tcW w:w="1171" w:type="dxa"/>
            <w:vAlign w:val="center"/>
          </w:tcPr>
          <w:p w:rsidR="00B05BBA" w:rsidRDefault="00B05BBA" w:rsidP="00344154">
            <w:pPr>
              <w:pStyle w:val="Default"/>
              <w:spacing w:line="240" w:lineRule="auto"/>
              <w:jc w:val="center"/>
              <w:rPr>
                <w:bCs/>
                <w:sz w:val="20"/>
                <w:szCs w:val="20"/>
              </w:rPr>
            </w:pPr>
            <w:r>
              <w:rPr>
                <w:bCs/>
                <w:sz w:val="20"/>
                <w:szCs w:val="20"/>
              </w:rPr>
              <w:t>SI</w:t>
            </w:r>
          </w:p>
        </w:tc>
        <w:tc>
          <w:tcPr>
            <w:tcW w:w="1171" w:type="dxa"/>
            <w:vAlign w:val="center"/>
          </w:tcPr>
          <w:p w:rsidR="00B05BBA" w:rsidRDefault="00B05BBA" w:rsidP="00344154">
            <w:pPr>
              <w:pStyle w:val="Default"/>
              <w:spacing w:line="240" w:lineRule="auto"/>
              <w:jc w:val="center"/>
              <w:rPr>
                <w:bCs/>
                <w:sz w:val="20"/>
                <w:szCs w:val="20"/>
              </w:rPr>
            </w:pPr>
            <w:r>
              <w:rPr>
                <w:bCs/>
                <w:sz w:val="20"/>
                <w:szCs w:val="20"/>
              </w:rPr>
              <w:t>SI</w:t>
            </w:r>
          </w:p>
        </w:tc>
        <w:tc>
          <w:tcPr>
            <w:tcW w:w="1176" w:type="dxa"/>
            <w:vAlign w:val="center"/>
          </w:tcPr>
          <w:p w:rsidR="00B05BBA" w:rsidRDefault="00B05BBA" w:rsidP="00344154">
            <w:pPr>
              <w:pStyle w:val="Default"/>
              <w:spacing w:line="240" w:lineRule="auto"/>
              <w:jc w:val="center"/>
              <w:rPr>
                <w:bCs/>
                <w:sz w:val="20"/>
                <w:szCs w:val="20"/>
              </w:rPr>
            </w:pPr>
            <w:r>
              <w:rPr>
                <w:bCs/>
                <w:sz w:val="20"/>
                <w:szCs w:val="20"/>
              </w:rPr>
              <w:t>NO</w:t>
            </w:r>
          </w:p>
        </w:tc>
        <w:tc>
          <w:tcPr>
            <w:tcW w:w="1176" w:type="dxa"/>
            <w:vAlign w:val="center"/>
          </w:tcPr>
          <w:p w:rsidR="00B05BBA" w:rsidRDefault="00B05BBA" w:rsidP="00344154">
            <w:pPr>
              <w:pStyle w:val="Default"/>
              <w:spacing w:line="240" w:lineRule="auto"/>
              <w:jc w:val="center"/>
              <w:rPr>
                <w:bCs/>
                <w:sz w:val="20"/>
                <w:szCs w:val="20"/>
              </w:rPr>
            </w:pPr>
            <w:r>
              <w:rPr>
                <w:bCs/>
                <w:sz w:val="20"/>
                <w:szCs w:val="20"/>
              </w:rPr>
              <w:t>NO</w:t>
            </w:r>
          </w:p>
        </w:tc>
        <w:tc>
          <w:tcPr>
            <w:tcW w:w="1172" w:type="dxa"/>
            <w:vAlign w:val="center"/>
          </w:tcPr>
          <w:p w:rsidR="00B05BBA" w:rsidRDefault="00B05BBA" w:rsidP="00344154">
            <w:pPr>
              <w:pStyle w:val="Default"/>
              <w:spacing w:line="240" w:lineRule="auto"/>
              <w:jc w:val="center"/>
              <w:rPr>
                <w:bCs/>
                <w:sz w:val="20"/>
                <w:szCs w:val="20"/>
              </w:rPr>
            </w:pPr>
            <w:r>
              <w:rPr>
                <w:bCs/>
                <w:sz w:val="20"/>
                <w:szCs w:val="20"/>
              </w:rPr>
              <w:t>SI</w:t>
            </w:r>
          </w:p>
        </w:tc>
        <w:tc>
          <w:tcPr>
            <w:tcW w:w="1172" w:type="dxa"/>
            <w:vAlign w:val="center"/>
          </w:tcPr>
          <w:p w:rsidR="00B05BBA" w:rsidRDefault="00B05BBA" w:rsidP="00344154">
            <w:pPr>
              <w:pStyle w:val="Default"/>
              <w:spacing w:line="240" w:lineRule="auto"/>
              <w:jc w:val="center"/>
              <w:rPr>
                <w:bCs/>
                <w:sz w:val="20"/>
                <w:szCs w:val="20"/>
              </w:rPr>
            </w:pPr>
            <w:r>
              <w:rPr>
                <w:bCs/>
                <w:sz w:val="20"/>
                <w:szCs w:val="20"/>
              </w:rPr>
              <w:t>SI</w:t>
            </w:r>
          </w:p>
        </w:tc>
        <w:tc>
          <w:tcPr>
            <w:tcW w:w="1316" w:type="dxa"/>
            <w:vAlign w:val="center"/>
          </w:tcPr>
          <w:p w:rsidR="00B05BBA" w:rsidRDefault="00B05BBA" w:rsidP="00354EA8">
            <w:pPr>
              <w:pStyle w:val="Default"/>
              <w:spacing w:line="240" w:lineRule="auto"/>
              <w:jc w:val="center"/>
              <w:rPr>
                <w:bCs/>
                <w:sz w:val="20"/>
                <w:szCs w:val="20"/>
              </w:rPr>
            </w:pPr>
            <w:r>
              <w:rPr>
                <w:bCs/>
                <w:sz w:val="20"/>
                <w:szCs w:val="20"/>
              </w:rPr>
              <w:t>Incorporar el nombre del Programa para mayor claridad así como el factor o variable central, tener cuidado de no duplicar indicadores</w:t>
            </w:r>
          </w:p>
        </w:tc>
      </w:tr>
    </w:tbl>
    <w:p w:rsidR="00354EA8" w:rsidRDefault="00354EA8" w:rsidP="00234D18">
      <w:pPr>
        <w:pStyle w:val="Default"/>
        <w:spacing w:line="240" w:lineRule="auto"/>
        <w:jc w:val="both"/>
        <w:rPr>
          <w:bCs/>
          <w:sz w:val="20"/>
          <w:szCs w:val="20"/>
        </w:rPr>
      </w:pPr>
    </w:p>
    <w:tbl>
      <w:tblPr>
        <w:tblStyle w:val="Tablaconcuadrcula"/>
        <w:tblW w:w="0" w:type="auto"/>
        <w:tblLook w:val="04A0" w:firstRow="1" w:lastRow="0" w:firstColumn="1" w:lastColumn="0" w:noHBand="0" w:noVBand="1"/>
      </w:tblPr>
      <w:tblGrid>
        <w:gridCol w:w="1384"/>
        <w:gridCol w:w="1406"/>
        <w:gridCol w:w="941"/>
        <w:gridCol w:w="942"/>
        <w:gridCol w:w="942"/>
        <w:gridCol w:w="942"/>
        <w:gridCol w:w="943"/>
        <w:gridCol w:w="943"/>
        <w:gridCol w:w="1316"/>
      </w:tblGrid>
      <w:tr w:rsidR="009C3376" w:rsidTr="001B6382">
        <w:tc>
          <w:tcPr>
            <w:tcW w:w="2790" w:type="dxa"/>
            <w:gridSpan w:val="2"/>
            <w:vMerge w:val="restart"/>
            <w:vAlign w:val="center"/>
          </w:tcPr>
          <w:p w:rsidR="009C3376" w:rsidRPr="00354EA8" w:rsidRDefault="009C3376" w:rsidP="00354EA8">
            <w:pPr>
              <w:pStyle w:val="Default"/>
              <w:spacing w:line="240" w:lineRule="auto"/>
              <w:jc w:val="center"/>
              <w:rPr>
                <w:b/>
                <w:bCs/>
                <w:sz w:val="20"/>
                <w:szCs w:val="20"/>
              </w:rPr>
            </w:pPr>
            <w:r w:rsidRPr="00354EA8">
              <w:rPr>
                <w:b/>
                <w:bCs/>
                <w:sz w:val="20"/>
                <w:szCs w:val="20"/>
              </w:rPr>
              <w:t xml:space="preserve">Indicadores Matriz </w:t>
            </w:r>
            <w:r>
              <w:rPr>
                <w:b/>
                <w:bCs/>
                <w:sz w:val="20"/>
                <w:szCs w:val="20"/>
              </w:rPr>
              <w:t>Propuesta</w:t>
            </w:r>
          </w:p>
        </w:tc>
        <w:tc>
          <w:tcPr>
            <w:tcW w:w="5653" w:type="dxa"/>
            <w:gridSpan w:val="6"/>
          </w:tcPr>
          <w:p w:rsidR="009C3376" w:rsidRPr="00354EA8" w:rsidRDefault="009C3376" w:rsidP="00AB16EA">
            <w:pPr>
              <w:pStyle w:val="Default"/>
              <w:spacing w:line="240" w:lineRule="auto"/>
              <w:jc w:val="center"/>
              <w:rPr>
                <w:b/>
                <w:bCs/>
                <w:sz w:val="20"/>
                <w:szCs w:val="20"/>
              </w:rPr>
            </w:pPr>
            <w:r w:rsidRPr="00354EA8">
              <w:rPr>
                <w:b/>
                <w:bCs/>
                <w:sz w:val="20"/>
                <w:szCs w:val="20"/>
              </w:rPr>
              <w:t>Valoración del diseño</w:t>
            </w:r>
          </w:p>
        </w:tc>
        <w:tc>
          <w:tcPr>
            <w:tcW w:w="1316" w:type="dxa"/>
            <w:vMerge w:val="restart"/>
          </w:tcPr>
          <w:p w:rsidR="009C3376" w:rsidRPr="00354EA8" w:rsidRDefault="009C3376" w:rsidP="00AB16EA">
            <w:pPr>
              <w:pStyle w:val="Default"/>
              <w:spacing w:line="240" w:lineRule="auto"/>
              <w:jc w:val="center"/>
              <w:rPr>
                <w:b/>
                <w:bCs/>
                <w:sz w:val="20"/>
                <w:szCs w:val="20"/>
              </w:rPr>
            </w:pPr>
            <w:r w:rsidRPr="00354EA8">
              <w:rPr>
                <w:b/>
                <w:bCs/>
                <w:sz w:val="20"/>
                <w:szCs w:val="20"/>
              </w:rPr>
              <w:t>Propuesta de modificación</w:t>
            </w:r>
          </w:p>
        </w:tc>
      </w:tr>
      <w:tr w:rsidR="009C3376" w:rsidTr="009C3376">
        <w:tc>
          <w:tcPr>
            <w:tcW w:w="2790" w:type="dxa"/>
            <w:gridSpan w:val="2"/>
            <w:vMerge/>
          </w:tcPr>
          <w:p w:rsidR="009C3376" w:rsidRDefault="009C3376" w:rsidP="00AB16EA">
            <w:pPr>
              <w:pStyle w:val="Default"/>
              <w:spacing w:line="240" w:lineRule="auto"/>
              <w:jc w:val="center"/>
              <w:rPr>
                <w:bCs/>
                <w:sz w:val="20"/>
                <w:szCs w:val="20"/>
              </w:rPr>
            </w:pPr>
          </w:p>
        </w:tc>
        <w:tc>
          <w:tcPr>
            <w:tcW w:w="941" w:type="dxa"/>
            <w:vAlign w:val="center"/>
          </w:tcPr>
          <w:p w:rsidR="009C3376" w:rsidRPr="00354EA8" w:rsidRDefault="009C3376" w:rsidP="00AB16EA">
            <w:pPr>
              <w:pStyle w:val="Default"/>
              <w:spacing w:line="240" w:lineRule="auto"/>
              <w:jc w:val="center"/>
              <w:rPr>
                <w:b/>
                <w:bCs/>
                <w:sz w:val="20"/>
                <w:szCs w:val="20"/>
              </w:rPr>
            </w:pPr>
            <w:r w:rsidRPr="00354EA8">
              <w:rPr>
                <w:b/>
                <w:bCs/>
                <w:sz w:val="20"/>
                <w:szCs w:val="20"/>
              </w:rPr>
              <w:t>A</w:t>
            </w:r>
          </w:p>
        </w:tc>
        <w:tc>
          <w:tcPr>
            <w:tcW w:w="942" w:type="dxa"/>
            <w:vAlign w:val="center"/>
          </w:tcPr>
          <w:p w:rsidR="009C3376" w:rsidRPr="00354EA8" w:rsidRDefault="009C3376" w:rsidP="00AB16EA">
            <w:pPr>
              <w:pStyle w:val="Default"/>
              <w:spacing w:line="240" w:lineRule="auto"/>
              <w:jc w:val="center"/>
              <w:rPr>
                <w:b/>
                <w:bCs/>
                <w:sz w:val="20"/>
                <w:szCs w:val="20"/>
              </w:rPr>
            </w:pPr>
            <w:r w:rsidRPr="00354EA8">
              <w:rPr>
                <w:b/>
                <w:bCs/>
                <w:sz w:val="20"/>
                <w:szCs w:val="20"/>
              </w:rPr>
              <w:t>B</w:t>
            </w:r>
          </w:p>
        </w:tc>
        <w:tc>
          <w:tcPr>
            <w:tcW w:w="942" w:type="dxa"/>
            <w:vAlign w:val="center"/>
          </w:tcPr>
          <w:p w:rsidR="009C3376" w:rsidRPr="00354EA8" w:rsidRDefault="009C3376" w:rsidP="00AB16EA">
            <w:pPr>
              <w:pStyle w:val="Default"/>
              <w:spacing w:line="240" w:lineRule="auto"/>
              <w:jc w:val="center"/>
              <w:rPr>
                <w:b/>
                <w:bCs/>
                <w:sz w:val="20"/>
                <w:szCs w:val="20"/>
              </w:rPr>
            </w:pPr>
            <w:r w:rsidRPr="00354EA8">
              <w:rPr>
                <w:b/>
                <w:bCs/>
                <w:sz w:val="20"/>
                <w:szCs w:val="20"/>
              </w:rPr>
              <w:t>C</w:t>
            </w:r>
          </w:p>
        </w:tc>
        <w:tc>
          <w:tcPr>
            <w:tcW w:w="942" w:type="dxa"/>
            <w:vAlign w:val="center"/>
          </w:tcPr>
          <w:p w:rsidR="009C3376" w:rsidRPr="00354EA8" w:rsidRDefault="009C3376" w:rsidP="00AB16EA">
            <w:pPr>
              <w:pStyle w:val="Default"/>
              <w:spacing w:line="240" w:lineRule="auto"/>
              <w:jc w:val="center"/>
              <w:rPr>
                <w:b/>
                <w:bCs/>
                <w:sz w:val="20"/>
                <w:szCs w:val="20"/>
              </w:rPr>
            </w:pPr>
            <w:r w:rsidRPr="00354EA8">
              <w:rPr>
                <w:b/>
                <w:bCs/>
                <w:sz w:val="20"/>
                <w:szCs w:val="20"/>
              </w:rPr>
              <w:t>D</w:t>
            </w:r>
          </w:p>
        </w:tc>
        <w:tc>
          <w:tcPr>
            <w:tcW w:w="943" w:type="dxa"/>
            <w:vAlign w:val="center"/>
          </w:tcPr>
          <w:p w:rsidR="009C3376" w:rsidRPr="00354EA8" w:rsidRDefault="009C3376" w:rsidP="00AB16EA">
            <w:pPr>
              <w:pStyle w:val="Default"/>
              <w:spacing w:line="240" w:lineRule="auto"/>
              <w:jc w:val="center"/>
              <w:rPr>
                <w:b/>
                <w:bCs/>
                <w:sz w:val="20"/>
                <w:szCs w:val="20"/>
              </w:rPr>
            </w:pPr>
            <w:r w:rsidRPr="00354EA8">
              <w:rPr>
                <w:b/>
                <w:bCs/>
                <w:sz w:val="20"/>
                <w:szCs w:val="20"/>
              </w:rPr>
              <w:t>E</w:t>
            </w:r>
          </w:p>
        </w:tc>
        <w:tc>
          <w:tcPr>
            <w:tcW w:w="943" w:type="dxa"/>
            <w:vAlign w:val="center"/>
          </w:tcPr>
          <w:p w:rsidR="009C3376" w:rsidRPr="00354EA8" w:rsidRDefault="009C3376" w:rsidP="00AB16EA">
            <w:pPr>
              <w:pStyle w:val="Default"/>
              <w:spacing w:line="240" w:lineRule="auto"/>
              <w:jc w:val="center"/>
              <w:rPr>
                <w:b/>
                <w:bCs/>
                <w:sz w:val="20"/>
                <w:szCs w:val="20"/>
              </w:rPr>
            </w:pPr>
            <w:r w:rsidRPr="00354EA8">
              <w:rPr>
                <w:b/>
                <w:bCs/>
                <w:sz w:val="20"/>
                <w:szCs w:val="20"/>
              </w:rPr>
              <w:t>F</w:t>
            </w:r>
          </w:p>
        </w:tc>
        <w:tc>
          <w:tcPr>
            <w:tcW w:w="1316" w:type="dxa"/>
            <w:vMerge/>
          </w:tcPr>
          <w:p w:rsidR="009C3376" w:rsidRDefault="009C3376" w:rsidP="00AB16EA">
            <w:pPr>
              <w:pStyle w:val="Default"/>
              <w:spacing w:line="240" w:lineRule="auto"/>
              <w:jc w:val="center"/>
              <w:rPr>
                <w:bCs/>
                <w:sz w:val="20"/>
                <w:szCs w:val="20"/>
              </w:rPr>
            </w:pPr>
          </w:p>
        </w:tc>
      </w:tr>
      <w:tr w:rsidR="009C3376" w:rsidTr="009C3376">
        <w:tc>
          <w:tcPr>
            <w:tcW w:w="1384" w:type="dxa"/>
            <w:vAlign w:val="center"/>
          </w:tcPr>
          <w:p w:rsidR="009C3376" w:rsidRPr="009C3376" w:rsidRDefault="009C3376" w:rsidP="00B138FF">
            <w:pPr>
              <w:pStyle w:val="Default"/>
              <w:spacing w:line="240" w:lineRule="auto"/>
              <w:jc w:val="both"/>
              <w:rPr>
                <w:b/>
                <w:bCs/>
                <w:sz w:val="20"/>
                <w:szCs w:val="20"/>
              </w:rPr>
            </w:pPr>
            <w:r w:rsidRPr="009C3376">
              <w:rPr>
                <w:b/>
                <w:bCs/>
                <w:sz w:val="20"/>
                <w:szCs w:val="20"/>
              </w:rPr>
              <w:t>Fin</w:t>
            </w:r>
          </w:p>
        </w:tc>
        <w:tc>
          <w:tcPr>
            <w:tcW w:w="1406" w:type="dxa"/>
            <w:vAlign w:val="center"/>
          </w:tcPr>
          <w:p w:rsidR="009C3376" w:rsidRDefault="009C3376" w:rsidP="00B138FF">
            <w:pPr>
              <w:pStyle w:val="Default"/>
              <w:spacing w:line="240" w:lineRule="auto"/>
              <w:jc w:val="both"/>
              <w:rPr>
                <w:bCs/>
                <w:sz w:val="20"/>
                <w:szCs w:val="20"/>
              </w:rPr>
            </w:pPr>
            <w:r>
              <w:rPr>
                <w:bCs/>
                <w:sz w:val="20"/>
                <w:szCs w:val="20"/>
              </w:rPr>
              <w:t>Tasa de variación del índice de calidad y espacio de la vivienda en la Delegación Álvaro Obregón</w:t>
            </w:r>
          </w:p>
        </w:tc>
        <w:tc>
          <w:tcPr>
            <w:tcW w:w="941" w:type="dxa"/>
            <w:vAlign w:val="center"/>
          </w:tcPr>
          <w:p w:rsidR="009C3376" w:rsidRDefault="009C3376" w:rsidP="00AB16EA">
            <w:pPr>
              <w:pStyle w:val="Default"/>
              <w:spacing w:line="240" w:lineRule="auto"/>
              <w:jc w:val="center"/>
              <w:rPr>
                <w:bCs/>
                <w:sz w:val="20"/>
                <w:szCs w:val="20"/>
              </w:rPr>
            </w:pPr>
            <w:r>
              <w:rPr>
                <w:bCs/>
                <w:sz w:val="20"/>
                <w:szCs w:val="20"/>
              </w:rPr>
              <w:t>SI</w:t>
            </w:r>
          </w:p>
        </w:tc>
        <w:tc>
          <w:tcPr>
            <w:tcW w:w="942" w:type="dxa"/>
            <w:vAlign w:val="center"/>
          </w:tcPr>
          <w:p w:rsidR="009C3376" w:rsidRDefault="009C3376" w:rsidP="00AB16EA">
            <w:pPr>
              <w:pStyle w:val="Default"/>
              <w:spacing w:line="240" w:lineRule="auto"/>
              <w:jc w:val="center"/>
              <w:rPr>
                <w:bCs/>
                <w:sz w:val="20"/>
                <w:szCs w:val="20"/>
              </w:rPr>
            </w:pPr>
            <w:r>
              <w:rPr>
                <w:bCs/>
                <w:sz w:val="20"/>
                <w:szCs w:val="20"/>
              </w:rPr>
              <w:t>SI</w:t>
            </w:r>
          </w:p>
        </w:tc>
        <w:tc>
          <w:tcPr>
            <w:tcW w:w="942" w:type="dxa"/>
            <w:vAlign w:val="center"/>
          </w:tcPr>
          <w:p w:rsidR="009C3376" w:rsidRDefault="009C3376" w:rsidP="00AB16EA">
            <w:pPr>
              <w:pStyle w:val="Default"/>
              <w:spacing w:line="240" w:lineRule="auto"/>
              <w:jc w:val="center"/>
              <w:rPr>
                <w:bCs/>
                <w:sz w:val="20"/>
                <w:szCs w:val="20"/>
              </w:rPr>
            </w:pPr>
            <w:r>
              <w:rPr>
                <w:bCs/>
                <w:sz w:val="20"/>
                <w:szCs w:val="20"/>
              </w:rPr>
              <w:t>SI</w:t>
            </w:r>
          </w:p>
        </w:tc>
        <w:tc>
          <w:tcPr>
            <w:tcW w:w="942" w:type="dxa"/>
            <w:vAlign w:val="center"/>
          </w:tcPr>
          <w:p w:rsidR="009C3376" w:rsidRDefault="009C3376" w:rsidP="00AB16EA">
            <w:pPr>
              <w:pStyle w:val="Default"/>
              <w:spacing w:line="240" w:lineRule="auto"/>
              <w:jc w:val="center"/>
              <w:rPr>
                <w:bCs/>
                <w:sz w:val="20"/>
                <w:szCs w:val="20"/>
              </w:rPr>
            </w:pPr>
            <w:r>
              <w:rPr>
                <w:bCs/>
                <w:sz w:val="20"/>
                <w:szCs w:val="20"/>
              </w:rPr>
              <w:t>SI</w:t>
            </w:r>
          </w:p>
        </w:tc>
        <w:tc>
          <w:tcPr>
            <w:tcW w:w="943" w:type="dxa"/>
            <w:vAlign w:val="center"/>
          </w:tcPr>
          <w:p w:rsidR="009C3376" w:rsidRDefault="009C3376" w:rsidP="00AB16EA">
            <w:pPr>
              <w:pStyle w:val="Default"/>
              <w:spacing w:line="240" w:lineRule="auto"/>
              <w:jc w:val="center"/>
              <w:rPr>
                <w:bCs/>
                <w:sz w:val="20"/>
                <w:szCs w:val="20"/>
              </w:rPr>
            </w:pPr>
            <w:r>
              <w:rPr>
                <w:bCs/>
                <w:sz w:val="20"/>
                <w:szCs w:val="20"/>
              </w:rPr>
              <w:t>SI</w:t>
            </w:r>
          </w:p>
        </w:tc>
        <w:tc>
          <w:tcPr>
            <w:tcW w:w="943" w:type="dxa"/>
            <w:vAlign w:val="center"/>
          </w:tcPr>
          <w:p w:rsidR="009C3376" w:rsidRDefault="009C3376" w:rsidP="00AB16EA">
            <w:pPr>
              <w:pStyle w:val="Default"/>
              <w:spacing w:line="240" w:lineRule="auto"/>
              <w:jc w:val="center"/>
              <w:rPr>
                <w:bCs/>
                <w:sz w:val="20"/>
                <w:szCs w:val="20"/>
              </w:rPr>
            </w:pPr>
            <w:r>
              <w:rPr>
                <w:bCs/>
                <w:sz w:val="20"/>
                <w:szCs w:val="20"/>
              </w:rPr>
              <w:t>SI</w:t>
            </w:r>
          </w:p>
        </w:tc>
        <w:tc>
          <w:tcPr>
            <w:tcW w:w="1316" w:type="dxa"/>
            <w:vAlign w:val="center"/>
          </w:tcPr>
          <w:p w:rsidR="009C3376" w:rsidRDefault="009C3376" w:rsidP="00AB16EA">
            <w:pPr>
              <w:pStyle w:val="Default"/>
              <w:spacing w:line="240" w:lineRule="auto"/>
              <w:jc w:val="center"/>
              <w:rPr>
                <w:bCs/>
                <w:sz w:val="20"/>
                <w:szCs w:val="20"/>
              </w:rPr>
            </w:pPr>
            <w:r>
              <w:rPr>
                <w:bCs/>
                <w:sz w:val="20"/>
                <w:szCs w:val="20"/>
              </w:rPr>
              <w:t>Ninguna</w:t>
            </w:r>
          </w:p>
        </w:tc>
      </w:tr>
      <w:tr w:rsidR="009C3376" w:rsidTr="009C3376">
        <w:tc>
          <w:tcPr>
            <w:tcW w:w="1384" w:type="dxa"/>
            <w:vAlign w:val="center"/>
          </w:tcPr>
          <w:p w:rsidR="009C3376" w:rsidRPr="009C3376" w:rsidRDefault="009C3376" w:rsidP="00B138FF">
            <w:pPr>
              <w:pStyle w:val="Default"/>
              <w:spacing w:line="240" w:lineRule="auto"/>
              <w:jc w:val="both"/>
              <w:rPr>
                <w:b/>
                <w:bCs/>
                <w:sz w:val="20"/>
                <w:szCs w:val="20"/>
              </w:rPr>
            </w:pPr>
            <w:r w:rsidRPr="009C3376">
              <w:rPr>
                <w:b/>
                <w:bCs/>
                <w:sz w:val="20"/>
                <w:szCs w:val="20"/>
              </w:rPr>
              <w:t>Propósito</w:t>
            </w:r>
          </w:p>
        </w:tc>
        <w:tc>
          <w:tcPr>
            <w:tcW w:w="1406" w:type="dxa"/>
            <w:vAlign w:val="center"/>
          </w:tcPr>
          <w:p w:rsidR="009C3376" w:rsidRDefault="009C3376" w:rsidP="00B138FF">
            <w:pPr>
              <w:pStyle w:val="Default"/>
              <w:spacing w:line="240" w:lineRule="auto"/>
              <w:jc w:val="both"/>
              <w:rPr>
                <w:bCs/>
                <w:sz w:val="20"/>
                <w:szCs w:val="20"/>
              </w:rPr>
            </w:pPr>
            <w:r>
              <w:rPr>
                <w:bCs/>
                <w:sz w:val="20"/>
                <w:szCs w:val="20"/>
              </w:rPr>
              <w:t xml:space="preserve">Porcentaje de personas que habitan en Unidades Habitacionales beneficiadas ubicadas en zonas de índice de desarrollo social bajo o muy bajo de la Delegación Álvaro Obregón con respecto al total de personas que habitan en las Unidades Habitacionales </w:t>
            </w:r>
            <w:r>
              <w:rPr>
                <w:bCs/>
                <w:sz w:val="20"/>
                <w:szCs w:val="20"/>
              </w:rPr>
              <w:lastRenderedPageBreak/>
              <w:t>beneficiadas en la Delegación Álvaro Obregón</w:t>
            </w:r>
          </w:p>
        </w:tc>
        <w:tc>
          <w:tcPr>
            <w:tcW w:w="941" w:type="dxa"/>
            <w:vAlign w:val="center"/>
          </w:tcPr>
          <w:p w:rsidR="009C3376" w:rsidRDefault="009C3376" w:rsidP="00AB16EA">
            <w:pPr>
              <w:pStyle w:val="Default"/>
              <w:spacing w:line="240" w:lineRule="auto"/>
              <w:jc w:val="center"/>
              <w:rPr>
                <w:bCs/>
                <w:sz w:val="20"/>
                <w:szCs w:val="20"/>
              </w:rPr>
            </w:pPr>
            <w:r>
              <w:rPr>
                <w:bCs/>
                <w:sz w:val="20"/>
                <w:szCs w:val="20"/>
              </w:rPr>
              <w:lastRenderedPageBreak/>
              <w:t>SI</w:t>
            </w:r>
          </w:p>
        </w:tc>
        <w:tc>
          <w:tcPr>
            <w:tcW w:w="942" w:type="dxa"/>
            <w:vAlign w:val="center"/>
          </w:tcPr>
          <w:p w:rsidR="009C3376" w:rsidRDefault="009C3376" w:rsidP="00AB16EA">
            <w:pPr>
              <w:pStyle w:val="Default"/>
              <w:spacing w:line="240" w:lineRule="auto"/>
              <w:jc w:val="center"/>
              <w:rPr>
                <w:bCs/>
                <w:sz w:val="20"/>
                <w:szCs w:val="20"/>
              </w:rPr>
            </w:pPr>
            <w:r>
              <w:rPr>
                <w:bCs/>
                <w:sz w:val="20"/>
                <w:szCs w:val="20"/>
              </w:rPr>
              <w:t>SI</w:t>
            </w:r>
          </w:p>
        </w:tc>
        <w:tc>
          <w:tcPr>
            <w:tcW w:w="942" w:type="dxa"/>
            <w:vAlign w:val="center"/>
          </w:tcPr>
          <w:p w:rsidR="009C3376" w:rsidRDefault="009C3376" w:rsidP="00AB16EA">
            <w:pPr>
              <w:pStyle w:val="Default"/>
              <w:spacing w:line="240" w:lineRule="auto"/>
              <w:jc w:val="center"/>
              <w:rPr>
                <w:bCs/>
                <w:sz w:val="20"/>
                <w:szCs w:val="20"/>
              </w:rPr>
            </w:pPr>
            <w:r>
              <w:rPr>
                <w:bCs/>
                <w:sz w:val="20"/>
                <w:szCs w:val="20"/>
              </w:rPr>
              <w:t>SI</w:t>
            </w:r>
          </w:p>
        </w:tc>
        <w:tc>
          <w:tcPr>
            <w:tcW w:w="942" w:type="dxa"/>
            <w:vAlign w:val="center"/>
          </w:tcPr>
          <w:p w:rsidR="009C3376" w:rsidRDefault="009C3376" w:rsidP="00AB16EA">
            <w:pPr>
              <w:pStyle w:val="Default"/>
              <w:spacing w:line="240" w:lineRule="auto"/>
              <w:jc w:val="center"/>
              <w:rPr>
                <w:bCs/>
                <w:sz w:val="20"/>
                <w:szCs w:val="20"/>
              </w:rPr>
            </w:pPr>
            <w:r>
              <w:rPr>
                <w:bCs/>
                <w:sz w:val="20"/>
                <w:szCs w:val="20"/>
              </w:rPr>
              <w:t>SI</w:t>
            </w:r>
          </w:p>
        </w:tc>
        <w:tc>
          <w:tcPr>
            <w:tcW w:w="943" w:type="dxa"/>
            <w:vAlign w:val="center"/>
          </w:tcPr>
          <w:p w:rsidR="009C3376" w:rsidRDefault="009C3376" w:rsidP="00AB16EA">
            <w:pPr>
              <w:pStyle w:val="Default"/>
              <w:spacing w:line="240" w:lineRule="auto"/>
              <w:jc w:val="center"/>
              <w:rPr>
                <w:bCs/>
                <w:sz w:val="20"/>
                <w:szCs w:val="20"/>
              </w:rPr>
            </w:pPr>
            <w:r>
              <w:rPr>
                <w:bCs/>
                <w:sz w:val="20"/>
                <w:szCs w:val="20"/>
              </w:rPr>
              <w:t>SI</w:t>
            </w:r>
          </w:p>
        </w:tc>
        <w:tc>
          <w:tcPr>
            <w:tcW w:w="943" w:type="dxa"/>
            <w:vAlign w:val="center"/>
          </w:tcPr>
          <w:p w:rsidR="009C3376" w:rsidRDefault="009C3376" w:rsidP="00AB16EA">
            <w:pPr>
              <w:pStyle w:val="Default"/>
              <w:spacing w:line="240" w:lineRule="auto"/>
              <w:jc w:val="center"/>
              <w:rPr>
                <w:bCs/>
                <w:sz w:val="20"/>
                <w:szCs w:val="20"/>
              </w:rPr>
            </w:pPr>
            <w:r>
              <w:rPr>
                <w:bCs/>
                <w:sz w:val="20"/>
                <w:szCs w:val="20"/>
              </w:rPr>
              <w:t>SI</w:t>
            </w:r>
          </w:p>
        </w:tc>
        <w:tc>
          <w:tcPr>
            <w:tcW w:w="1316" w:type="dxa"/>
            <w:vAlign w:val="center"/>
          </w:tcPr>
          <w:p w:rsidR="009C3376" w:rsidRDefault="009C3376" w:rsidP="00AB16EA">
            <w:pPr>
              <w:pStyle w:val="Default"/>
              <w:spacing w:line="240" w:lineRule="auto"/>
              <w:jc w:val="center"/>
              <w:rPr>
                <w:bCs/>
                <w:sz w:val="20"/>
                <w:szCs w:val="20"/>
              </w:rPr>
            </w:pPr>
            <w:r>
              <w:rPr>
                <w:bCs/>
                <w:sz w:val="20"/>
                <w:szCs w:val="20"/>
              </w:rPr>
              <w:t>Ninguna</w:t>
            </w:r>
          </w:p>
        </w:tc>
      </w:tr>
      <w:tr w:rsidR="00E13AAB" w:rsidTr="004C5045">
        <w:tc>
          <w:tcPr>
            <w:tcW w:w="1384" w:type="dxa"/>
            <w:vMerge w:val="restart"/>
            <w:vAlign w:val="center"/>
          </w:tcPr>
          <w:p w:rsidR="00E13AAB" w:rsidRPr="009C3376" w:rsidRDefault="00E13AAB" w:rsidP="00344154">
            <w:pPr>
              <w:pStyle w:val="Default"/>
              <w:spacing w:line="240" w:lineRule="auto"/>
              <w:jc w:val="both"/>
              <w:rPr>
                <w:b/>
                <w:bCs/>
                <w:sz w:val="20"/>
                <w:szCs w:val="20"/>
              </w:rPr>
            </w:pPr>
            <w:r w:rsidRPr="009C3376">
              <w:rPr>
                <w:b/>
                <w:bCs/>
                <w:sz w:val="20"/>
                <w:szCs w:val="20"/>
              </w:rPr>
              <w:lastRenderedPageBreak/>
              <w:t>Componentes</w:t>
            </w:r>
          </w:p>
        </w:tc>
        <w:tc>
          <w:tcPr>
            <w:tcW w:w="1406" w:type="dxa"/>
            <w:vAlign w:val="center"/>
          </w:tcPr>
          <w:p w:rsidR="00E13AAB" w:rsidRDefault="00E13AAB" w:rsidP="004C5045">
            <w:pPr>
              <w:pStyle w:val="Default"/>
              <w:spacing w:line="240" w:lineRule="auto"/>
              <w:jc w:val="both"/>
              <w:rPr>
                <w:bCs/>
                <w:sz w:val="20"/>
                <w:szCs w:val="20"/>
              </w:rPr>
            </w:pPr>
            <w:r>
              <w:rPr>
                <w:bCs/>
                <w:sz w:val="20"/>
                <w:szCs w:val="20"/>
              </w:rPr>
              <w:t>Porcentaje de Unidades Habitacionales que realizaron Comités de Asambleas en la Delegación Álvaro Obregón con respecto al total de las Unidades Habitacionales beneficiadas en la Delegación Álvaro Obregón</w:t>
            </w:r>
          </w:p>
        </w:tc>
        <w:tc>
          <w:tcPr>
            <w:tcW w:w="941" w:type="dxa"/>
            <w:vAlign w:val="center"/>
          </w:tcPr>
          <w:p w:rsidR="00E13AAB" w:rsidRDefault="00E13AAB" w:rsidP="00AB16EA">
            <w:pPr>
              <w:pStyle w:val="Default"/>
              <w:spacing w:line="240" w:lineRule="auto"/>
              <w:jc w:val="center"/>
              <w:rPr>
                <w:bCs/>
                <w:sz w:val="20"/>
                <w:szCs w:val="20"/>
              </w:rPr>
            </w:pPr>
            <w:r>
              <w:rPr>
                <w:bCs/>
                <w:sz w:val="20"/>
                <w:szCs w:val="20"/>
              </w:rPr>
              <w:t>SI</w:t>
            </w:r>
          </w:p>
        </w:tc>
        <w:tc>
          <w:tcPr>
            <w:tcW w:w="942" w:type="dxa"/>
            <w:vAlign w:val="center"/>
          </w:tcPr>
          <w:p w:rsidR="00E13AAB" w:rsidRDefault="00E13AAB" w:rsidP="00AB16EA">
            <w:pPr>
              <w:pStyle w:val="Default"/>
              <w:spacing w:line="240" w:lineRule="auto"/>
              <w:jc w:val="center"/>
              <w:rPr>
                <w:bCs/>
                <w:sz w:val="20"/>
                <w:szCs w:val="20"/>
              </w:rPr>
            </w:pPr>
            <w:r>
              <w:rPr>
                <w:bCs/>
                <w:sz w:val="20"/>
                <w:szCs w:val="20"/>
              </w:rPr>
              <w:t>SI</w:t>
            </w:r>
          </w:p>
        </w:tc>
        <w:tc>
          <w:tcPr>
            <w:tcW w:w="942" w:type="dxa"/>
            <w:vAlign w:val="center"/>
          </w:tcPr>
          <w:p w:rsidR="00E13AAB" w:rsidRDefault="00E13AAB" w:rsidP="00AB16EA">
            <w:pPr>
              <w:pStyle w:val="Default"/>
              <w:spacing w:line="240" w:lineRule="auto"/>
              <w:jc w:val="center"/>
              <w:rPr>
                <w:bCs/>
                <w:sz w:val="20"/>
                <w:szCs w:val="20"/>
              </w:rPr>
            </w:pPr>
            <w:r>
              <w:rPr>
                <w:bCs/>
                <w:sz w:val="20"/>
                <w:szCs w:val="20"/>
              </w:rPr>
              <w:t>SI</w:t>
            </w:r>
          </w:p>
        </w:tc>
        <w:tc>
          <w:tcPr>
            <w:tcW w:w="942" w:type="dxa"/>
            <w:vAlign w:val="center"/>
          </w:tcPr>
          <w:p w:rsidR="00E13AAB" w:rsidRDefault="00E13AAB" w:rsidP="00AB16EA">
            <w:pPr>
              <w:pStyle w:val="Default"/>
              <w:spacing w:line="240" w:lineRule="auto"/>
              <w:jc w:val="center"/>
              <w:rPr>
                <w:bCs/>
                <w:sz w:val="20"/>
                <w:szCs w:val="20"/>
              </w:rPr>
            </w:pPr>
            <w:r>
              <w:rPr>
                <w:bCs/>
                <w:sz w:val="20"/>
                <w:szCs w:val="20"/>
              </w:rPr>
              <w:t>SI</w:t>
            </w:r>
          </w:p>
        </w:tc>
        <w:tc>
          <w:tcPr>
            <w:tcW w:w="943" w:type="dxa"/>
            <w:vAlign w:val="center"/>
          </w:tcPr>
          <w:p w:rsidR="00E13AAB" w:rsidRDefault="00E13AAB" w:rsidP="00AB16EA">
            <w:pPr>
              <w:pStyle w:val="Default"/>
              <w:spacing w:line="240" w:lineRule="auto"/>
              <w:jc w:val="center"/>
              <w:rPr>
                <w:bCs/>
                <w:sz w:val="20"/>
                <w:szCs w:val="20"/>
              </w:rPr>
            </w:pPr>
            <w:r>
              <w:rPr>
                <w:bCs/>
                <w:sz w:val="20"/>
                <w:szCs w:val="20"/>
              </w:rPr>
              <w:t>SI</w:t>
            </w:r>
          </w:p>
        </w:tc>
        <w:tc>
          <w:tcPr>
            <w:tcW w:w="943" w:type="dxa"/>
            <w:vAlign w:val="center"/>
          </w:tcPr>
          <w:p w:rsidR="00E13AAB" w:rsidRDefault="00E13AAB" w:rsidP="00AB16EA">
            <w:pPr>
              <w:pStyle w:val="Default"/>
              <w:spacing w:line="240" w:lineRule="auto"/>
              <w:jc w:val="center"/>
              <w:rPr>
                <w:bCs/>
                <w:sz w:val="20"/>
                <w:szCs w:val="20"/>
              </w:rPr>
            </w:pPr>
            <w:r>
              <w:rPr>
                <w:bCs/>
                <w:sz w:val="20"/>
                <w:szCs w:val="20"/>
              </w:rPr>
              <w:t>SI</w:t>
            </w:r>
          </w:p>
        </w:tc>
        <w:tc>
          <w:tcPr>
            <w:tcW w:w="1316" w:type="dxa"/>
            <w:vAlign w:val="center"/>
          </w:tcPr>
          <w:p w:rsidR="00E13AAB" w:rsidRDefault="00E13AAB" w:rsidP="00AB16EA">
            <w:pPr>
              <w:pStyle w:val="Default"/>
              <w:spacing w:line="240" w:lineRule="auto"/>
              <w:jc w:val="center"/>
              <w:rPr>
                <w:bCs/>
                <w:sz w:val="20"/>
                <w:szCs w:val="20"/>
              </w:rPr>
            </w:pPr>
            <w:r>
              <w:rPr>
                <w:bCs/>
                <w:sz w:val="20"/>
                <w:szCs w:val="20"/>
              </w:rPr>
              <w:t>Ninguna</w:t>
            </w:r>
          </w:p>
        </w:tc>
      </w:tr>
      <w:tr w:rsidR="00E13AAB" w:rsidTr="009C3376">
        <w:tc>
          <w:tcPr>
            <w:tcW w:w="1384" w:type="dxa"/>
            <w:vMerge/>
          </w:tcPr>
          <w:p w:rsidR="00E13AAB" w:rsidRDefault="00E13AAB" w:rsidP="00344154">
            <w:pPr>
              <w:pStyle w:val="Default"/>
              <w:spacing w:line="240" w:lineRule="auto"/>
              <w:jc w:val="both"/>
              <w:rPr>
                <w:bCs/>
                <w:sz w:val="20"/>
                <w:szCs w:val="20"/>
              </w:rPr>
            </w:pPr>
          </w:p>
        </w:tc>
        <w:tc>
          <w:tcPr>
            <w:tcW w:w="1406" w:type="dxa"/>
          </w:tcPr>
          <w:p w:rsidR="00E13AAB" w:rsidRDefault="00E13AAB" w:rsidP="004C5045">
            <w:pPr>
              <w:pStyle w:val="Default"/>
              <w:spacing w:line="240" w:lineRule="auto"/>
              <w:jc w:val="both"/>
              <w:rPr>
                <w:bCs/>
                <w:sz w:val="20"/>
                <w:szCs w:val="20"/>
              </w:rPr>
            </w:pPr>
            <w:r>
              <w:rPr>
                <w:bCs/>
                <w:sz w:val="20"/>
                <w:szCs w:val="20"/>
              </w:rPr>
              <w:t>Porcentaje de obras realizadas en el Programa para la Delegación Álvaro Obregón con respecto al número de obras solicitadas en el Programa para la Delegación Álvaro Obregón</w:t>
            </w:r>
          </w:p>
        </w:tc>
        <w:tc>
          <w:tcPr>
            <w:tcW w:w="941" w:type="dxa"/>
            <w:vAlign w:val="center"/>
          </w:tcPr>
          <w:p w:rsidR="00E13AAB" w:rsidRDefault="00E13AAB" w:rsidP="00AB16EA">
            <w:pPr>
              <w:pStyle w:val="Default"/>
              <w:spacing w:line="240" w:lineRule="auto"/>
              <w:jc w:val="center"/>
              <w:rPr>
                <w:bCs/>
                <w:sz w:val="20"/>
                <w:szCs w:val="20"/>
              </w:rPr>
            </w:pPr>
            <w:r>
              <w:rPr>
                <w:bCs/>
                <w:sz w:val="20"/>
                <w:szCs w:val="20"/>
              </w:rPr>
              <w:t>SI</w:t>
            </w:r>
          </w:p>
        </w:tc>
        <w:tc>
          <w:tcPr>
            <w:tcW w:w="942" w:type="dxa"/>
            <w:vAlign w:val="center"/>
          </w:tcPr>
          <w:p w:rsidR="00E13AAB" w:rsidRDefault="00E13AAB" w:rsidP="00AB16EA">
            <w:pPr>
              <w:pStyle w:val="Default"/>
              <w:spacing w:line="240" w:lineRule="auto"/>
              <w:jc w:val="center"/>
              <w:rPr>
                <w:bCs/>
                <w:sz w:val="20"/>
                <w:szCs w:val="20"/>
              </w:rPr>
            </w:pPr>
            <w:r>
              <w:rPr>
                <w:bCs/>
                <w:sz w:val="20"/>
                <w:szCs w:val="20"/>
              </w:rPr>
              <w:t>SI</w:t>
            </w:r>
          </w:p>
        </w:tc>
        <w:tc>
          <w:tcPr>
            <w:tcW w:w="942" w:type="dxa"/>
            <w:vAlign w:val="center"/>
          </w:tcPr>
          <w:p w:rsidR="00E13AAB" w:rsidRDefault="00E13AAB" w:rsidP="00AB16EA">
            <w:pPr>
              <w:pStyle w:val="Default"/>
              <w:spacing w:line="240" w:lineRule="auto"/>
              <w:jc w:val="center"/>
              <w:rPr>
                <w:bCs/>
                <w:sz w:val="20"/>
                <w:szCs w:val="20"/>
              </w:rPr>
            </w:pPr>
            <w:r>
              <w:rPr>
                <w:bCs/>
                <w:sz w:val="20"/>
                <w:szCs w:val="20"/>
              </w:rPr>
              <w:t>SI</w:t>
            </w:r>
          </w:p>
        </w:tc>
        <w:tc>
          <w:tcPr>
            <w:tcW w:w="942" w:type="dxa"/>
            <w:vAlign w:val="center"/>
          </w:tcPr>
          <w:p w:rsidR="00E13AAB" w:rsidRDefault="00E13AAB" w:rsidP="00AB16EA">
            <w:pPr>
              <w:pStyle w:val="Default"/>
              <w:spacing w:line="240" w:lineRule="auto"/>
              <w:jc w:val="center"/>
              <w:rPr>
                <w:bCs/>
                <w:sz w:val="20"/>
                <w:szCs w:val="20"/>
              </w:rPr>
            </w:pPr>
            <w:r>
              <w:rPr>
                <w:bCs/>
                <w:sz w:val="20"/>
                <w:szCs w:val="20"/>
              </w:rPr>
              <w:t>SI</w:t>
            </w:r>
          </w:p>
        </w:tc>
        <w:tc>
          <w:tcPr>
            <w:tcW w:w="943" w:type="dxa"/>
            <w:vAlign w:val="center"/>
          </w:tcPr>
          <w:p w:rsidR="00E13AAB" w:rsidRDefault="00E13AAB" w:rsidP="00AB16EA">
            <w:pPr>
              <w:pStyle w:val="Default"/>
              <w:spacing w:line="240" w:lineRule="auto"/>
              <w:jc w:val="center"/>
              <w:rPr>
                <w:bCs/>
                <w:sz w:val="20"/>
                <w:szCs w:val="20"/>
              </w:rPr>
            </w:pPr>
            <w:r>
              <w:rPr>
                <w:bCs/>
                <w:sz w:val="20"/>
                <w:szCs w:val="20"/>
              </w:rPr>
              <w:t>SI</w:t>
            </w:r>
          </w:p>
        </w:tc>
        <w:tc>
          <w:tcPr>
            <w:tcW w:w="943" w:type="dxa"/>
            <w:vAlign w:val="center"/>
          </w:tcPr>
          <w:p w:rsidR="00E13AAB" w:rsidRDefault="00E13AAB" w:rsidP="00AB16EA">
            <w:pPr>
              <w:pStyle w:val="Default"/>
              <w:spacing w:line="240" w:lineRule="auto"/>
              <w:jc w:val="center"/>
              <w:rPr>
                <w:bCs/>
                <w:sz w:val="20"/>
                <w:szCs w:val="20"/>
              </w:rPr>
            </w:pPr>
            <w:r>
              <w:rPr>
                <w:bCs/>
                <w:sz w:val="20"/>
                <w:szCs w:val="20"/>
              </w:rPr>
              <w:t>SI</w:t>
            </w:r>
          </w:p>
        </w:tc>
        <w:tc>
          <w:tcPr>
            <w:tcW w:w="1316" w:type="dxa"/>
            <w:vAlign w:val="center"/>
          </w:tcPr>
          <w:p w:rsidR="00E13AAB" w:rsidRDefault="00E13AAB" w:rsidP="00AB16EA">
            <w:pPr>
              <w:pStyle w:val="Default"/>
              <w:spacing w:line="240" w:lineRule="auto"/>
              <w:jc w:val="center"/>
              <w:rPr>
                <w:bCs/>
                <w:sz w:val="20"/>
                <w:szCs w:val="20"/>
              </w:rPr>
            </w:pPr>
            <w:r>
              <w:rPr>
                <w:bCs/>
                <w:sz w:val="20"/>
                <w:szCs w:val="20"/>
              </w:rPr>
              <w:t>Ninguna</w:t>
            </w:r>
          </w:p>
        </w:tc>
      </w:tr>
      <w:tr w:rsidR="000F2481" w:rsidTr="000F2481">
        <w:tc>
          <w:tcPr>
            <w:tcW w:w="1384" w:type="dxa"/>
            <w:vMerge w:val="restart"/>
            <w:vAlign w:val="center"/>
          </w:tcPr>
          <w:p w:rsidR="000F2481" w:rsidRPr="000F2481" w:rsidRDefault="000F2481" w:rsidP="00344154">
            <w:pPr>
              <w:pStyle w:val="Default"/>
              <w:spacing w:line="240" w:lineRule="auto"/>
              <w:jc w:val="both"/>
              <w:rPr>
                <w:b/>
                <w:bCs/>
                <w:sz w:val="20"/>
                <w:szCs w:val="20"/>
              </w:rPr>
            </w:pPr>
            <w:r w:rsidRPr="000F2481">
              <w:rPr>
                <w:b/>
                <w:bCs/>
                <w:sz w:val="20"/>
                <w:szCs w:val="20"/>
              </w:rPr>
              <w:t>Actividades</w:t>
            </w:r>
          </w:p>
        </w:tc>
        <w:tc>
          <w:tcPr>
            <w:tcW w:w="1406" w:type="dxa"/>
            <w:vAlign w:val="center"/>
          </w:tcPr>
          <w:p w:rsidR="000F2481" w:rsidRDefault="000F2481" w:rsidP="00344154">
            <w:pPr>
              <w:pStyle w:val="Default"/>
              <w:spacing w:line="240" w:lineRule="auto"/>
              <w:jc w:val="both"/>
              <w:rPr>
                <w:bCs/>
                <w:sz w:val="20"/>
                <w:szCs w:val="20"/>
              </w:rPr>
            </w:pPr>
            <w:r>
              <w:rPr>
                <w:bCs/>
                <w:sz w:val="20"/>
                <w:szCs w:val="20"/>
              </w:rPr>
              <w:t xml:space="preserve">Porcentaje de Unidades Habitacionales beneficiadas del Programa Convive en la Delegación Álvaro Obregón respecto a las que solicitaron el ingreso al </w:t>
            </w:r>
            <w:r>
              <w:rPr>
                <w:bCs/>
                <w:sz w:val="20"/>
                <w:szCs w:val="20"/>
              </w:rPr>
              <w:lastRenderedPageBreak/>
              <w:t>Programa Convive en la Delegación Álvaro Obregón</w:t>
            </w:r>
          </w:p>
        </w:tc>
        <w:tc>
          <w:tcPr>
            <w:tcW w:w="941" w:type="dxa"/>
            <w:vAlign w:val="center"/>
          </w:tcPr>
          <w:p w:rsidR="000F2481" w:rsidRDefault="000F2481" w:rsidP="00AB16EA">
            <w:pPr>
              <w:pStyle w:val="Default"/>
              <w:spacing w:line="240" w:lineRule="auto"/>
              <w:jc w:val="center"/>
              <w:rPr>
                <w:bCs/>
                <w:sz w:val="20"/>
                <w:szCs w:val="20"/>
              </w:rPr>
            </w:pPr>
            <w:r>
              <w:rPr>
                <w:bCs/>
                <w:sz w:val="20"/>
                <w:szCs w:val="20"/>
              </w:rPr>
              <w:lastRenderedPageBreak/>
              <w:t>SI</w:t>
            </w:r>
          </w:p>
        </w:tc>
        <w:tc>
          <w:tcPr>
            <w:tcW w:w="942" w:type="dxa"/>
            <w:vAlign w:val="center"/>
          </w:tcPr>
          <w:p w:rsidR="000F2481" w:rsidRDefault="000F2481" w:rsidP="00AB16EA">
            <w:pPr>
              <w:pStyle w:val="Default"/>
              <w:spacing w:line="240" w:lineRule="auto"/>
              <w:jc w:val="center"/>
              <w:rPr>
                <w:bCs/>
                <w:sz w:val="20"/>
                <w:szCs w:val="20"/>
              </w:rPr>
            </w:pPr>
            <w:r>
              <w:rPr>
                <w:bCs/>
                <w:sz w:val="20"/>
                <w:szCs w:val="20"/>
              </w:rPr>
              <w:t>SI</w:t>
            </w:r>
          </w:p>
        </w:tc>
        <w:tc>
          <w:tcPr>
            <w:tcW w:w="942" w:type="dxa"/>
            <w:vAlign w:val="center"/>
          </w:tcPr>
          <w:p w:rsidR="000F2481" w:rsidRDefault="000F2481" w:rsidP="00AB16EA">
            <w:pPr>
              <w:pStyle w:val="Default"/>
              <w:spacing w:line="240" w:lineRule="auto"/>
              <w:jc w:val="center"/>
              <w:rPr>
                <w:bCs/>
                <w:sz w:val="20"/>
                <w:szCs w:val="20"/>
              </w:rPr>
            </w:pPr>
            <w:r>
              <w:rPr>
                <w:bCs/>
                <w:sz w:val="20"/>
                <w:szCs w:val="20"/>
              </w:rPr>
              <w:t>SI</w:t>
            </w:r>
          </w:p>
        </w:tc>
        <w:tc>
          <w:tcPr>
            <w:tcW w:w="942" w:type="dxa"/>
            <w:vAlign w:val="center"/>
          </w:tcPr>
          <w:p w:rsidR="000F2481" w:rsidRDefault="000F2481" w:rsidP="00AB16EA">
            <w:pPr>
              <w:pStyle w:val="Default"/>
              <w:spacing w:line="240" w:lineRule="auto"/>
              <w:jc w:val="center"/>
              <w:rPr>
                <w:bCs/>
                <w:sz w:val="20"/>
                <w:szCs w:val="20"/>
              </w:rPr>
            </w:pPr>
            <w:r>
              <w:rPr>
                <w:bCs/>
                <w:sz w:val="20"/>
                <w:szCs w:val="20"/>
              </w:rPr>
              <w:t>SI</w:t>
            </w:r>
          </w:p>
        </w:tc>
        <w:tc>
          <w:tcPr>
            <w:tcW w:w="943" w:type="dxa"/>
            <w:vAlign w:val="center"/>
          </w:tcPr>
          <w:p w:rsidR="000F2481" w:rsidRDefault="000F2481" w:rsidP="00AB16EA">
            <w:pPr>
              <w:pStyle w:val="Default"/>
              <w:spacing w:line="240" w:lineRule="auto"/>
              <w:jc w:val="center"/>
              <w:rPr>
                <w:bCs/>
                <w:sz w:val="20"/>
                <w:szCs w:val="20"/>
              </w:rPr>
            </w:pPr>
            <w:r>
              <w:rPr>
                <w:bCs/>
                <w:sz w:val="20"/>
                <w:szCs w:val="20"/>
              </w:rPr>
              <w:t>SI</w:t>
            </w:r>
          </w:p>
        </w:tc>
        <w:tc>
          <w:tcPr>
            <w:tcW w:w="943" w:type="dxa"/>
            <w:vAlign w:val="center"/>
          </w:tcPr>
          <w:p w:rsidR="000F2481" w:rsidRDefault="000F2481" w:rsidP="00AB16EA">
            <w:pPr>
              <w:pStyle w:val="Default"/>
              <w:spacing w:line="240" w:lineRule="auto"/>
              <w:jc w:val="center"/>
              <w:rPr>
                <w:bCs/>
                <w:sz w:val="20"/>
                <w:szCs w:val="20"/>
              </w:rPr>
            </w:pPr>
            <w:r>
              <w:rPr>
                <w:bCs/>
                <w:sz w:val="20"/>
                <w:szCs w:val="20"/>
              </w:rPr>
              <w:t>SI</w:t>
            </w:r>
          </w:p>
        </w:tc>
        <w:tc>
          <w:tcPr>
            <w:tcW w:w="1316" w:type="dxa"/>
            <w:vAlign w:val="center"/>
          </w:tcPr>
          <w:p w:rsidR="000F2481" w:rsidRDefault="000F2481" w:rsidP="00AB16EA">
            <w:pPr>
              <w:pStyle w:val="Default"/>
              <w:spacing w:line="240" w:lineRule="auto"/>
              <w:jc w:val="center"/>
              <w:rPr>
                <w:bCs/>
                <w:sz w:val="20"/>
                <w:szCs w:val="20"/>
              </w:rPr>
            </w:pPr>
            <w:r>
              <w:rPr>
                <w:bCs/>
                <w:sz w:val="20"/>
                <w:szCs w:val="20"/>
              </w:rPr>
              <w:t>Ninguna</w:t>
            </w:r>
          </w:p>
        </w:tc>
      </w:tr>
      <w:tr w:rsidR="000F2481" w:rsidTr="009C3376">
        <w:tc>
          <w:tcPr>
            <w:tcW w:w="1384" w:type="dxa"/>
            <w:vMerge/>
          </w:tcPr>
          <w:p w:rsidR="000F2481" w:rsidRDefault="000F2481" w:rsidP="00344154">
            <w:pPr>
              <w:pStyle w:val="Default"/>
              <w:spacing w:line="240" w:lineRule="auto"/>
              <w:jc w:val="both"/>
              <w:rPr>
                <w:bCs/>
                <w:sz w:val="20"/>
                <w:szCs w:val="20"/>
              </w:rPr>
            </w:pPr>
          </w:p>
        </w:tc>
        <w:tc>
          <w:tcPr>
            <w:tcW w:w="1406" w:type="dxa"/>
            <w:vAlign w:val="center"/>
          </w:tcPr>
          <w:p w:rsidR="000F2481" w:rsidRDefault="000F2481" w:rsidP="00344154">
            <w:pPr>
              <w:pStyle w:val="Default"/>
              <w:spacing w:line="240" w:lineRule="auto"/>
              <w:jc w:val="both"/>
              <w:rPr>
                <w:bCs/>
                <w:sz w:val="20"/>
                <w:szCs w:val="20"/>
              </w:rPr>
            </w:pPr>
            <w:r>
              <w:rPr>
                <w:bCs/>
                <w:sz w:val="20"/>
                <w:szCs w:val="20"/>
              </w:rPr>
              <w:t>Porcentaje de verificaciones físicas realizadas a los Unidades Habitacionales que solicitaron el ingreso al Programa Convive con respecto al número de Unidades Habitacionales beneficiadas del Programa Convive</w:t>
            </w:r>
          </w:p>
        </w:tc>
        <w:tc>
          <w:tcPr>
            <w:tcW w:w="941" w:type="dxa"/>
            <w:vAlign w:val="center"/>
          </w:tcPr>
          <w:p w:rsidR="000F2481" w:rsidRDefault="000F2481" w:rsidP="00AB16EA">
            <w:pPr>
              <w:pStyle w:val="Default"/>
              <w:spacing w:line="240" w:lineRule="auto"/>
              <w:jc w:val="center"/>
              <w:rPr>
                <w:bCs/>
                <w:sz w:val="20"/>
                <w:szCs w:val="20"/>
              </w:rPr>
            </w:pPr>
            <w:r>
              <w:rPr>
                <w:bCs/>
                <w:sz w:val="20"/>
                <w:szCs w:val="20"/>
              </w:rPr>
              <w:t>SI</w:t>
            </w:r>
          </w:p>
        </w:tc>
        <w:tc>
          <w:tcPr>
            <w:tcW w:w="942" w:type="dxa"/>
            <w:vAlign w:val="center"/>
          </w:tcPr>
          <w:p w:rsidR="000F2481" w:rsidRDefault="000F2481" w:rsidP="00AB16EA">
            <w:pPr>
              <w:pStyle w:val="Default"/>
              <w:spacing w:line="240" w:lineRule="auto"/>
              <w:jc w:val="center"/>
              <w:rPr>
                <w:bCs/>
                <w:sz w:val="20"/>
                <w:szCs w:val="20"/>
              </w:rPr>
            </w:pPr>
            <w:r>
              <w:rPr>
                <w:bCs/>
                <w:sz w:val="20"/>
                <w:szCs w:val="20"/>
              </w:rPr>
              <w:t>SI</w:t>
            </w:r>
          </w:p>
        </w:tc>
        <w:tc>
          <w:tcPr>
            <w:tcW w:w="942" w:type="dxa"/>
            <w:vAlign w:val="center"/>
          </w:tcPr>
          <w:p w:rsidR="000F2481" w:rsidRDefault="000F2481" w:rsidP="00AB16EA">
            <w:pPr>
              <w:pStyle w:val="Default"/>
              <w:spacing w:line="240" w:lineRule="auto"/>
              <w:jc w:val="center"/>
              <w:rPr>
                <w:bCs/>
                <w:sz w:val="20"/>
                <w:szCs w:val="20"/>
              </w:rPr>
            </w:pPr>
            <w:r>
              <w:rPr>
                <w:bCs/>
                <w:sz w:val="20"/>
                <w:szCs w:val="20"/>
              </w:rPr>
              <w:t>SI</w:t>
            </w:r>
          </w:p>
        </w:tc>
        <w:tc>
          <w:tcPr>
            <w:tcW w:w="942" w:type="dxa"/>
            <w:vAlign w:val="center"/>
          </w:tcPr>
          <w:p w:rsidR="000F2481" w:rsidRDefault="000F2481" w:rsidP="00AB16EA">
            <w:pPr>
              <w:pStyle w:val="Default"/>
              <w:spacing w:line="240" w:lineRule="auto"/>
              <w:jc w:val="center"/>
              <w:rPr>
                <w:bCs/>
                <w:sz w:val="20"/>
                <w:szCs w:val="20"/>
              </w:rPr>
            </w:pPr>
            <w:r>
              <w:rPr>
                <w:bCs/>
                <w:sz w:val="20"/>
                <w:szCs w:val="20"/>
              </w:rPr>
              <w:t>SI</w:t>
            </w:r>
          </w:p>
        </w:tc>
        <w:tc>
          <w:tcPr>
            <w:tcW w:w="943" w:type="dxa"/>
            <w:vAlign w:val="center"/>
          </w:tcPr>
          <w:p w:rsidR="000F2481" w:rsidRDefault="000F2481" w:rsidP="00AB16EA">
            <w:pPr>
              <w:pStyle w:val="Default"/>
              <w:spacing w:line="240" w:lineRule="auto"/>
              <w:jc w:val="center"/>
              <w:rPr>
                <w:bCs/>
                <w:sz w:val="20"/>
                <w:szCs w:val="20"/>
              </w:rPr>
            </w:pPr>
            <w:r>
              <w:rPr>
                <w:bCs/>
                <w:sz w:val="20"/>
                <w:szCs w:val="20"/>
              </w:rPr>
              <w:t>SI</w:t>
            </w:r>
          </w:p>
        </w:tc>
        <w:tc>
          <w:tcPr>
            <w:tcW w:w="943" w:type="dxa"/>
            <w:vAlign w:val="center"/>
          </w:tcPr>
          <w:p w:rsidR="000F2481" w:rsidRDefault="000F2481" w:rsidP="00AB16EA">
            <w:pPr>
              <w:pStyle w:val="Default"/>
              <w:spacing w:line="240" w:lineRule="auto"/>
              <w:jc w:val="center"/>
              <w:rPr>
                <w:bCs/>
                <w:sz w:val="20"/>
                <w:szCs w:val="20"/>
              </w:rPr>
            </w:pPr>
            <w:r>
              <w:rPr>
                <w:bCs/>
                <w:sz w:val="20"/>
                <w:szCs w:val="20"/>
              </w:rPr>
              <w:t>SI</w:t>
            </w:r>
          </w:p>
        </w:tc>
        <w:tc>
          <w:tcPr>
            <w:tcW w:w="1316" w:type="dxa"/>
            <w:vAlign w:val="center"/>
          </w:tcPr>
          <w:p w:rsidR="000F2481" w:rsidRDefault="000F2481" w:rsidP="00AB16EA">
            <w:pPr>
              <w:pStyle w:val="Default"/>
              <w:spacing w:line="240" w:lineRule="auto"/>
              <w:jc w:val="center"/>
              <w:rPr>
                <w:bCs/>
                <w:sz w:val="20"/>
                <w:szCs w:val="20"/>
              </w:rPr>
            </w:pPr>
            <w:r>
              <w:rPr>
                <w:bCs/>
                <w:sz w:val="20"/>
                <w:szCs w:val="20"/>
              </w:rPr>
              <w:t>Ninguna</w:t>
            </w:r>
          </w:p>
        </w:tc>
      </w:tr>
      <w:tr w:rsidR="000F2481" w:rsidTr="009C3376">
        <w:tc>
          <w:tcPr>
            <w:tcW w:w="1384" w:type="dxa"/>
            <w:vMerge/>
          </w:tcPr>
          <w:p w:rsidR="000F2481" w:rsidRDefault="000F2481" w:rsidP="00344154">
            <w:pPr>
              <w:pStyle w:val="Default"/>
              <w:spacing w:line="240" w:lineRule="auto"/>
              <w:jc w:val="both"/>
              <w:rPr>
                <w:bCs/>
                <w:sz w:val="20"/>
                <w:szCs w:val="20"/>
              </w:rPr>
            </w:pPr>
          </w:p>
        </w:tc>
        <w:tc>
          <w:tcPr>
            <w:tcW w:w="1406" w:type="dxa"/>
          </w:tcPr>
          <w:p w:rsidR="000F2481" w:rsidRDefault="00E13AAB" w:rsidP="00344154">
            <w:pPr>
              <w:pStyle w:val="Default"/>
              <w:spacing w:line="240" w:lineRule="auto"/>
              <w:jc w:val="both"/>
              <w:rPr>
                <w:bCs/>
                <w:sz w:val="20"/>
                <w:szCs w:val="20"/>
              </w:rPr>
            </w:pPr>
            <w:r>
              <w:rPr>
                <w:bCs/>
                <w:sz w:val="20"/>
                <w:szCs w:val="20"/>
              </w:rPr>
              <w:t>Cociente</w:t>
            </w:r>
            <w:r w:rsidR="000F2481">
              <w:rPr>
                <w:bCs/>
                <w:sz w:val="20"/>
                <w:szCs w:val="20"/>
              </w:rPr>
              <w:t xml:space="preserve"> del monto destinado en las Unidades Habitacionales beneficiadas para el Programa Convive en la Delegación Álvaro Obregón con respecto al número de habitantes de las Unidades habitacionales beneficiadas para el Programa Convive de la Delegación Álvaro Obregón</w:t>
            </w:r>
          </w:p>
        </w:tc>
        <w:tc>
          <w:tcPr>
            <w:tcW w:w="941" w:type="dxa"/>
            <w:vAlign w:val="center"/>
          </w:tcPr>
          <w:p w:rsidR="000F2481" w:rsidRDefault="000F2481" w:rsidP="00AB16EA">
            <w:pPr>
              <w:pStyle w:val="Default"/>
              <w:spacing w:line="240" w:lineRule="auto"/>
              <w:jc w:val="center"/>
              <w:rPr>
                <w:bCs/>
                <w:sz w:val="20"/>
                <w:szCs w:val="20"/>
              </w:rPr>
            </w:pPr>
            <w:r>
              <w:rPr>
                <w:bCs/>
                <w:sz w:val="20"/>
                <w:szCs w:val="20"/>
              </w:rPr>
              <w:t>SI</w:t>
            </w:r>
          </w:p>
        </w:tc>
        <w:tc>
          <w:tcPr>
            <w:tcW w:w="942" w:type="dxa"/>
            <w:vAlign w:val="center"/>
          </w:tcPr>
          <w:p w:rsidR="000F2481" w:rsidRDefault="000F2481" w:rsidP="00AB16EA">
            <w:pPr>
              <w:pStyle w:val="Default"/>
              <w:spacing w:line="240" w:lineRule="auto"/>
              <w:jc w:val="center"/>
              <w:rPr>
                <w:bCs/>
                <w:sz w:val="20"/>
                <w:szCs w:val="20"/>
              </w:rPr>
            </w:pPr>
            <w:r>
              <w:rPr>
                <w:bCs/>
                <w:sz w:val="20"/>
                <w:szCs w:val="20"/>
              </w:rPr>
              <w:t>SI</w:t>
            </w:r>
          </w:p>
        </w:tc>
        <w:tc>
          <w:tcPr>
            <w:tcW w:w="942" w:type="dxa"/>
            <w:vAlign w:val="center"/>
          </w:tcPr>
          <w:p w:rsidR="000F2481" w:rsidRDefault="000F2481" w:rsidP="00AB16EA">
            <w:pPr>
              <w:pStyle w:val="Default"/>
              <w:spacing w:line="240" w:lineRule="auto"/>
              <w:jc w:val="center"/>
              <w:rPr>
                <w:bCs/>
                <w:sz w:val="20"/>
                <w:szCs w:val="20"/>
              </w:rPr>
            </w:pPr>
            <w:r>
              <w:rPr>
                <w:bCs/>
                <w:sz w:val="20"/>
                <w:szCs w:val="20"/>
              </w:rPr>
              <w:t>SI</w:t>
            </w:r>
          </w:p>
        </w:tc>
        <w:tc>
          <w:tcPr>
            <w:tcW w:w="942" w:type="dxa"/>
            <w:vAlign w:val="center"/>
          </w:tcPr>
          <w:p w:rsidR="000F2481" w:rsidRDefault="000F2481" w:rsidP="00AB16EA">
            <w:pPr>
              <w:pStyle w:val="Default"/>
              <w:spacing w:line="240" w:lineRule="auto"/>
              <w:jc w:val="center"/>
              <w:rPr>
                <w:bCs/>
                <w:sz w:val="20"/>
                <w:szCs w:val="20"/>
              </w:rPr>
            </w:pPr>
            <w:r>
              <w:rPr>
                <w:bCs/>
                <w:sz w:val="20"/>
                <w:szCs w:val="20"/>
              </w:rPr>
              <w:t>SI</w:t>
            </w:r>
          </w:p>
        </w:tc>
        <w:tc>
          <w:tcPr>
            <w:tcW w:w="943" w:type="dxa"/>
            <w:vAlign w:val="center"/>
          </w:tcPr>
          <w:p w:rsidR="000F2481" w:rsidRDefault="000F2481" w:rsidP="00AB16EA">
            <w:pPr>
              <w:pStyle w:val="Default"/>
              <w:spacing w:line="240" w:lineRule="auto"/>
              <w:jc w:val="center"/>
              <w:rPr>
                <w:bCs/>
                <w:sz w:val="20"/>
                <w:szCs w:val="20"/>
              </w:rPr>
            </w:pPr>
            <w:r>
              <w:rPr>
                <w:bCs/>
                <w:sz w:val="20"/>
                <w:szCs w:val="20"/>
              </w:rPr>
              <w:t>SI</w:t>
            </w:r>
          </w:p>
        </w:tc>
        <w:tc>
          <w:tcPr>
            <w:tcW w:w="943" w:type="dxa"/>
            <w:vAlign w:val="center"/>
          </w:tcPr>
          <w:p w:rsidR="000F2481" w:rsidRDefault="000F2481" w:rsidP="00AB16EA">
            <w:pPr>
              <w:pStyle w:val="Default"/>
              <w:spacing w:line="240" w:lineRule="auto"/>
              <w:jc w:val="center"/>
              <w:rPr>
                <w:bCs/>
                <w:sz w:val="20"/>
                <w:szCs w:val="20"/>
              </w:rPr>
            </w:pPr>
            <w:r>
              <w:rPr>
                <w:bCs/>
                <w:sz w:val="20"/>
                <w:szCs w:val="20"/>
              </w:rPr>
              <w:t>SI</w:t>
            </w:r>
          </w:p>
        </w:tc>
        <w:tc>
          <w:tcPr>
            <w:tcW w:w="1316" w:type="dxa"/>
            <w:vAlign w:val="center"/>
          </w:tcPr>
          <w:p w:rsidR="000F2481" w:rsidRDefault="000F2481" w:rsidP="00AB16EA">
            <w:pPr>
              <w:pStyle w:val="Default"/>
              <w:spacing w:line="240" w:lineRule="auto"/>
              <w:jc w:val="center"/>
              <w:rPr>
                <w:bCs/>
                <w:sz w:val="20"/>
                <w:szCs w:val="20"/>
              </w:rPr>
            </w:pPr>
            <w:r>
              <w:rPr>
                <w:bCs/>
                <w:sz w:val="20"/>
                <w:szCs w:val="20"/>
              </w:rPr>
              <w:t>Ninguna</w:t>
            </w:r>
          </w:p>
        </w:tc>
      </w:tr>
      <w:tr w:rsidR="000F2481" w:rsidTr="009C3376">
        <w:tc>
          <w:tcPr>
            <w:tcW w:w="1384" w:type="dxa"/>
            <w:vMerge/>
          </w:tcPr>
          <w:p w:rsidR="000F2481" w:rsidRDefault="000F2481" w:rsidP="00344154">
            <w:pPr>
              <w:pStyle w:val="Default"/>
              <w:spacing w:line="240" w:lineRule="auto"/>
              <w:jc w:val="both"/>
              <w:rPr>
                <w:bCs/>
                <w:sz w:val="20"/>
                <w:szCs w:val="20"/>
              </w:rPr>
            </w:pPr>
          </w:p>
        </w:tc>
        <w:tc>
          <w:tcPr>
            <w:tcW w:w="1406" w:type="dxa"/>
            <w:vAlign w:val="center"/>
          </w:tcPr>
          <w:p w:rsidR="000F2481" w:rsidRDefault="000F2481" w:rsidP="00344154">
            <w:pPr>
              <w:pStyle w:val="Default"/>
              <w:spacing w:line="240" w:lineRule="auto"/>
              <w:jc w:val="both"/>
              <w:rPr>
                <w:bCs/>
                <w:sz w:val="20"/>
                <w:szCs w:val="20"/>
              </w:rPr>
            </w:pPr>
            <w:r>
              <w:rPr>
                <w:bCs/>
                <w:sz w:val="20"/>
                <w:szCs w:val="20"/>
              </w:rPr>
              <w:t xml:space="preserve">Porcentaje de Unidades Habitacionales que cumplieron con los </w:t>
            </w:r>
            <w:r>
              <w:rPr>
                <w:bCs/>
                <w:sz w:val="20"/>
                <w:szCs w:val="20"/>
              </w:rPr>
              <w:lastRenderedPageBreak/>
              <w:t>requisitos para ingresar al Programa Convive de la Delegación Álvaro Obregón con respecto a las Unidades Habitacionales que solicitaron el ingreso al Programa Convive de la Delegación Álvaro Obregón</w:t>
            </w:r>
          </w:p>
        </w:tc>
        <w:tc>
          <w:tcPr>
            <w:tcW w:w="941" w:type="dxa"/>
            <w:vAlign w:val="center"/>
          </w:tcPr>
          <w:p w:rsidR="000F2481" w:rsidRDefault="000F2481" w:rsidP="00AB16EA">
            <w:pPr>
              <w:pStyle w:val="Default"/>
              <w:spacing w:line="240" w:lineRule="auto"/>
              <w:jc w:val="center"/>
              <w:rPr>
                <w:bCs/>
                <w:sz w:val="20"/>
                <w:szCs w:val="20"/>
              </w:rPr>
            </w:pPr>
            <w:r>
              <w:rPr>
                <w:bCs/>
                <w:sz w:val="20"/>
                <w:szCs w:val="20"/>
              </w:rPr>
              <w:lastRenderedPageBreak/>
              <w:t>SI</w:t>
            </w:r>
          </w:p>
        </w:tc>
        <w:tc>
          <w:tcPr>
            <w:tcW w:w="942" w:type="dxa"/>
            <w:vAlign w:val="center"/>
          </w:tcPr>
          <w:p w:rsidR="000F2481" w:rsidRDefault="000F2481" w:rsidP="00AB16EA">
            <w:pPr>
              <w:pStyle w:val="Default"/>
              <w:spacing w:line="240" w:lineRule="auto"/>
              <w:jc w:val="center"/>
              <w:rPr>
                <w:bCs/>
                <w:sz w:val="20"/>
                <w:szCs w:val="20"/>
              </w:rPr>
            </w:pPr>
            <w:r>
              <w:rPr>
                <w:bCs/>
                <w:sz w:val="20"/>
                <w:szCs w:val="20"/>
              </w:rPr>
              <w:t>SI</w:t>
            </w:r>
          </w:p>
        </w:tc>
        <w:tc>
          <w:tcPr>
            <w:tcW w:w="942" w:type="dxa"/>
            <w:vAlign w:val="center"/>
          </w:tcPr>
          <w:p w:rsidR="000F2481" w:rsidRDefault="000F2481" w:rsidP="00AB16EA">
            <w:pPr>
              <w:pStyle w:val="Default"/>
              <w:spacing w:line="240" w:lineRule="auto"/>
              <w:jc w:val="center"/>
              <w:rPr>
                <w:bCs/>
                <w:sz w:val="20"/>
                <w:szCs w:val="20"/>
              </w:rPr>
            </w:pPr>
            <w:r>
              <w:rPr>
                <w:bCs/>
                <w:sz w:val="20"/>
                <w:szCs w:val="20"/>
              </w:rPr>
              <w:t>SI</w:t>
            </w:r>
          </w:p>
        </w:tc>
        <w:tc>
          <w:tcPr>
            <w:tcW w:w="942" w:type="dxa"/>
            <w:vAlign w:val="center"/>
          </w:tcPr>
          <w:p w:rsidR="000F2481" w:rsidRDefault="000F2481" w:rsidP="00AB16EA">
            <w:pPr>
              <w:pStyle w:val="Default"/>
              <w:spacing w:line="240" w:lineRule="auto"/>
              <w:jc w:val="center"/>
              <w:rPr>
                <w:bCs/>
                <w:sz w:val="20"/>
                <w:szCs w:val="20"/>
              </w:rPr>
            </w:pPr>
            <w:r>
              <w:rPr>
                <w:bCs/>
                <w:sz w:val="20"/>
                <w:szCs w:val="20"/>
              </w:rPr>
              <w:t>SI</w:t>
            </w:r>
          </w:p>
        </w:tc>
        <w:tc>
          <w:tcPr>
            <w:tcW w:w="943" w:type="dxa"/>
            <w:vAlign w:val="center"/>
          </w:tcPr>
          <w:p w:rsidR="000F2481" w:rsidRDefault="000F2481" w:rsidP="00AB16EA">
            <w:pPr>
              <w:pStyle w:val="Default"/>
              <w:spacing w:line="240" w:lineRule="auto"/>
              <w:jc w:val="center"/>
              <w:rPr>
                <w:bCs/>
                <w:sz w:val="20"/>
                <w:szCs w:val="20"/>
              </w:rPr>
            </w:pPr>
            <w:r>
              <w:rPr>
                <w:bCs/>
                <w:sz w:val="20"/>
                <w:szCs w:val="20"/>
              </w:rPr>
              <w:t>SI</w:t>
            </w:r>
          </w:p>
        </w:tc>
        <w:tc>
          <w:tcPr>
            <w:tcW w:w="943" w:type="dxa"/>
            <w:vAlign w:val="center"/>
          </w:tcPr>
          <w:p w:rsidR="000F2481" w:rsidRDefault="000F2481" w:rsidP="00AB16EA">
            <w:pPr>
              <w:pStyle w:val="Default"/>
              <w:spacing w:line="240" w:lineRule="auto"/>
              <w:jc w:val="center"/>
              <w:rPr>
                <w:bCs/>
                <w:sz w:val="20"/>
                <w:szCs w:val="20"/>
              </w:rPr>
            </w:pPr>
            <w:r>
              <w:rPr>
                <w:bCs/>
                <w:sz w:val="20"/>
                <w:szCs w:val="20"/>
              </w:rPr>
              <w:t>SI</w:t>
            </w:r>
          </w:p>
        </w:tc>
        <w:tc>
          <w:tcPr>
            <w:tcW w:w="1316" w:type="dxa"/>
            <w:vAlign w:val="center"/>
          </w:tcPr>
          <w:p w:rsidR="000F2481" w:rsidRDefault="000F2481" w:rsidP="00AB16EA">
            <w:pPr>
              <w:pStyle w:val="Default"/>
              <w:spacing w:line="240" w:lineRule="auto"/>
              <w:jc w:val="center"/>
              <w:rPr>
                <w:bCs/>
                <w:sz w:val="20"/>
                <w:szCs w:val="20"/>
              </w:rPr>
            </w:pPr>
            <w:r>
              <w:rPr>
                <w:bCs/>
                <w:sz w:val="20"/>
                <w:szCs w:val="20"/>
              </w:rPr>
              <w:t>Ninguna</w:t>
            </w:r>
          </w:p>
        </w:tc>
      </w:tr>
      <w:tr w:rsidR="000F2481" w:rsidTr="00344154">
        <w:tc>
          <w:tcPr>
            <w:tcW w:w="1384" w:type="dxa"/>
            <w:vMerge/>
          </w:tcPr>
          <w:p w:rsidR="000F2481" w:rsidRDefault="000F2481" w:rsidP="00344154">
            <w:pPr>
              <w:pStyle w:val="Default"/>
              <w:spacing w:line="240" w:lineRule="auto"/>
              <w:jc w:val="both"/>
              <w:rPr>
                <w:bCs/>
                <w:sz w:val="20"/>
                <w:szCs w:val="20"/>
              </w:rPr>
            </w:pPr>
          </w:p>
        </w:tc>
        <w:tc>
          <w:tcPr>
            <w:tcW w:w="1406" w:type="dxa"/>
          </w:tcPr>
          <w:p w:rsidR="000F2481" w:rsidRDefault="000F2481" w:rsidP="00344154">
            <w:pPr>
              <w:pStyle w:val="Default"/>
              <w:spacing w:line="240" w:lineRule="auto"/>
              <w:jc w:val="both"/>
              <w:rPr>
                <w:bCs/>
                <w:sz w:val="20"/>
                <w:szCs w:val="20"/>
              </w:rPr>
            </w:pPr>
            <w:r>
              <w:rPr>
                <w:bCs/>
                <w:sz w:val="20"/>
                <w:szCs w:val="20"/>
              </w:rPr>
              <w:t>Porcentaje de empresas contratadas para la realización del Programa Convive de la Delegación Álvaro Obregón  con respecto al número de Unidades Habitacionales beneficiadas en el Programa Convive para la Delegación Álvaro Obregón</w:t>
            </w:r>
          </w:p>
        </w:tc>
        <w:tc>
          <w:tcPr>
            <w:tcW w:w="941" w:type="dxa"/>
            <w:vAlign w:val="center"/>
          </w:tcPr>
          <w:p w:rsidR="000F2481" w:rsidRDefault="000F2481" w:rsidP="00AB16EA">
            <w:pPr>
              <w:pStyle w:val="Default"/>
              <w:spacing w:line="240" w:lineRule="auto"/>
              <w:jc w:val="center"/>
              <w:rPr>
                <w:bCs/>
                <w:sz w:val="20"/>
                <w:szCs w:val="20"/>
              </w:rPr>
            </w:pPr>
            <w:r>
              <w:rPr>
                <w:bCs/>
                <w:sz w:val="20"/>
                <w:szCs w:val="20"/>
              </w:rPr>
              <w:t>SI</w:t>
            </w:r>
          </w:p>
        </w:tc>
        <w:tc>
          <w:tcPr>
            <w:tcW w:w="942" w:type="dxa"/>
            <w:vAlign w:val="center"/>
          </w:tcPr>
          <w:p w:rsidR="000F2481" w:rsidRDefault="000F2481" w:rsidP="00AB16EA">
            <w:pPr>
              <w:pStyle w:val="Default"/>
              <w:spacing w:line="240" w:lineRule="auto"/>
              <w:jc w:val="center"/>
              <w:rPr>
                <w:bCs/>
                <w:sz w:val="20"/>
                <w:szCs w:val="20"/>
              </w:rPr>
            </w:pPr>
            <w:r>
              <w:rPr>
                <w:bCs/>
                <w:sz w:val="20"/>
                <w:szCs w:val="20"/>
              </w:rPr>
              <w:t>SI</w:t>
            </w:r>
          </w:p>
        </w:tc>
        <w:tc>
          <w:tcPr>
            <w:tcW w:w="942" w:type="dxa"/>
            <w:vAlign w:val="center"/>
          </w:tcPr>
          <w:p w:rsidR="000F2481" w:rsidRDefault="000F2481" w:rsidP="00AB16EA">
            <w:pPr>
              <w:pStyle w:val="Default"/>
              <w:spacing w:line="240" w:lineRule="auto"/>
              <w:jc w:val="center"/>
              <w:rPr>
                <w:bCs/>
                <w:sz w:val="20"/>
                <w:szCs w:val="20"/>
              </w:rPr>
            </w:pPr>
            <w:r>
              <w:rPr>
                <w:bCs/>
                <w:sz w:val="20"/>
                <w:szCs w:val="20"/>
              </w:rPr>
              <w:t>SI</w:t>
            </w:r>
          </w:p>
        </w:tc>
        <w:tc>
          <w:tcPr>
            <w:tcW w:w="942" w:type="dxa"/>
            <w:vAlign w:val="center"/>
          </w:tcPr>
          <w:p w:rsidR="000F2481" w:rsidRDefault="000F2481" w:rsidP="00AB16EA">
            <w:pPr>
              <w:pStyle w:val="Default"/>
              <w:spacing w:line="240" w:lineRule="auto"/>
              <w:jc w:val="center"/>
              <w:rPr>
                <w:bCs/>
                <w:sz w:val="20"/>
                <w:szCs w:val="20"/>
              </w:rPr>
            </w:pPr>
            <w:r>
              <w:rPr>
                <w:bCs/>
                <w:sz w:val="20"/>
                <w:szCs w:val="20"/>
              </w:rPr>
              <w:t>SI</w:t>
            </w:r>
          </w:p>
        </w:tc>
        <w:tc>
          <w:tcPr>
            <w:tcW w:w="943" w:type="dxa"/>
            <w:vAlign w:val="center"/>
          </w:tcPr>
          <w:p w:rsidR="000F2481" w:rsidRDefault="000F2481" w:rsidP="00AB16EA">
            <w:pPr>
              <w:pStyle w:val="Default"/>
              <w:spacing w:line="240" w:lineRule="auto"/>
              <w:jc w:val="center"/>
              <w:rPr>
                <w:bCs/>
                <w:sz w:val="20"/>
                <w:szCs w:val="20"/>
              </w:rPr>
            </w:pPr>
            <w:r>
              <w:rPr>
                <w:bCs/>
                <w:sz w:val="20"/>
                <w:szCs w:val="20"/>
              </w:rPr>
              <w:t>SI</w:t>
            </w:r>
          </w:p>
        </w:tc>
        <w:tc>
          <w:tcPr>
            <w:tcW w:w="943" w:type="dxa"/>
            <w:vAlign w:val="center"/>
          </w:tcPr>
          <w:p w:rsidR="000F2481" w:rsidRDefault="000F2481" w:rsidP="00AB16EA">
            <w:pPr>
              <w:pStyle w:val="Default"/>
              <w:spacing w:line="240" w:lineRule="auto"/>
              <w:jc w:val="center"/>
              <w:rPr>
                <w:bCs/>
                <w:sz w:val="20"/>
                <w:szCs w:val="20"/>
              </w:rPr>
            </w:pPr>
            <w:r>
              <w:rPr>
                <w:bCs/>
                <w:sz w:val="20"/>
                <w:szCs w:val="20"/>
              </w:rPr>
              <w:t>SI</w:t>
            </w:r>
          </w:p>
        </w:tc>
        <w:tc>
          <w:tcPr>
            <w:tcW w:w="1316" w:type="dxa"/>
            <w:vAlign w:val="center"/>
          </w:tcPr>
          <w:p w:rsidR="000F2481" w:rsidRDefault="000F2481" w:rsidP="00AB16EA">
            <w:pPr>
              <w:pStyle w:val="Default"/>
              <w:spacing w:line="240" w:lineRule="auto"/>
              <w:jc w:val="center"/>
              <w:rPr>
                <w:bCs/>
                <w:sz w:val="20"/>
                <w:szCs w:val="20"/>
              </w:rPr>
            </w:pPr>
            <w:r>
              <w:rPr>
                <w:bCs/>
                <w:sz w:val="20"/>
                <w:szCs w:val="20"/>
              </w:rPr>
              <w:t>Ninguna</w:t>
            </w:r>
          </w:p>
        </w:tc>
      </w:tr>
      <w:tr w:rsidR="004C5045" w:rsidTr="00344154">
        <w:tc>
          <w:tcPr>
            <w:tcW w:w="1384" w:type="dxa"/>
            <w:vMerge/>
          </w:tcPr>
          <w:p w:rsidR="004C5045" w:rsidRDefault="004C5045" w:rsidP="00344154">
            <w:pPr>
              <w:pStyle w:val="Default"/>
              <w:spacing w:line="240" w:lineRule="auto"/>
              <w:jc w:val="both"/>
              <w:rPr>
                <w:bCs/>
                <w:sz w:val="20"/>
                <w:szCs w:val="20"/>
              </w:rPr>
            </w:pPr>
          </w:p>
        </w:tc>
        <w:tc>
          <w:tcPr>
            <w:tcW w:w="1406" w:type="dxa"/>
            <w:vAlign w:val="center"/>
          </w:tcPr>
          <w:p w:rsidR="004C5045" w:rsidRDefault="004C5045" w:rsidP="004C5045">
            <w:pPr>
              <w:pStyle w:val="Default"/>
              <w:spacing w:line="240" w:lineRule="auto"/>
              <w:jc w:val="both"/>
              <w:rPr>
                <w:bCs/>
                <w:sz w:val="20"/>
                <w:szCs w:val="20"/>
              </w:rPr>
            </w:pPr>
            <w:r>
              <w:rPr>
                <w:bCs/>
                <w:sz w:val="20"/>
                <w:szCs w:val="20"/>
              </w:rPr>
              <w:t xml:space="preserve">Porcentaje de expedientes integrados para el Programa de Coinversión Social para la Rehabilitación de Unidades Habitacionales “CONVIVE” con respecto al número de beneficiarios </w:t>
            </w:r>
            <w:r>
              <w:rPr>
                <w:bCs/>
                <w:sz w:val="20"/>
                <w:szCs w:val="20"/>
              </w:rPr>
              <w:lastRenderedPageBreak/>
              <w:t>del Programa de Coinversión Social para la Rehabilitación de Unidades Habitacionales “CONVIVE”</w:t>
            </w:r>
          </w:p>
        </w:tc>
        <w:tc>
          <w:tcPr>
            <w:tcW w:w="941" w:type="dxa"/>
            <w:vAlign w:val="center"/>
          </w:tcPr>
          <w:p w:rsidR="004C5045" w:rsidRDefault="004C5045" w:rsidP="00AB16EA">
            <w:pPr>
              <w:pStyle w:val="Default"/>
              <w:spacing w:line="240" w:lineRule="auto"/>
              <w:jc w:val="center"/>
              <w:rPr>
                <w:bCs/>
                <w:sz w:val="20"/>
                <w:szCs w:val="20"/>
              </w:rPr>
            </w:pPr>
            <w:r>
              <w:rPr>
                <w:bCs/>
                <w:sz w:val="20"/>
                <w:szCs w:val="20"/>
              </w:rPr>
              <w:lastRenderedPageBreak/>
              <w:t>SI</w:t>
            </w:r>
          </w:p>
        </w:tc>
        <w:tc>
          <w:tcPr>
            <w:tcW w:w="942" w:type="dxa"/>
            <w:vAlign w:val="center"/>
          </w:tcPr>
          <w:p w:rsidR="004C5045" w:rsidRDefault="004C5045" w:rsidP="00AB16EA">
            <w:pPr>
              <w:pStyle w:val="Default"/>
              <w:spacing w:line="240" w:lineRule="auto"/>
              <w:jc w:val="center"/>
              <w:rPr>
                <w:bCs/>
                <w:sz w:val="20"/>
                <w:szCs w:val="20"/>
              </w:rPr>
            </w:pPr>
            <w:r>
              <w:rPr>
                <w:bCs/>
                <w:sz w:val="20"/>
                <w:szCs w:val="20"/>
              </w:rPr>
              <w:t>SI</w:t>
            </w:r>
          </w:p>
        </w:tc>
        <w:tc>
          <w:tcPr>
            <w:tcW w:w="942" w:type="dxa"/>
            <w:vAlign w:val="center"/>
          </w:tcPr>
          <w:p w:rsidR="004C5045" w:rsidRDefault="004C5045" w:rsidP="00AB16EA">
            <w:pPr>
              <w:pStyle w:val="Default"/>
              <w:spacing w:line="240" w:lineRule="auto"/>
              <w:jc w:val="center"/>
              <w:rPr>
                <w:bCs/>
                <w:sz w:val="20"/>
                <w:szCs w:val="20"/>
              </w:rPr>
            </w:pPr>
            <w:r>
              <w:rPr>
                <w:bCs/>
                <w:sz w:val="20"/>
                <w:szCs w:val="20"/>
              </w:rPr>
              <w:t>SI</w:t>
            </w:r>
          </w:p>
        </w:tc>
        <w:tc>
          <w:tcPr>
            <w:tcW w:w="942" w:type="dxa"/>
            <w:vAlign w:val="center"/>
          </w:tcPr>
          <w:p w:rsidR="004C5045" w:rsidRDefault="004C5045" w:rsidP="00AB16EA">
            <w:pPr>
              <w:pStyle w:val="Default"/>
              <w:spacing w:line="240" w:lineRule="auto"/>
              <w:jc w:val="center"/>
              <w:rPr>
                <w:bCs/>
                <w:sz w:val="20"/>
                <w:szCs w:val="20"/>
              </w:rPr>
            </w:pPr>
            <w:r>
              <w:rPr>
                <w:bCs/>
                <w:sz w:val="20"/>
                <w:szCs w:val="20"/>
              </w:rPr>
              <w:t>SI</w:t>
            </w:r>
          </w:p>
        </w:tc>
        <w:tc>
          <w:tcPr>
            <w:tcW w:w="943" w:type="dxa"/>
            <w:vAlign w:val="center"/>
          </w:tcPr>
          <w:p w:rsidR="004C5045" w:rsidRDefault="004C5045" w:rsidP="00AB16EA">
            <w:pPr>
              <w:pStyle w:val="Default"/>
              <w:spacing w:line="240" w:lineRule="auto"/>
              <w:jc w:val="center"/>
              <w:rPr>
                <w:bCs/>
                <w:sz w:val="20"/>
                <w:szCs w:val="20"/>
              </w:rPr>
            </w:pPr>
            <w:r>
              <w:rPr>
                <w:bCs/>
                <w:sz w:val="20"/>
                <w:szCs w:val="20"/>
              </w:rPr>
              <w:t>SI</w:t>
            </w:r>
          </w:p>
        </w:tc>
        <w:tc>
          <w:tcPr>
            <w:tcW w:w="943" w:type="dxa"/>
            <w:vAlign w:val="center"/>
          </w:tcPr>
          <w:p w:rsidR="004C5045" w:rsidRDefault="004C5045" w:rsidP="00AB16EA">
            <w:pPr>
              <w:pStyle w:val="Default"/>
              <w:spacing w:line="240" w:lineRule="auto"/>
              <w:jc w:val="center"/>
              <w:rPr>
                <w:bCs/>
                <w:sz w:val="20"/>
                <w:szCs w:val="20"/>
              </w:rPr>
            </w:pPr>
            <w:r>
              <w:rPr>
                <w:bCs/>
                <w:sz w:val="20"/>
                <w:szCs w:val="20"/>
              </w:rPr>
              <w:t>SI</w:t>
            </w:r>
          </w:p>
        </w:tc>
        <w:tc>
          <w:tcPr>
            <w:tcW w:w="1316" w:type="dxa"/>
            <w:vAlign w:val="center"/>
          </w:tcPr>
          <w:p w:rsidR="004C5045" w:rsidRDefault="004C5045" w:rsidP="00AB16EA">
            <w:pPr>
              <w:pStyle w:val="Default"/>
              <w:spacing w:line="240" w:lineRule="auto"/>
              <w:jc w:val="center"/>
              <w:rPr>
                <w:bCs/>
                <w:sz w:val="20"/>
                <w:szCs w:val="20"/>
              </w:rPr>
            </w:pPr>
            <w:r>
              <w:rPr>
                <w:bCs/>
                <w:sz w:val="20"/>
                <w:szCs w:val="20"/>
              </w:rPr>
              <w:t>Ninguna</w:t>
            </w:r>
          </w:p>
        </w:tc>
      </w:tr>
    </w:tbl>
    <w:p w:rsidR="00354EA8" w:rsidRDefault="00354EA8" w:rsidP="00354EA8">
      <w:pPr>
        <w:pStyle w:val="Default"/>
        <w:spacing w:line="240" w:lineRule="auto"/>
        <w:jc w:val="both"/>
        <w:rPr>
          <w:bCs/>
          <w:sz w:val="20"/>
          <w:szCs w:val="20"/>
        </w:rPr>
      </w:pPr>
    </w:p>
    <w:p w:rsidR="0042256C" w:rsidRPr="00092B47" w:rsidRDefault="00092B47" w:rsidP="00234D18">
      <w:pPr>
        <w:pStyle w:val="Default"/>
        <w:spacing w:line="240" w:lineRule="auto"/>
        <w:jc w:val="both"/>
        <w:rPr>
          <w:b/>
          <w:bCs/>
          <w:sz w:val="20"/>
          <w:szCs w:val="20"/>
        </w:rPr>
      </w:pPr>
      <w:r w:rsidRPr="00E13AAB">
        <w:rPr>
          <w:b/>
          <w:bCs/>
          <w:sz w:val="20"/>
          <w:szCs w:val="20"/>
        </w:rPr>
        <w:t>III.4.8. Resultados de la Matriz de Indicadores 2015</w:t>
      </w:r>
    </w:p>
    <w:p w:rsidR="00092B47" w:rsidRDefault="00092B47" w:rsidP="00234D18">
      <w:pPr>
        <w:pStyle w:val="Default"/>
        <w:spacing w:line="240" w:lineRule="auto"/>
        <w:jc w:val="both"/>
        <w:rPr>
          <w:bCs/>
          <w:sz w:val="20"/>
          <w:szCs w:val="20"/>
        </w:rPr>
      </w:pPr>
    </w:p>
    <w:p w:rsidR="000E6B46" w:rsidRDefault="000E6B46" w:rsidP="000E6B46">
      <w:pPr>
        <w:pStyle w:val="Default"/>
        <w:spacing w:line="240" w:lineRule="auto"/>
        <w:jc w:val="both"/>
        <w:rPr>
          <w:bCs/>
          <w:color w:val="auto"/>
          <w:sz w:val="20"/>
          <w:szCs w:val="20"/>
        </w:rPr>
      </w:pPr>
      <w:r>
        <w:rPr>
          <w:bCs/>
          <w:color w:val="auto"/>
          <w:sz w:val="20"/>
          <w:szCs w:val="20"/>
        </w:rPr>
        <w:t>A continuación se muestran los resultados de los indicadores mencionados en el apartado “IX Mecanismos de Evaluación e Indicadores” de las Reglas de Operación publicadas  el 30 de enero de 2015:</w:t>
      </w:r>
    </w:p>
    <w:p w:rsidR="000E6B46" w:rsidRDefault="000E6B46" w:rsidP="000E6B46">
      <w:pPr>
        <w:pStyle w:val="Default"/>
        <w:spacing w:line="240" w:lineRule="auto"/>
        <w:jc w:val="both"/>
        <w:rPr>
          <w:bCs/>
          <w:color w:val="auto"/>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5"/>
        <w:gridCol w:w="3252"/>
        <w:gridCol w:w="3232"/>
      </w:tblGrid>
      <w:tr w:rsidR="000E6B46" w:rsidRPr="003460B9" w:rsidTr="000E6B46">
        <w:tc>
          <w:tcPr>
            <w:tcW w:w="3275" w:type="dxa"/>
            <w:shd w:val="clear" w:color="auto" w:fill="auto"/>
          </w:tcPr>
          <w:p w:rsidR="000E6B46" w:rsidRPr="003460B9" w:rsidRDefault="000E6B46" w:rsidP="00B157E5">
            <w:pPr>
              <w:pStyle w:val="Default"/>
              <w:spacing w:line="240" w:lineRule="auto"/>
              <w:jc w:val="center"/>
              <w:rPr>
                <w:b/>
                <w:bCs/>
                <w:color w:val="auto"/>
                <w:sz w:val="20"/>
                <w:szCs w:val="20"/>
              </w:rPr>
            </w:pPr>
            <w:r w:rsidRPr="003460B9">
              <w:rPr>
                <w:b/>
                <w:bCs/>
                <w:color w:val="auto"/>
                <w:sz w:val="20"/>
                <w:szCs w:val="20"/>
              </w:rPr>
              <w:t>Nivel de Objetivo</w:t>
            </w:r>
          </w:p>
        </w:tc>
        <w:tc>
          <w:tcPr>
            <w:tcW w:w="3252" w:type="dxa"/>
            <w:shd w:val="clear" w:color="auto" w:fill="auto"/>
          </w:tcPr>
          <w:p w:rsidR="000E6B46" w:rsidRPr="003460B9" w:rsidRDefault="000E6B46" w:rsidP="00B157E5">
            <w:pPr>
              <w:pStyle w:val="Default"/>
              <w:spacing w:line="240" w:lineRule="auto"/>
              <w:jc w:val="center"/>
              <w:rPr>
                <w:b/>
                <w:bCs/>
                <w:color w:val="auto"/>
                <w:sz w:val="20"/>
                <w:szCs w:val="20"/>
              </w:rPr>
            </w:pPr>
            <w:r w:rsidRPr="003460B9">
              <w:rPr>
                <w:b/>
                <w:bCs/>
                <w:color w:val="auto"/>
                <w:sz w:val="20"/>
                <w:szCs w:val="20"/>
              </w:rPr>
              <w:t>Indicador</w:t>
            </w:r>
          </w:p>
        </w:tc>
        <w:tc>
          <w:tcPr>
            <w:tcW w:w="3232" w:type="dxa"/>
            <w:shd w:val="clear" w:color="auto" w:fill="auto"/>
          </w:tcPr>
          <w:p w:rsidR="000E6B46" w:rsidRPr="003460B9" w:rsidRDefault="000E6B46" w:rsidP="00B157E5">
            <w:pPr>
              <w:pStyle w:val="Default"/>
              <w:spacing w:line="240" w:lineRule="auto"/>
              <w:jc w:val="center"/>
              <w:rPr>
                <w:b/>
                <w:bCs/>
                <w:color w:val="auto"/>
                <w:sz w:val="20"/>
                <w:szCs w:val="20"/>
              </w:rPr>
            </w:pPr>
            <w:r w:rsidRPr="003460B9">
              <w:rPr>
                <w:b/>
                <w:bCs/>
                <w:color w:val="auto"/>
                <w:sz w:val="20"/>
                <w:szCs w:val="20"/>
              </w:rPr>
              <w:t>Resultado</w:t>
            </w:r>
          </w:p>
        </w:tc>
      </w:tr>
      <w:tr w:rsidR="000E6B46" w:rsidRPr="003460B9" w:rsidTr="000E6B46">
        <w:tc>
          <w:tcPr>
            <w:tcW w:w="3275" w:type="dxa"/>
            <w:shd w:val="clear" w:color="auto" w:fill="auto"/>
            <w:vAlign w:val="center"/>
          </w:tcPr>
          <w:p w:rsidR="000E6B46" w:rsidRPr="003460B9" w:rsidRDefault="000E6B46" w:rsidP="00B157E5">
            <w:pPr>
              <w:pStyle w:val="Default"/>
              <w:spacing w:line="240" w:lineRule="auto"/>
              <w:jc w:val="both"/>
              <w:rPr>
                <w:b/>
                <w:bCs/>
                <w:color w:val="auto"/>
                <w:sz w:val="20"/>
                <w:szCs w:val="20"/>
              </w:rPr>
            </w:pPr>
            <w:r w:rsidRPr="003460B9">
              <w:rPr>
                <w:b/>
                <w:bCs/>
                <w:color w:val="auto"/>
                <w:sz w:val="20"/>
                <w:szCs w:val="20"/>
              </w:rPr>
              <w:t>FIN</w:t>
            </w:r>
          </w:p>
        </w:tc>
        <w:tc>
          <w:tcPr>
            <w:tcW w:w="3252" w:type="dxa"/>
            <w:shd w:val="clear" w:color="auto" w:fill="auto"/>
          </w:tcPr>
          <w:p w:rsidR="000E6B46" w:rsidRPr="003460B9" w:rsidRDefault="000E6B46" w:rsidP="00B157E5">
            <w:pPr>
              <w:pStyle w:val="Default"/>
              <w:spacing w:line="240" w:lineRule="auto"/>
              <w:jc w:val="both"/>
              <w:rPr>
                <w:bCs/>
                <w:color w:val="auto"/>
                <w:sz w:val="20"/>
                <w:szCs w:val="20"/>
              </w:rPr>
            </w:pPr>
            <w:r>
              <w:rPr>
                <w:bCs/>
                <w:color w:val="auto"/>
                <w:sz w:val="20"/>
                <w:szCs w:val="20"/>
              </w:rPr>
              <w:t>Porcentaje de Unidades Habitacionales beneficiadas respecto al total de Álvaro Obregón</w:t>
            </w:r>
          </w:p>
        </w:tc>
        <w:tc>
          <w:tcPr>
            <w:tcW w:w="3232" w:type="dxa"/>
            <w:shd w:val="clear" w:color="auto" w:fill="auto"/>
            <w:vAlign w:val="center"/>
          </w:tcPr>
          <w:p w:rsidR="000E6B46" w:rsidRPr="003460B9" w:rsidRDefault="00621B22" w:rsidP="00B157E5">
            <w:pPr>
              <w:pStyle w:val="Default"/>
              <w:spacing w:line="240" w:lineRule="auto"/>
              <w:jc w:val="both"/>
              <w:rPr>
                <w:bCs/>
                <w:color w:val="auto"/>
                <w:sz w:val="20"/>
                <w:szCs w:val="20"/>
              </w:rPr>
            </w:pPr>
            <w:r>
              <w:rPr>
                <w:bCs/>
                <w:color w:val="auto"/>
                <w:sz w:val="20"/>
                <w:szCs w:val="20"/>
              </w:rPr>
              <w:t xml:space="preserve">(10 / </w:t>
            </w:r>
            <w:r w:rsidR="000F1E82">
              <w:rPr>
                <w:bCs/>
                <w:color w:val="auto"/>
                <w:sz w:val="20"/>
                <w:szCs w:val="20"/>
              </w:rPr>
              <w:t>132) * 100 = 7.58%</w:t>
            </w:r>
          </w:p>
        </w:tc>
      </w:tr>
      <w:tr w:rsidR="000E6B46" w:rsidRPr="003460B9" w:rsidTr="000E6B46">
        <w:tc>
          <w:tcPr>
            <w:tcW w:w="3275" w:type="dxa"/>
            <w:shd w:val="clear" w:color="auto" w:fill="auto"/>
            <w:vAlign w:val="center"/>
          </w:tcPr>
          <w:p w:rsidR="000E6B46" w:rsidRPr="003460B9" w:rsidRDefault="000E6B46" w:rsidP="00B157E5">
            <w:pPr>
              <w:pStyle w:val="Default"/>
              <w:spacing w:line="240" w:lineRule="auto"/>
              <w:jc w:val="both"/>
              <w:rPr>
                <w:b/>
                <w:bCs/>
                <w:color w:val="auto"/>
                <w:sz w:val="20"/>
                <w:szCs w:val="20"/>
              </w:rPr>
            </w:pPr>
            <w:r>
              <w:rPr>
                <w:b/>
                <w:bCs/>
                <w:color w:val="auto"/>
                <w:sz w:val="20"/>
                <w:szCs w:val="20"/>
              </w:rPr>
              <w:t>PROPÓSITO</w:t>
            </w:r>
          </w:p>
        </w:tc>
        <w:tc>
          <w:tcPr>
            <w:tcW w:w="3252" w:type="dxa"/>
            <w:shd w:val="clear" w:color="auto" w:fill="auto"/>
          </w:tcPr>
          <w:p w:rsidR="000E6B46" w:rsidRDefault="000E6B46" w:rsidP="00B157E5">
            <w:pPr>
              <w:pStyle w:val="Default"/>
              <w:spacing w:line="240" w:lineRule="auto"/>
              <w:jc w:val="both"/>
              <w:rPr>
                <w:bCs/>
                <w:color w:val="auto"/>
                <w:sz w:val="20"/>
                <w:szCs w:val="20"/>
              </w:rPr>
            </w:pPr>
            <w:r>
              <w:rPr>
                <w:bCs/>
                <w:color w:val="auto"/>
                <w:sz w:val="20"/>
                <w:szCs w:val="20"/>
              </w:rPr>
              <w:t>Porcentaje de Unidades habitacionales beneficiadas respecto a las que solicitaron el apoyo</w:t>
            </w:r>
          </w:p>
        </w:tc>
        <w:tc>
          <w:tcPr>
            <w:tcW w:w="3232" w:type="dxa"/>
            <w:shd w:val="clear" w:color="auto" w:fill="auto"/>
            <w:vAlign w:val="center"/>
          </w:tcPr>
          <w:p w:rsidR="000E6B46" w:rsidRPr="003460B9" w:rsidRDefault="00CF0B4C" w:rsidP="00B157E5">
            <w:pPr>
              <w:pStyle w:val="Default"/>
              <w:spacing w:line="240" w:lineRule="auto"/>
              <w:jc w:val="both"/>
              <w:rPr>
                <w:bCs/>
                <w:color w:val="auto"/>
                <w:sz w:val="20"/>
                <w:szCs w:val="20"/>
              </w:rPr>
            </w:pPr>
            <w:r>
              <w:rPr>
                <w:bCs/>
                <w:color w:val="auto"/>
                <w:sz w:val="20"/>
                <w:szCs w:val="20"/>
              </w:rPr>
              <w:t>(10 / 41) * 100 = 24.39%</w:t>
            </w:r>
          </w:p>
        </w:tc>
      </w:tr>
      <w:tr w:rsidR="000E6B46" w:rsidRPr="003460B9" w:rsidTr="000E6B46">
        <w:tc>
          <w:tcPr>
            <w:tcW w:w="3275" w:type="dxa"/>
            <w:shd w:val="clear" w:color="auto" w:fill="auto"/>
            <w:vAlign w:val="center"/>
          </w:tcPr>
          <w:p w:rsidR="000E6B46" w:rsidRDefault="000E6B46" w:rsidP="00B157E5">
            <w:pPr>
              <w:pStyle w:val="Default"/>
              <w:spacing w:line="240" w:lineRule="auto"/>
              <w:jc w:val="both"/>
              <w:rPr>
                <w:b/>
                <w:bCs/>
                <w:color w:val="auto"/>
                <w:sz w:val="20"/>
                <w:szCs w:val="20"/>
              </w:rPr>
            </w:pPr>
            <w:r>
              <w:rPr>
                <w:b/>
                <w:bCs/>
                <w:color w:val="auto"/>
                <w:sz w:val="20"/>
                <w:szCs w:val="20"/>
              </w:rPr>
              <w:t>COMPONENTES</w:t>
            </w:r>
          </w:p>
        </w:tc>
        <w:tc>
          <w:tcPr>
            <w:tcW w:w="3252" w:type="dxa"/>
            <w:shd w:val="clear" w:color="auto" w:fill="auto"/>
          </w:tcPr>
          <w:p w:rsidR="000E6B46" w:rsidRPr="001D406B" w:rsidRDefault="000E6B46" w:rsidP="00B157E5">
            <w:pPr>
              <w:pStyle w:val="Default"/>
              <w:spacing w:line="240" w:lineRule="auto"/>
              <w:jc w:val="both"/>
              <w:rPr>
                <w:bCs/>
                <w:color w:val="auto"/>
                <w:sz w:val="20"/>
                <w:szCs w:val="20"/>
              </w:rPr>
            </w:pPr>
            <w:r>
              <w:rPr>
                <w:bCs/>
                <w:color w:val="auto"/>
                <w:sz w:val="20"/>
                <w:szCs w:val="20"/>
              </w:rPr>
              <w:t>Porcentaje de vecinos que participaron en las asambleas</w:t>
            </w:r>
          </w:p>
        </w:tc>
        <w:tc>
          <w:tcPr>
            <w:tcW w:w="3232" w:type="dxa"/>
            <w:shd w:val="clear" w:color="auto" w:fill="auto"/>
            <w:vAlign w:val="center"/>
          </w:tcPr>
          <w:p w:rsidR="000E6B46" w:rsidRDefault="00CF0B4C" w:rsidP="00B157E5">
            <w:pPr>
              <w:pStyle w:val="Default"/>
              <w:spacing w:line="240" w:lineRule="auto"/>
              <w:jc w:val="both"/>
              <w:rPr>
                <w:bCs/>
                <w:color w:val="auto"/>
                <w:sz w:val="20"/>
                <w:szCs w:val="20"/>
              </w:rPr>
            </w:pPr>
            <w:r>
              <w:rPr>
                <w:bCs/>
                <w:color w:val="auto"/>
                <w:sz w:val="20"/>
                <w:szCs w:val="20"/>
              </w:rPr>
              <w:t>(1,253 / 26,917) = 4.66%</w:t>
            </w:r>
          </w:p>
        </w:tc>
      </w:tr>
      <w:tr w:rsidR="000E6B46" w:rsidRPr="003460B9" w:rsidTr="000E6B46">
        <w:tc>
          <w:tcPr>
            <w:tcW w:w="3275" w:type="dxa"/>
            <w:vMerge w:val="restart"/>
            <w:shd w:val="clear" w:color="auto" w:fill="auto"/>
            <w:vAlign w:val="center"/>
          </w:tcPr>
          <w:p w:rsidR="000E6B46" w:rsidRDefault="000E6B46" w:rsidP="00B157E5">
            <w:pPr>
              <w:pStyle w:val="Default"/>
              <w:spacing w:line="240" w:lineRule="auto"/>
              <w:jc w:val="both"/>
              <w:rPr>
                <w:b/>
                <w:bCs/>
                <w:color w:val="auto"/>
                <w:sz w:val="20"/>
                <w:szCs w:val="20"/>
              </w:rPr>
            </w:pPr>
            <w:r>
              <w:rPr>
                <w:b/>
                <w:bCs/>
                <w:color w:val="auto"/>
                <w:sz w:val="20"/>
                <w:szCs w:val="20"/>
              </w:rPr>
              <w:t>ACTIVIDADES</w:t>
            </w:r>
          </w:p>
        </w:tc>
        <w:tc>
          <w:tcPr>
            <w:tcW w:w="3252" w:type="dxa"/>
            <w:shd w:val="clear" w:color="auto" w:fill="auto"/>
          </w:tcPr>
          <w:p w:rsidR="000E6B46" w:rsidRDefault="000E6B46" w:rsidP="00B157E5">
            <w:pPr>
              <w:pStyle w:val="Default"/>
              <w:spacing w:line="240" w:lineRule="auto"/>
              <w:jc w:val="both"/>
              <w:rPr>
                <w:bCs/>
                <w:color w:val="auto"/>
                <w:sz w:val="20"/>
                <w:szCs w:val="20"/>
              </w:rPr>
            </w:pPr>
            <w:r>
              <w:rPr>
                <w:bCs/>
                <w:color w:val="auto"/>
                <w:sz w:val="20"/>
                <w:szCs w:val="20"/>
              </w:rPr>
              <w:t>Porcentaje de Unidades habitacionales dispersadas</w:t>
            </w:r>
          </w:p>
        </w:tc>
        <w:tc>
          <w:tcPr>
            <w:tcW w:w="3232" w:type="dxa"/>
            <w:shd w:val="clear" w:color="auto" w:fill="auto"/>
            <w:vAlign w:val="center"/>
          </w:tcPr>
          <w:p w:rsidR="000E6B46" w:rsidRDefault="00CF0B4C" w:rsidP="00B157E5">
            <w:pPr>
              <w:pStyle w:val="Default"/>
              <w:spacing w:line="240" w:lineRule="auto"/>
              <w:jc w:val="both"/>
              <w:rPr>
                <w:bCs/>
                <w:color w:val="auto"/>
                <w:sz w:val="20"/>
                <w:szCs w:val="20"/>
              </w:rPr>
            </w:pPr>
            <w:r>
              <w:rPr>
                <w:bCs/>
                <w:color w:val="auto"/>
                <w:sz w:val="20"/>
                <w:szCs w:val="20"/>
              </w:rPr>
              <w:t>(10 / 10) = 100%</w:t>
            </w:r>
          </w:p>
        </w:tc>
      </w:tr>
      <w:tr w:rsidR="00CF0B4C" w:rsidRPr="003460B9" w:rsidTr="000E6B46">
        <w:tc>
          <w:tcPr>
            <w:tcW w:w="3275" w:type="dxa"/>
            <w:vMerge/>
            <w:shd w:val="clear" w:color="auto" w:fill="auto"/>
            <w:vAlign w:val="center"/>
          </w:tcPr>
          <w:p w:rsidR="00CF0B4C" w:rsidRDefault="00CF0B4C" w:rsidP="00B157E5">
            <w:pPr>
              <w:pStyle w:val="Default"/>
              <w:spacing w:line="240" w:lineRule="auto"/>
              <w:jc w:val="both"/>
              <w:rPr>
                <w:b/>
                <w:bCs/>
                <w:color w:val="auto"/>
                <w:sz w:val="20"/>
                <w:szCs w:val="20"/>
              </w:rPr>
            </w:pPr>
          </w:p>
        </w:tc>
        <w:tc>
          <w:tcPr>
            <w:tcW w:w="3252" w:type="dxa"/>
            <w:shd w:val="clear" w:color="auto" w:fill="auto"/>
          </w:tcPr>
          <w:p w:rsidR="00CF0B4C" w:rsidRPr="001D406B" w:rsidRDefault="00CF0B4C" w:rsidP="00B157E5">
            <w:pPr>
              <w:pStyle w:val="Default"/>
              <w:spacing w:line="240" w:lineRule="auto"/>
              <w:jc w:val="both"/>
              <w:rPr>
                <w:bCs/>
                <w:color w:val="auto"/>
                <w:sz w:val="20"/>
                <w:szCs w:val="20"/>
              </w:rPr>
            </w:pPr>
            <w:r>
              <w:rPr>
                <w:bCs/>
                <w:color w:val="auto"/>
                <w:sz w:val="20"/>
                <w:szCs w:val="20"/>
              </w:rPr>
              <w:t>Porcentaje de vecinos que participaron en las asambleas</w:t>
            </w:r>
          </w:p>
        </w:tc>
        <w:tc>
          <w:tcPr>
            <w:tcW w:w="3232" w:type="dxa"/>
            <w:shd w:val="clear" w:color="auto" w:fill="auto"/>
            <w:vAlign w:val="center"/>
          </w:tcPr>
          <w:p w:rsidR="00CF0B4C" w:rsidRDefault="00CF0B4C" w:rsidP="00973DCE">
            <w:pPr>
              <w:pStyle w:val="Default"/>
              <w:spacing w:line="240" w:lineRule="auto"/>
              <w:jc w:val="both"/>
              <w:rPr>
                <w:bCs/>
                <w:color w:val="auto"/>
                <w:sz w:val="20"/>
                <w:szCs w:val="20"/>
              </w:rPr>
            </w:pPr>
            <w:r>
              <w:rPr>
                <w:bCs/>
                <w:color w:val="auto"/>
                <w:sz w:val="20"/>
                <w:szCs w:val="20"/>
              </w:rPr>
              <w:t>(1,253 / 26,917) = 4.66%</w:t>
            </w:r>
          </w:p>
        </w:tc>
      </w:tr>
    </w:tbl>
    <w:p w:rsidR="000E6B46" w:rsidRDefault="000E6B46" w:rsidP="000E6B46">
      <w:pPr>
        <w:pStyle w:val="Default"/>
        <w:spacing w:line="240" w:lineRule="auto"/>
        <w:ind w:left="-11"/>
        <w:jc w:val="both"/>
        <w:rPr>
          <w:b/>
          <w:bCs/>
          <w:sz w:val="20"/>
          <w:szCs w:val="20"/>
        </w:rPr>
      </w:pPr>
    </w:p>
    <w:p w:rsidR="000F1E82" w:rsidRDefault="000F1E82" w:rsidP="000E6B46">
      <w:pPr>
        <w:pStyle w:val="Default"/>
        <w:spacing w:line="240" w:lineRule="auto"/>
        <w:ind w:left="-11"/>
        <w:jc w:val="both"/>
        <w:rPr>
          <w:bCs/>
          <w:sz w:val="20"/>
          <w:szCs w:val="20"/>
        </w:rPr>
      </w:pPr>
      <w:r w:rsidRPr="000F1E82">
        <w:rPr>
          <w:bCs/>
          <w:sz w:val="20"/>
          <w:szCs w:val="20"/>
        </w:rPr>
        <w:t xml:space="preserve">Se intentó </w:t>
      </w:r>
      <w:r>
        <w:rPr>
          <w:bCs/>
          <w:sz w:val="20"/>
          <w:szCs w:val="20"/>
        </w:rPr>
        <w:t xml:space="preserve">conseguir con la Procuraduría Social del Distrito Federal el número de Unidades Habitacionales que tenían registrado un administrador durante 2015, sin éxito, por lo que con respecto a las Unidades que tenían registrado un administrador en 2014, se benefició al </w:t>
      </w:r>
      <w:r w:rsidR="00CF0B4C">
        <w:rPr>
          <w:bCs/>
          <w:sz w:val="20"/>
          <w:szCs w:val="20"/>
        </w:rPr>
        <w:t>7</w:t>
      </w:r>
      <w:r>
        <w:rPr>
          <w:bCs/>
          <w:sz w:val="20"/>
          <w:szCs w:val="20"/>
        </w:rPr>
        <w:t>.58%</w:t>
      </w:r>
      <w:r w:rsidR="00CF0B4C">
        <w:rPr>
          <w:bCs/>
          <w:sz w:val="20"/>
          <w:szCs w:val="20"/>
        </w:rPr>
        <w:t>, asimismo, se apoyó al 24.39% de las Unidades Habitacionales que solicitaron el apoyo.</w:t>
      </w:r>
    </w:p>
    <w:p w:rsidR="00CF0B4C" w:rsidRDefault="00CF0B4C" w:rsidP="000E6B46">
      <w:pPr>
        <w:pStyle w:val="Default"/>
        <w:spacing w:line="240" w:lineRule="auto"/>
        <w:ind w:left="-11"/>
        <w:jc w:val="both"/>
        <w:rPr>
          <w:bCs/>
          <w:sz w:val="20"/>
          <w:szCs w:val="20"/>
        </w:rPr>
      </w:pPr>
    </w:p>
    <w:p w:rsidR="00CF0B4C" w:rsidRPr="000F1E82" w:rsidRDefault="00CF0B4C" w:rsidP="000E6B46">
      <w:pPr>
        <w:pStyle w:val="Default"/>
        <w:spacing w:line="240" w:lineRule="auto"/>
        <w:ind w:left="-11"/>
        <w:jc w:val="both"/>
        <w:rPr>
          <w:bCs/>
          <w:sz w:val="20"/>
          <w:szCs w:val="20"/>
        </w:rPr>
      </w:pPr>
      <w:r>
        <w:rPr>
          <w:bCs/>
          <w:sz w:val="20"/>
          <w:szCs w:val="20"/>
        </w:rPr>
        <w:t>Se realizó la dispersión del 100% de los recursos y el 4.66% de los vecinos participó en las Asambleas.</w:t>
      </w:r>
    </w:p>
    <w:p w:rsidR="000F1E82" w:rsidRPr="00CF0B4C" w:rsidRDefault="000F1E82" w:rsidP="000E6B46">
      <w:pPr>
        <w:pStyle w:val="Default"/>
        <w:spacing w:line="240" w:lineRule="auto"/>
        <w:ind w:left="-11"/>
        <w:jc w:val="both"/>
        <w:rPr>
          <w:bCs/>
          <w:sz w:val="20"/>
          <w:szCs w:val="20"/>
        </w:rPr>
      </w:pPr>
    </w:p>
    <w:p w:rsidR="00B92E38" w:rsidRDefault="00CF0B4C" w:rsidP="00B92E38">
      <w:pPr>
        <w:pStyle w:val="Default"/>
        <w:spacing w:line="240" w:lineRule="auto"/>
        <w:jc w:val="both"/>
        <w:rPr>
          <w:bCs/>
          <w:color w:val="auto"/>
          <w:sz w:val="20"/>
          <w:szCs w:val="20"/>
        </w:rPr>
      </w:pPr>
      <w:r>
        <w:rPr>
          <w:bCs/>
          <w:color w:val="auto"/>
          <w:sz w:val="20"/>
          <w:szCs w:val="20"/>
        </w:rPr>
        <w:t>Adicionalmente, e</w:t>
      </w:r>
      <w:r w:rsidR="00B92E38" w:rsidRPr="00B92E38">
        <w:rPr>
          <w:bCs/>
          <w:color w:val="auto"/>
          <w:sz w:val="20"/>
          <w:szCs w:val="20"/>
        </w:rPr>
        <w:t>l Consejo de Evaluación del Desarrollo Social (EVALUA DF) ha realizado dos publicaciones en la Gaceta Oficial del Distrito Federal del Índice de Desarrollo Social (</w:t>
      </w:r>
      <w:r w:rsidR="00B92E38" w:rsidRPr="00B92E38">
        <w:rPr>
          <w:b/>
          <w:bCs/>
          <w:color w:val="auto"/>
          <w:sz w:val="20"/>
          <w:szCs w:val="20"/>
        </w:rPr>
        <w:t>IDS</w:t>
      </w:r>
      <w:r w:rsidR="00B92E38" w:rsidRPr="00B92E38">
        <w:rPr>
          <w:bCs/>
          <w:color w:val="auto"/>
          <w:sz w:val="20"/>
          <w:szCs w:val="20"/>
        </w:rPr>
        <w:t>), en 2012 (</w:t>
      </w:r>
      <w:r w:rsidR="00B92E38">
        <w:rPr>
          <w:bCs/>
          <w:color w:val="auto"/>
          <w:sz w:val="20"/>
          <w:szCs w:val="20"/>
        </w:rPr>
        <w:t xml:space="preserve">publicado en la Gaceta Oficial del Distrito Federal el 30 de agosto de 2012, </w:t>
      </w:r>
      <w:r w:rsidR="00B92E38" w:rsidRPr="00B92E38">
        <w:rPr>
          <w:bCs/>
          <w:color w:val="auto"/>
          <w:sz w:val="20"/>
          <w:szCs w:val="20"/>
        </w:rPr>
        <w:t xml:space="preserve">basado en información del Censo de </w:t>
      </w:r>
      <w:r w:rsidR="0013099E">
        <w:rPr>
          <w:bCs/>
          <w:color w:val="auto"/>
          <w:sz w:val="20"/>
          <w:szCs w:val="20"/>
        </w:rPr>
        <w:t xml:space="preserve">población y vivienda de </w:t>
      </w:r>
      <w:r w:rsidR="00B92E38" w:rsidRPr="00B92E38">
        <w:rPr>
          <w:bCs/>
          <w:color w:val="auto"/>
          <w:sz w:val="20"/>
          <w:szCs w:val="20"/>
        </w:rPr>
        <w:t>2010) y en 2016 (</w:t>
      </w:r>
      <w:r w:rsidR="0013099E">
        <w:rPr>
          <w:bCs/>
          <w:color w:val="auto"/>
          <w:sz w:val="20"/>
          <w:szCs w:val="20"/>
        </w:rPr>
        <w:t xml:space="preserve">publicado en la Gaceta Oficial de la Ciudad de México el 4 de marzo de 2016,  </w:t>
      </w:r>
      <w:r w:rsidR="00B92E38" w:rsidRPr="00B92E38">
        <w:rPr>
          <w:bCs/>
          <w:color w:val="auto"/>
          <w:sz w:val="20"/>
          <w:szCs w:val="20"/>
        </w:rPr>
        <w:t>basado en la información intercensal 2015).</w:t>
      </w:r>
    </w:p>
    <w:p w:rsidR="0013099E" w:rsidRPr="00B92E38" w:rsidRDefault="0013099E" w:rsidP="00B92E38">
      <w:pPr>
        <w:pStyle w:val="Default"/>
        <w:spacing w:line="240" w:lineRule="auto"/>
        <w:jc w:val="both"/>
        <w:rPr>
          <w:bCs/>
          <w:color w:val="auto"/>
          <w:sz w:val="20"/>
          <w:szCs w:val="20"/>
        </w:rPr>
      </w:pPr>
    </w:p>
    <w:p w:rsidR="000E6B46" w:rsidRDefault="00B92E38" w:rsidP="00234D18">
      <w:pPr>
        <w:pStyle w:val="Default"/>
        <w:spacing w:line="240" w:lineRule="auto"/>
        <w:jc w:val="both"/>
        <w:rPr>
          <w:bCs/>
          <w:sz w:val="20"/>
          <w:szCs w:val="20"/>
        </w:rPr>
      </w:pPr>
      <w:r>
        <w:rPr>
          <w:bCs/>
          <w:sz w:val="20"/>
          <w:szCs w:val="20"/>
        </w:rPr>
        <w:t>Dentro del Cálculo, se manejan 6 componentes:</w:t>
      </w:r>
    </w:p>
    <w:p w:rsidR="00B92E38" w:rsidRDefault="00B92E38" w:rsidP="00234D18">
      <w:pPr>
        <w:pStyle w:val="Default"/>
        <w:spacing w:line="240" w:lineRule="auto"/>
        <w:jc w:val="both"/>
        <w:rPr>
          <w:bCs/>
          <w:sz w:val="20"/>
          <w:szCs w:val="20"/>
        </w:rPr>
      </w:pPr>
    </w:p>
    <w:p w:rsidR="00B92E38" w:rsidRPr="00B92E38" w:rsidRDefault="00B92E38" w:rsidP="00B92E38">
      <w:pPr>
        <w:pStyle w:val="Default"/>
        <w:spacing w:line="240" w:lineRule="auto"/>
        <w:jc w:val="both"/>
        <w:rPr>
          <w:bCs/>
          <w:sz w:val="20"/>
          <w:szCs w:val="20"/>
        </w:rPr>
      </w:pPr>
      <w:r w:rsidRPr="00B92E38">
        <w:rPr>
          <w:bCs/>
          <w:sz w:val="20"/>
          <w:szCs w:val="20"/>
        </w:rPr>
        <w:t>Calidad y espacio de la vivienda</w:t>
      </w:r>
    </w:p>
    <w:p w:rsidR="00B92E38" w:rsidRPr="00B92E38" w:rsidRDefault="00B92E38" w:rsidP="00B92E38">
      <w:pPr>
        <w:pStyle w:val="Default"/>
        <w:spacing w:line="240" w:lineRule="auto"/>
        <w:jc w:val="both"/>
        <w:rPr>
          <w:bCs/>
          <w:sz w:val="20"/>
          <w:szCs w:val="20"/>
        </w:rPr>
      </w:pPr>
      <w:r w:rsidRPr="00B92E38">
        <w:rPr>
          <w:bCs/>
          <w:sz w:val="20"/>
          <w:szCs w:val="20"/>
        </w:rPr>
        <w:t>Acceso a salud y seguridad social</w:t>
      </w:r>
    </w:p>
    <w:p w:rsidR="00B92E38" w:rsidRPr="00B92E38" w:rsidRDefault="00B92E38" w:rsidP="00B92E38">
      <w:pPr>
        <w:pStyle w:val="Default"/>
        <w:spacing w:line="240" w:lineRule="auto"/>
        <w:jc w:val="both"/>
        <w:rPr>
          <w:bCs/>
          <w:sz w:val="20"/>
          <w:szCs w:val="20"/>
        </w:rPr>
      </w:pPr>
      <w:r w:rsidRPr="00B92E38">
        <w:rPr>
          <w:bCs/>
          <w:sz w:val="20"/>
          <w:szCs w:val="20"/>
        </w:rPr>
        <w:t>Rezago educativo</w:t>
      </w:r>
    </w:p>
    <w:p w:rsidR="00B92E38" w:rsidRPr="00B92E38" w:rsidRDefault="00B92E38" w:rsidP="00B92E38">
      <w:pPr>
        <w:pStyle w:val="Default"/>
        <w:spacing w:line="240" w:lineRule="auto"/>
        <w:jc w:val="both"/>
        <w:rPr>
          <w:bCs/>
          <w:sz w:val="20"/>
          <w:szCs w:val="20"/>
        </w:rPr>
      </w:pPr>
      <w:r w:rsidRPr="00B92E38">
        <w:rPr>
          <w:bCs/>
          <w:sz w:val="20"/>
          <w:szCs w:val="20"/>
        </w:rPr>
        <w:t>Bienes durables</w:t>
      </w:r>
    </w:p>
    <w:p w:rsidR="00B92E38" w:rsidRPr="00B92E38" w:rsidRDefault="00B92E38" w:rsidP="00B92E38">
      <w:pPr>
        <w:pStyle w:val="Default"/>
        <w:spacing w:line="240" w:lineRule="auto"/>
        <w:jc w:val="both"/>
        <w:rPr>
          <w:bCs/>
          <w:sz w:val="20"/>
          <w:szCs w:val="20"/>
        </w:rPr>
      </w:pPr>
      <w:r w:rsidRPr="00B92E38">
        <w:rPr>
          <w:bCs/>
          <w:sz w:val="20"/>
          <w:szCs w:val="20"/>
        </w:rPr>
        <w:t>Adecuación sanitaria</w:t>
      </w:r>
    </w:p>
    <w:p w:rsidR="00B92E38" w:rsidRDefault="00B92E38" w:rsidP="00B92E38">
      <w:pPr>
        <w:pStyle w:val="Default"/>
        <w:spacing w:line="240" w:lineRule="auto"/>
        <w:jc w:val="both"/>
        <w:rPr>
          <w:bCs/>
          <w:sz w:val="20"/>
          <w:szCs w:val="20"/>
        </w:rPr>
      </w:pPr>
      <w:r w:rsidRPr="00B92E38">
        <w:rPr>
          <w:bCs/>
          <w:sz w:val="20"/>
          <w:szCs w:val="20"/>
        </w:rPr>
        <w:t>Adecuación energética</w:t>
      </w:r>
    </w:p>
    <w:p w:rsidR="00B92E38" w:rsidRDefault="00B92E38" w:rsidP="00B92E38">
      <w:pPr>
        <w:pStyle w:val="Default"/>
        <w:spacing w:line="240" w:lineRule="auto"/>
        <w:jc w:val="both"/>
        <w:rPr>
          <w:bCs/>
          <w:sz w:val="20"/>
          <w:szCs w:val="20"/>
        </w:rPr>
      </w:pPr>
    </w:p>
    <w:p w:rsidR="00B92E38" w:rsidRDefault="0013099E" w:rsidP="00B92E38">
      <w:pPr>
        <w:pStyle w:val="Default"/>
        <w:spacing w:line="240" w:lineRule="auto"/>
        <w:jc w:val="both"/>
        <w:rPr>
          <w:bCs/>
          <w:sz w:val="20"/>
          <w:szCs w:val="20"/>
        </w:rPr>
      </w:pPr>
      <w:r>
        <w:rPr>
          <w:bCs/>
          <w:sz w:val="20"/>
          <w:szCs w:val="20"/>
        </w:rPr>
        <w:t xml:space="preserve">Considerando únicamente el índice de calidad y espacio en la vivienda, la Delegación </w:t>
      </w:r>
      <w:r w:rsidR="000770A0">
        <w:rPr>
          <w:bCs/>
          <w:sz w:val="20"/>
          <w:szCs w:val="20"/>
        </w:rPr>
        <w:t xml:space="preserve">Álvaro Obregón </w:t>
      </w:r>
      <w:r>
        <w:rPr>
          <w:bCs/>
          <w:sz w:val="20"/>
          <w:szCs w:val="20"/>
        </w:rPr>
        <w:t>obtuvo los siguientes resultados:</w:t>
      </w:r>
    </w:p>
    <w:p w:rsidR="0013099E" w:rsidRDefault="0013099E" w:rsidP="00B92E38">
      <w:pPr>
        <w:pStyle w:val="Default"/>
        <w:spacing w:line="240" w:lineRule="auto"/>
        <w:jc w:val="both"/>
        <w:rPr>
          <w:bCs/>
          <w:sz w:val="20"/>
          <w:szCs w:val="20"/>
        </w:rPr>
      </w:pPr>
    </w:p>
    <w:tbl>
      <w:tblPr>
        <w:tblStyle w:val="Tablaconcuadrcula"/>
        <w:tblW w:w="0" w:type="auto"/>
        <w:jc w:val="center"/>
        <w:tblLook w:val="04A0" w:firstRow="1" w:lastRow="0" w:firstColumn="1" w:lastColumn="0" w:noHBand="0" w:noVBand="1"/>
      </w:tblPr>
      <w:tblGrid>
        <w:gridCol w:w="959"/>
        <w:gridCol w:w="1276"/>
        <w:gridCol w:w="850"/>
        <w:gridCol w:w="1276"/>
      </w:tblGrid>
      <w:tr w:rsidR="0013099E" w:rsidTr="0013099E">
        <w:trPr>
          <w:jc w:val="center"/>
        </w:trPr>
        <w:tc>
          <w:tcPr>
            <w:tcW w:w="4361" w:type="dxa"/>
            <w:gridSpan w:val="4"/>
          </w:tcPr>
          <w:p w:rsidR="0013099E" w:rsidRPr="0013099E" w:rsidRDefault="0013099E" w:rsidP="0013099E">
            <w:pPr>
              <w:pStyle w:val="Default"/>
              <w:spacing w:line="240" w:lineRule="auto"/>
              <w:jc w:val="center"/>
              <w:rPr>
                <w:b/>
                <w:bCs/>
                <w:sz w:val="20"/>
                <w:szCs w:val="20"/>
              </w:rPr>
            </w:pPr>
            <w:r w:rsidRPr="0013099E">
              <w:rPr>
                <w:b/>
                <w:bCs/>
                <w:sz w:val="20"/>
                <w:szCs w:val="20"/>
              </w:rPr>
              <w:t>Índice de calidad y espacio en la vivienda</w:t>
            </w:r>
          </w:p>
        </w:tc>
      </w:tr>
      <w:tr w:rsidR="0013099E" w:rsidTr="0013099E">
        <w:trPr>
          <w:jc w:val="center"/>
        </w:trPr>
        <w:tc>
          <w:tcPr>
            <w:tcW w:w="959" w:type="dxa"/>
          </w:tcPr>
          <w:p w:rsidR="0013099E" w:rsidRPr="0013099E" w:rsidRDefault="0013099E" w:rsidP="0013099E">
            <w:pPr>
              <w:pStyle w:val="Default"/>
              <w:spacing w:line="240" w:lineRule="auto"/>
              <w:jc w:val="center"/>
              <w:rPr>
                <w:b/>
                <w:bCs/>
                <w:sz w:val="20"/>
                <w:szCs w:val="20"/>
              </w:rPr>
            </w:pPr>
            <w:r w:rsidRPr="0013099E">
              <w:rPr>
                <w:b/>
                <w:bCs/>
                <w:sz w:val="20"/>
                <w:szCs w:val="20"/>
              </w:rPr>
              <w:t>2010</w:t>
            </w:r>
          </w:p>
        </w:tc>
        <w:tc>
          <w:tcPr>
            <w:tcW w:w="1276" w:type="dxa"/>
          </w:tcPr>
          <w:p w:rsidR="0013099E" w:rsidRPr="0013099E" w:rsidRDefault="0013099E" w:rsidP="0013099E">
            <w:pPr>
              <w:pStyle w:val="Default"/>
              <w:spacing w:line="240" w:lineRule="auto"/>
              <w:jc w:val="center"/>
              <w:rPr>
                <w:b/>
                <w:bCs/>
                <w:sz w:val="20"/>
                <w:szCs w:val="20"/>
              </w:rPr>
            </w:pPr>
            <w:r w:rsidRPr="0013099E">
              <w:rPr>
                <w:b/>
                <w:bCs/>
                <w:sz w:val="20"/>
                <w:szCs w:val="20"/>
              </w:rPr>
              <w:t>Nivel de bienestar</w:t>
            </w:r>
          </w:p>
        </w:tc>
        <w:tc>
          <w:tcPr>
            <w:tcW w:w="850" w:type="dxa"/>
          </w:tcPr>
          <w:p w:rsidR="0013099E" w:rsidRPr="0013099E" w:rsidRDefault="0013099E" w:rsidP="0013099E">
            <w:pPr>
              <w:pStyle w:val="Default"/>
              <w:spacing w:line="240" w:lineRule="auto"/>
              <w:jc w:val="center"/>
              <w:rPr>
                <w:b/>
                <w:bCs/>
                <w:sz w:val="20"/>
                <w:szCs w:val="20"/>
              </w:rPr>
            </w:pPr>
            <w:r w:rsidRPr="0013099E">
              <w:rPr>
                <w:b/>
                <w:bCs/>
                <w:sz w:val="20"/>
                <w:szCs w:val="20"/>
              </w:rPr>
              <w:t>2015</w:t>
            </w:r>
          </w:p>
        </w:tc>
        <w:tc>
          <w:tcPr>
            <w:tcW w:w="1276" w:type="dxa"/>
          </w:tcPr>
          <w:p w:rsidR="0013099E" w:rsidRPr="0013099E" w:rsidRDefault="0013099E" w:rsidP="0013099E">
            <w:pPr>
              <w:pStyle w:val="Default"/>
              <w:spacing w:line="240" w:lineRule="auto"/>
              <w:jc w:val="center"/>
              <w:rPr>
                <w:b/>
                <w:bCs/>
                <w:sz w:val="20"/>
                <w:szCs w:val="20"/>
              </w:rPr>
            </w:pPr>
            <w:r w:rsidRPr="0013099E">
              <w:rPr>
                <w:b/>
                <w:bCs/>
                <w:sz w:val="20"/>
                <w:szCs w:val="20"/>
              </w:rPr>
              <w:t>Nivel de bienestar</w:t>
            </w:r>
          </w:p>
        </w:tc>
      </w:tr>
      <w:tr w:rsidR="0013099E" w:rsidTr="0013099E">
        <w:trPr>
          <w:jc w:val="center"/>
        </w:trPr>
        <w:tc>
          <w:tcPr>
            <w:tcW w:w="959" w:type="dxa"/>
          </w:tcPr>
          <w:p w:rsidR="0013099E" w:rsidRDefault="0013099E" w:rsidP="0013099E">
            <w:pPr>
              <w:pStyle w:val="Default"/>
              <w:spacing w:line="240" w:lineRule="auto"/>
              <w:jc w:val="center"/>
              <w:rPr>
                <w:bCs/>
                <w:sz w:val="20"/>
                <w:szCs w:val="20"/>
              </w:rPr>
            </w:pPr>
            <w:r w:rsidRPr="0013099E">
              <w:rPr>
                <w:bCs/>
                <w:sz w:val="20"/>
                <w:szCs w:val="20"/>
              </w:rPr>
              <w:t>0.66293</w:t>
            </w:r>
          </w:p>
        </w:tc>
        <w:tc>
          <w:tcPr>
            <w:tcW w:w="1276" w:type="dxa"/>
          </w:tcPr>
          <w:p w:rsidR="0013099E" w:rsidRDefault="0013099E" w:rsidP="0013099E">
            <w:pPr>
              <w:pStyle w:val="Default"/>
              <w:spacing w:line="240" w:lineRule="auto"/>
              <w:jc w:val="center"/>
              <w:rPr>
                <w:bCs/>
                <w:sz w:val="20"/>
                <w:szCs w:val="20"/>
              </w:rPr>
            </w:pPr>
            <w:r>
              <w:rPr>
                <w:bCs/>
                <w:sz w:val="20"/>
                <w:szCs w:val="20"/>
              </w:rPr>
              <w:t>Muy bajo</w:t>
            </w:r>
          </w:p>
        </w:tc>
        <w:tc>
          <w:tcPr>
            <w:tcW w:w="850" w:type="dxa"/>
          </w:tcPr>
          <w:p w:rsidR="0013099E" w:rsidRDefault="0013099E" w:rsidP="0013099E">
            <w:pPr>
              <w:pStyle w:val="Default"/>
              <w:spacing w:line="240" w:lineRule="auto"/>
              <w:jc w:val="center"/>
              <w:rPr>
                <w:bCs/>
                <w:sz w:val="20"/>
                <w:szCs w:val="20"/>
              </w:rPr>
            </w:pPr>
            <w:r>
              <w:rPr>
                <w:bCs/>
                <w:sz w:val="20"/>
                <w:szCs w:val="20"/>
              </w:rPr>
              <w:t>0.71</w:t>
            </w:r>
          </w:p>
        </w:tc>
        <w:tc>
          <w:tcPr>
            <w:tcW w:w="1276" w:type="dxa"/>
          </w:tcPr>
          <w:p w:rsidR="0013099E" w:rsidRDefault="0013099E" w:rsidP="0013099E">
            <w:pPr>
              <w:pStyle w:val="Default"/>
              <w:spacing w:line="240" w:lineRule="auto"/>
              <w:jc w:val="center"/>
              <w:rPr>
                <w:bCs/>
                <w:sz w:val="20"/>
                <w:szCs w:val="20"/>
              </w:rPr>
            </w:pPr>
            <w:r>
              <w:rPr>
                <w:bCs/>
                <w:sz w:val="20"/>
                <w:szCs w:val="20"/>
              </w:rPr>
              <w:t>Bajo</w:t>
            </w:r>
          </w:p>
        </w:tc>
      </w:tr>
    </w:tbl>
    <w:p w:rsidR="0013099E" w:rsidRDefault="0013099E" w:rsidP="00B92E38">
      <w:pPr>
        <w:pStyle w:val="Default"/>
        <w:spacing w:line="240" w:lineRule="auto"/>
        <w:jc w:val="both"/>
        <w:rPr>
          <w:bCs/>
          <w:sz w:val="20"/>
          <w:szCs w:val="20"/>
        </w:rPr>
      </w:pPr>
    </w:p>
    <w:p w:rsidR="000E6B46" w:rsidRDefault="000770A0" w:rsidP="00234D18">
      <w:pPr>
        <w:pStyle w:val="Default"/>
        <w:spacing w:line="240" w:lineRule="auto"/>
        <w:jc w:val="both"/>
        <w:rPr>
          <w:bCs/>
          <w:sz w:val="20"/>
          <w:szCs w:val="20"/>
        </w:rPr>
      </w:pPr>
      <w:r>
        <w:rPr>
          <w:bCs/>
          <w:sz w:val="20"/>
          <w:szCs w:val="20"/>
        </w:rPr>
        <w:t xml:space="preserve">En cuanto al índice de calidad y espacio en la vivienda, </w:t>
      </w:r>
      <w:r w:rsidR="00064E2F">
        <w:rPr>
          <w:bCs/>
          <w:sz w:val="20"/>
          <w:szCs w:val="20"/>
        </w:rPr>
        <w:t>se incrementó en nivel de bienestar de Muy bajo a quedar en Bajo y el índice sufrió un incremento del 7.1%.</w:t>
      </w:r>
    </w:p>
    <w:p w:rsidR="00064E2F" w:rsidRDefault="00064E2F" w:rsidP="00234D18">
      <w:pPr>
        <w:pStyle w:val="Default"/>
        <w:spacing w:line="240" w:lineRule="auto"/>
        <w:jc w:val="both"/>
        <w:rPr>
          <w:bCs/>
          <w:sz w:val="20"/>
          <w:szCs w:val="20"/>
        </w:rPr>
      </w:pPr>
    </w:p>
    <w:p w:rsidR="00064E2F" w:rsidRDefault="0052416C" w:rsidP="00234D18">
      <w:pPr>
        <w:pStyle w:val="Default"/>
        <w:spacing w:line="240" w:lineRule="auto"/>
        <w:jc w:val="both"/>
        <w:rPr>
          <w:bCs/>
          <w:sz w:val="20"/>
          <w:szCs w:val="20"/>
        </w:rPr>
      </w:pPr>
      <w:r>
        <w:rPr>
          <w:bCs/>
          <w:sz w:val="20"/>
          <w:szCs w:val="20"/>
        </w:rPr>
        <w:t>S</w:t>
      </w:r>
      <w:r w:rsidR="00064E2F">
        <w:rPr>
          <w:bCs/>
          <w:sz w:val="20"/>
          <w:szCs w:val="20"/>
        </w:rPr>
        <w:t>e observa que las políticas públicas que ha implementado la Delegación Álvaro Obregón en el aspecto de vivienda, han incidido en un aumento en el nivel de bienestar de los Obregonenses.</w:t>
      </w:r>
    </w:p>
    <w:p w:rsidR="000770A0" w:rsidRDefault="000770A0" w:rsidP="00234D18">
      <w:pPr>
        <w:pStyle w:val="Default"/>
        <w:spacing w:line="240" w:lineRule="auto"/>
        <w:jc w:val="both"/>
        <w:rPr>
          <w:bCs/>
          <w:sz w:val="20"/>
          <w:szCs w:val="20"/>
        </w:rPr>
      </w:pPr>
    </w:p>
    <w:p w:rsidR="00092B47" w:rsidRPr="00092B47" w:rsidRDefault="00092B47" w:rsidP="00234D18">
      <w:pPr>
        <w:pStyle w:val="Default"/>
        <w:spacing w:line="240" w:lineRule="auto"/>
        <w:jc w:val="both"/>
        <w:rPr>
          <w:b/>
          <w:bCs/>
          <w:sz w:val="20"/>
          <w:szCs w:val="20"/>
        </w:rPr>
      </w:pPr>
      <w:r w:rsidRPr="00092B47">
        <w:rPr>
          <w:b/>
          <w:bCs/>
          <w:sz w:val="20"/>
          <w:szCs w:val="20"/>
        </w:rPr>
        <w:t>III.4.9. Análisis de Involucrados</w:t>
      </w:r>
    </w:p>
    <w:p w:rsidR="00092B47" w:rsidRDefault="00092B47" w:rsidP="00234D18">
      <w:pPr>
        <w:pStyle w:val="Default"/>
        <w:spacing w:line="240" w:lineRule="auto"/>
        <w:jc w:val="both"/>
        <w:rPr>
          <w:bCs/>
          <w:sz w:val="20"/>
          <w:szCs w:val="20"/>
        </w:rPr>
      </w:pPr>
    </w:p>
    <w:tbl>
      <w:tblPr>
        <w:tblStyle w:val="Tablaconcuadrcula"/>
        <w:tblW w:w="0" w:type="auto"/>
        <w:tblLook w:val="04A0" w:firstRow="1" w:lastRow="0" w:firstColumn="1" w:lastColumn="0" w:noHBand="0" w:noVBand="1"/>
      </w:tblPr>
      <w:tblGrid>
        <w:gridCol w:w="1613"/>
        <w:gridCol w:w="1614"/>
        <w:gridCol w:w="1614"/>
        <w:gridCol w:w="1614"/>
        <w:gridCol w:w="1614"/>
        <w:gridCol w:w="1614"/>
      </w:tblGrid>
      <w:tr w:rsidR="00092B47" w:rsidTr="00092B47">
        <w:tc>
          <w:tcPr>
            <w:tcW w:w="1613" w:type="dxa"/>
            <w:vAlign w:val="center"/>
          </w:tcPr>
          <w:p w:rsidR="00092B47" w:rsidRPr="00092B47" w:rsidRDefault="00092B47" w:rsidP="00092B47">
            <w:pPr>
              <w:pStyle w:val="Default"/>
              <w:spacing w:line="240" w:lineRule="auto"/>
              <w:jc w:val="center"/>
              <w:rPr>
                <w:b/>
                <w:bCs/>
                <w:sz w:val="20"/>
                <w:szCs w:val="20"/>
              </w:rPr>
            </w:pPr>
            <w:r>
              <w:rPr>
                <w:b/>
                <w:bCs/>
                <w:sz w:val="20"/>
                <w:szCs w:val="20"/>
              </w:rPr>
              <w:t>Agente participante</w:t>
            </w:r>
          </w:p>
        </w:tc>
        <w:tc>
          <w:tcPr>
            <w:tcW w:w="1614" w:type="dxa"/>
            <w:vAlign w:val="center"/>
          </w:tcPr>
          <w:p w:rsidR="00092B47" w:rsidRPr="00092B47" w:rsidRDefault="00092B47" w:rsidP="00092B47">
            <w:pPr>
              <w:pStyle w:val="Default"/>
              <w:spacing w:line="240" w:lineRule="auto"/>
              <w:jc w:val="center"/>
              <w:rPr>
                <w:b/>
                <w:bCs/>
                <w:sz w:val="20"/>
                <w:szCs w:val="20"/>
              </w:rPr>
            </w:pPr>
            <w:r>
              <w:rPr>
                <w:b/>
                <w:bCs/>
                <w:sz w:val="20"/>
                <w:szCs w:val="20"/>
              </w:rPr>
              <w:t>Descripción</w:t>
            </w:r>
          </w:p>
        </w:tc>
        <w:tc>
          <w:tcPr>
            <w:tcW w:w="1614" w:type="dxa"/>
            <w:vAlign w:val="center"/>
          </w:tcPr>
          <w:p w:rsidR="00092B47" w:rsidRPr="00092B47" w:rsidRDefault="00092B47" w:rsidP="00092B47">
            <w:pPr>
              <w:pStyle w:val="Default"/>
              <w:spacing w:line="240" w:lineRule="auto"/>
              <w:jc w:val="center"/>
              <w:rPr>
                <w:b/>
                <w:bCs/>
                <w:sz w:val="20"/>
                <w:szCs w:val="20"/>
              </w:rPr>
            </w:pPr>
            <w:r>
              <w:rPr>
                <w:b/>
                <w:bCs/>
                <w:sz w:val="20"/>
                <w:szCs w:val="20"/>
              </w:rPr>
              <w:t>Intereses</w:t>
            </w:r>
          </w:p>
        </w:tc>
        <w:tc>
          <w:tcPr>
            <w:tcW w:w="1614" w:type="dxa"/>
          </w:tcPr>
          <w:p w:rsidR="00092B47" w:rsidRPr="00092B47" w:rsidRDefault="00092B47" w:rsidP="00092B47">
            <w:pPr>
              <w:pStyle w:val="Default"/>
              <w:spacing w:line="240" w:lineRule="auto"/>
              <w:jc w:val="center"/>
              <w:rPr>
                <w:b/>
                <w:bCs/>
                <w:sz w:val="20"/>
                <w:szCs w:val="20"/>
              </w:rPr>
            </w:pPr>
            <w:r>
              <w:rPr>
                <w:b/>
                <w:bCs/>
                <w:sz w:val="20"/>
                <w:szCs w:val="20"/>
              </w:rPr>
              <w:t>Cómo es percibido el problema</w:t>
            </w:r>
          </w:p>
        </w:tc>
        <w:tc>
          <w:tcPr>
            <w:tcW w:w="1614" w:type="dxa"/>
          </w:tcPr>
          <w:p w:rsidR="00092B47" w:rsidRPr="00092B47" w:rsidRDefault="00092B47" w:rsidP="00092B47">
            <w:pPr>
              <w:pStyle w:val="Default"/>
              <w:spacing w:line="240" w:lineRule="auto"/>
              <w:jc w:val="center"/>
              <w:rPr>
                <w:b/>
                <w:bCs/>
                <w:sz w:val="20"/>
                <w:szCs w:val="20"/>
              </w:rPr>
            </w:pPr>
            <w:r>
              <w:rPr>
                <w:b/>
                <w:bCs/>
                <w:sz w:val="20"/>
                <w:szCs w:val="20"/>
              </w:rPr>
              <w:t>Poder de influencia y mandato</w:t>
            </w:r>
          </w:p>
        </w:tc>
        <w:tc>
          <w:tcPr>
            <w:tcW w:w="1614" w:type="dxa"/>
            <w:vAlign w:val="center"/>
          </w:tcPr>
          <w:p w:rsidR="00092B47" w:rsidRPr="00092B47" w:rsidRDefault="00092B47" w:rsidP="00092B47">
            <w:pPr>
              <w:pStyle w:val="Default"/>
              <w:spacing w:line="240" w:lineRule="auto"/>
              <w:jc w:val="center"/>
              <w:rPr>
                <w:b/>
                <w:bCs/>
                <w:sz w:val="20"/>
                <w:szCs w:val="20"/>
              </w:rPr>
            </w:pPr>
            <w:r>
              <w:rPr>
                <w:b/>
                <w:bCs/>
                <w:sz w:val="20"/>
                <w:szCs w:val="20"/>
              </w:rPr>
              <w:t>Obstáculos a vencer</w:t>
            </w:r>
          </w:p>
        </w:tc>
      </w:tr>
      <w:tr w:rsidR="00024BB3" w:rsidTr="00024BB3">
        <w:tc>
          <w:tcPr>
            <w:tcW w:w="1613" w:type="dxa"/>
            <w:vAlign w:val="center"/>
          </w:tcPr>
          <w:p w:rsidR="00024BB3" w:rsidRPr="002F3D6C" w:rsidRDefault="00024BB3" w:rsidP="002F3D6C">
            <w:pPr>
              <w:pStyle w:val="Default"/>
              <w:spacing w:line="240" w:lineRule="auto"/>
              <w:jc w:val="center"/>
              <w:rPr>
                <w:b/>
                <w:bCs/>
                <w:sz w:val="20"/>
                <w:szCs w:val="20"/>
              </w:rPr>
            </w:pPr>
            <w:r w:rsidRPr="002F3D6C">
              <w:rPr>
                <w:b/>
                <w:bCs/>
                <w:sz w:val="20"/>
                <w:szCs w:val="20"/>
              </w:rPr>
              <w:t>Beneficiarios</w:t>
            </w:r>
          </w:p>
        </w:tc>
        <w:tc>
          <w:tcPr>
            <w:tcW w:w="1614" w:type="dxa"/>
          </w:tcPr>
          <w:p w:rsidR="00024BB3" w:rsidRDefault="00024BB3" w:rsidP="00234D18">
            <w:pPr>
              <w:pStyle w:val="Default"/>
              <w:spacing w:line="240" w:lineRule="auto"/>
              <w:jc w:val="both"/>
              <w:rPr>
                <w:bCs/>
                <w:sz w:val="20"/>
                <w:szCs w:val="20"/>
              </w:rPr>
            </w:pPr>
            <w:r>
              <w:rPr>
                <w:bCs/>
                <w:sz w:val="20"/>
                <w:szCs w:val="20"/>
              </w:rPr>
              <w:t>Unidades Habitacionales con deterioro en sus áreas comunes ubicadas en la Delegación Álvaro Obregón</w:t>
            </w:r>
          </w:p>
        </w:tc>
        <w:tc>
          <w:tcPr>
            <w:tcW w:w="1614" w:type="dxa"/>
            <w:vMerge w:val="restart"/>
            <w:vAlign w:val="center"/>
          </w:tcPr>
          <w:p w:rsidR="00024BB3" w:rsidRDefault="00024BB3" w:rsidP="00234D18">
            <w:pPr>
              <w:pStyle w:val="Default"/>
              <w:spacing w:line="240" w:lineRule="auto"/>
              <w:jc w:val="both"/>
              <w:rPr>
                <w:bCs/>
                <w:sz w:val="20"/>
                <w:szCs w:val="20"/>
              </w:rPr>
            </w:pPr>
            <w:r>
              <w:rPr>
                <w:bCs/>
                <w:sz w:val="20"/>
                <w:szCs w:val="20"/>
              </w:rPr>
              <w:t>Acceder al beneficio de la obtención de un contrato de obra que permita mejorar las áreas comunes de las Unidades Habitacionales</w:t>
            </w:r>
          </w:p>
        </w:tc>
        <w:tc>
          <w:tcPr>
            <w:tcW w:w="1614" w:type="dxa"/>
            <w:vMerge w:val="restart"/>
            <w:vAlign w:val="center"/>
          </w:tcPr>
          <w:p w:rsidR="00024BB3" w:rsidRDefault="00024BB3" w:rsidP="00234D18">
            <w:pPr>
              <w:pStyle w:val="Default"/>
              <w:spacing w:line="240" w:lineRule="auto"/>
              <w:jc w:val="both"/>
              <w:rPr>
                <w:bCs/>
                <w:sz w:val="20"/>
                <w:szCs w:val="20"/>
              </w:rPr>
            </w:pPr>
            <w:r>
              <w:rPr>
                <w:bCs/>
                <w:sz w:val="20"/>
                <w:szCs w:val="20"/>
              </w:rPr>
              <w:t>La falta de mantenimiento en las áreas comunes generan inseguridad y mal aspecto</w:t>
            </w:r>
          </w:p>
        </w:tc>
        <w:tc>
          <w:tcPr>
            <w:tcW w:w="1614" w:type="dxa"/>
            <w:vAlign w:val="center"/>
          </w:tcPr>
          <w:p w:rsidR="00024BB3" w:rsidRDefault="00024BB3" w:rsidP="00234D18">
            <w:pPr>
              <w:pStyle w:val="Default"/>
              <w:spacing w:line="240" w:lineRule="auto"/>
              <w:jc w:val="both"/>
              <w:rPr>
                <w:bCs/>
                <w:sz w:val="20"/>
                <w:szCs w:val="20"/>
              </w:rPr>
            </w:pPr>
            <w:r>
              <w:rPr>
                <w:bCs/>
                <w:sz w:val="20"/>
                <w:szCs w:val="20"/>
              </w:rPr>
              <w:t>Medio. Los vecinos de las Unidades  Habitacionales que solicitan el beneficio, están organizados</w:t>
            </w:r>
          </w:p>
        </w:tc>
        <w:tc>
          <w:tcPr>
            <w:tcW w:w="1614" w:type="dxa"/>
            <w:vMerge w:val="restart"/>
            <w:vAlign w:val="center"/>
          </w:tcPr>
          <w:p w:rsidR="00024BB3" w:rsidRDefault="00024BB3" w:rsidP="00234D18">
            <w:pPr>
              <w:pStyle w:val="Default"/>
              <w:spacing w:line="240" w:lineRule="auto"/>
              <w:jc w:val="both"/>
              <w:rPr>
                <w:bCs/>
                <w:sz w:val="20"/>
                <w:szCs w:val="20"/>
              </w:rPr>
            </w:pPr>
            <w:r>
              <w:rPr>
                <w:bCs/>
                <w:sz w:val="20"/>
                <w:szCs w:val="20"/>
              </w:rPr>
              <w:t>Difusión del programa entre la población</w:t>
            </w:r>
          </w:p>
        </w:tc>
      </w:tr>
      <w:tr w:rsidR="00024BB3" w:rsidTr="00024BB3">
        <w:tc>
          <w:tcPr>
            <w:tcW w:w="1613" w:type="dxa"/>
            <w:vAlign w:val="center"/>
          </w:tcPr>
          <w:p w:rsidR="00024BB3" w:rsidRPr="002F3D6C" w:rsidRDefault="00024BB3" w:rsidP="002F3D6C">
            <w:pPr>
              <w:pStyle w:val="Default"/>
              <w:spacing w:line="240" w:lineRule="auto"/>
              <w:jc w:val="center"/>
              <w:rPr>
                <w:b/>
                <w:bCs/>
                <w:sz w:val="20"/>
                <w:szCs w:val="20"/>
              </w:rPr>
            </w:pPr>
            <w:r w:rsidRPr="002F3D6C">
              <w:rPr>
                <w:b/>
                <w:bCs/>
                <w:sz w:val="20"/>
                <w:szCs w:val="20"/>
              </w:rPr>
              <w:t>Comités Vecinales</w:t>
            </w:r>
          </w:p>
        </w:tc>
        <w:tc>
          <w:tcPr>
            <w:tcW w:w="1614" w:type="dxa"/>
            <w:vAlign w:val="center"/>
          </w:tcPr>
          <w:p w:rsidR="00024BB3" w:rsidRDefault="00024BB3" w:rsidP="00234D18">
            <w:pPr>
              <w:pStyle w:val="Default"/>
              <w:spacing w:line="240" w:lineRule="auto"/>
              <w:jc w:val="both"/>
              <w:rPr>
                <w:bCs/>
                <w:sz w:val="20"/>
                <w:szCs w:val="20"/>
              </w:rPr>
            </w:pPr>
            <w:r>
              <w:rPr>
                <w:bCs/>
                <w:sz w:val="20"/>
                <w:szCs w:val="20"/>
              </w:rPr>
              <w:t>Grupos de vecinos que pertenecen a los Comités Vecinales</w:t>
            </w:r>
          </w:p>
        </w:tc>
        <w:tc>
          <w:tcPr>
            <w:tcW w:w="1614" w:type="dxa"/>
            <w:vMerge/>
          </w:tcPr>
          <w:p w:rsidR="00024BB3" w:rsidRDefault="00024BB3" w:rsidP="00234D18">
            <w:pPr>
              <w:pStyle w:val="Default"/>
              <w:spacing w:line="240" w:lineRule="auto"/>
              <w:jc w:val="both"/>
              <w:rPr>
                <w:bCs/>
                <w:sz w:val="20"/>
                <w:szCs w:val="20"/>
              </w:rPr>
            </w:pPr>
          </w:p>
        </w:tc>
        <w:tc>
          <w:tcPr>
            <w:tcW w:w="1614" w:type="dxa"/>
            <w:vMerge/>
          </w:tcPr>
          <w:p w:rsidR="00024BB3" w:rsidRDefault="00024BB3" w:rsidP="00234D18">
            <w:pPr>
              <w:pStyle w:val="Default"/>
              <w:spacing w:line="240" w:lineRule="auto"/>
              <w:jc w:val="both"/>
              <w:rPr>
                <w:bCs/>
                <w:sz w:val="20"/>
                <w:szCs w:val="20"/>
              </w:rPr>
            </w:pPr>
          </w:p>
        </w:tc>
        <w:tc>
          <w:tcPr>
            <w:tcW w:w="1614" w:type="dxa"/>
          </w:tcPr>
          <w:p w:rsidR="00024BB3" w:rsidRPr="00024BB3" w:rsidRDefault="00024BB3" w:rsidP="00024BB3">
            <w:pPr>
              <w:pStyle w:val="Default"/>
              <w:spacing w:line="240" w:lineRule="auto"/>
              <w:jc w:val="both"/>
              <w:rPr>
                <w:bCs/>
                <w:sz w:val="20"/>
                <w:szCs w:val="20"/>
              </w:rPr>
            </w:pPr>
            <w:r>
              <w:rPr>
                <w:bCs/>
                <w:sz w:val="20"/>
                <w:szCs w:val="20"/>
              </w:rPr>
              <w:t>Medio. Los integrantes de los Comités Vecinales solicitan apoyos que podrían coincidir con el que se realizará mediante el programa</w:t>
            </w:r>
          </w:p>
        </w:tc>
        <w:tc>
          <w:tcPr>
            <w:tcW w:w="1614" w:type="dxa"/>
            <w:vMerge/>
          </w:tcPr>
          <w:p w:rsidR="00024BB3" w:rsidRDefault="00024BB3" w:rsidP="00234D18">
            <w:pPr>
              <w:pStyle w:val="Default"/>
              <w:spacing w:line="240" w:lineRule="auto"/>
              <w:jc w:val="both"/>
              <w:rPr>
                <w:bCs/>
                <w:sz w:val="20"/>
                <w:szCs w:val="20"/>
              </w:rPr>
            </w:pPr>
          </w:p>
        </w:tc>
      </w:tr>
      <w:tr w:rsidR="00541F9F" w:rsidTr="00541F9F">
        <w:tc>
          <w:tcPr>
            <w:tcW w:w="1613" w:type="dxa"/>
            <w:vAlign w:val="center"/>
          </w:tcPr>
          <w:p w:rsidR="00541F9F" w:rsidRPr="002F3D6C" w:rsidRDefault="00541F9F" w:rsidP="00024BB3">
            <w:pPr>
              <w:pStyle w:val="Default"/>
              <w:spacing w:line="240" w:lineRule="auto"/>
              <w:jc w:val="center"/>
              <w:rPr>
                <w:b/>
                <w:bCs/>
                <w:sz w:val="20"/>
                <w:szCs w:val="20"/>
              </w:rPr>
            </w:pPr>
            <w:r w:rsidRPr="002F3D6C">
              <w:rPr>
                <w:b/>
                <w:bCs/>
                <w:sz w:val="20"/>
                <w:szCs w:val="20"/>
              </w:rPr>
              <w:t>Promotor</w:t>
            </w:r>
          </w:p>
        </w:tc>
        <w:tc>
          <w:tcPr>
            <w:tcW w:w="1614" w:type="dxa"/>
            <w:vAlign w:val="center"/>
          </w:tcPr>
          <w:p w:rsidR="00541F9F" w:rsidRDefault="00541F9F" w:rsidP="00234D18">
            <w:pPr>
              <w:pStyle w:val="Default"/>
              <w:spacing w:line="240" w:lineRule="auto"/>
              <w:jc w:val="both"/>
              <w:rPr>
                <w:bCs/>
                <w:sz w:val="20"/>
                <w:szCs w:val="20"/>
              </w:rPr>
            </w:pPr>
            <w:r>
              <w:rPr>
                <w:bCs/>
                <w:sz w:val="20"/>
                <w:szCs w:val="20"/>
              </w:rPr>
              <w:t>Gobierno del Distrito Federal</w:t>
            </w:r>
          </w:p>
        </w:tc>
        <w:tc>
          <w:tcPr>
            <w:tcW w:w="1614" w:type="dxa"/>
          </w:tcPr>
          <w:p w:rsidR="00541F9F" w:rsidRDefault="00541F9F" w:rsidP="00234D18">
            <w:pPr>
              <w:pStyle w:val="Default"/>
              <w:spacing w:line="240" w:lineRule="auto"/>
              <w:jc w:val="both"/>
              <w:rPr>
                <w:bCs/>
                <w:sz w:val="20"/>
                <w:szCs w:val="20"/>
              </w:rPr>
            </w:pPr>
            <w:r>
              <w:rPr>
                <w:bCs/>
                <w:sz w:val="20"/>
                <w:szCs w:val="20"/>
              </w:rPr>
              <w:t>Fomentar la igualdad entre los ciudadanos y la inclusión a mejores niveles de bienestar</w:t>
            </w:r>
          </w:p>
        </w:tc>
        <w:tc>
          <w:tcPr>
            <w:tcW w:w="1614" w:type="dxa"/>
            <w:vMerge w:val="restart"/>
            <w:vAlign w:val="center"/>
          </w:tcPr>
          <w:p w:rsidR="00541F9F" w:rsidRDefault="00541F9F" w:rsidP="00234D18">
            <w:pPr>
              <w:pStyle w:val="Default"/>
              <w:spacing w:line="240" w:lineRule="auto"/>
              <w:jc w:val="both"/>
              <w:rPr>
                <w:bCs/>
                <w:sz w:val="20"/>
                <w:szCs w:val="20"/>
              </w:rPr>
            </w:pPr>
            <w:r>
              <w:rPr>
                <w:bCs/>
                <w:sz w:val="20"/>
                <w:szCs w:val="20"/>
              </w:rPr>
              <w:t>El desigualdad de acceso a los servicios de rehabilitación genera inequidad e incrementa la desigualdad</w:t>
            </w:r>
          </w:p>
        </w:tc>
        <w:tc>
          <w:tcPr>
            <w:tcW w:w="1614" w:type="dxa"/>
            <w:vAlign w:val="center"/>
          </w:tcPr>
          <w:p w:rsidR="00541F9F" w:rsidRDefault="00541F9F" w:rsidP="00234D18">
            <w:pPr>
              <w:pStyle w:val="Default"/>
              <w:spacing w:line="240" w:lineRule="auto"/>
              <w:jc w:val="both"/>
              <w:rPr>
                <w:bCs/>
                <w:sz w:val="20"/>
                <w:szCs w:val="20"/>
              </w:rPr>
            </w:pPr>
            <w:r>
              <w:rPr>
                <w:bCs/>
                <w:sz w:val="20"/>
                <w:szCs w:val="20"/>
              </w:rPr>
              <w:t>Muy alto: Es el rector de la política social en el Distrito Federal</w:t>
            </w:r>
          </w:p>
        </w:tc>
        <w:tc>
          <w:tcPr>
            <w:tcW w:w="1614" w:type="dxa"/>
            <w:vAlign w:val="center"/>
          </w:tcPr>
          <w:p w:rsidR="00541F9F" w:rsidRDefault="00541F9F" w:rsidP="00234D18">
            <w:pPr>
              <w:pStyle w:val="Default"/>
              <w:spacing w:line="240" w:lineRule="auto"/>
              <w:jc w:val="both"/>
              <w:rPr>
                <w:bCs/>
                <w:sz w:val="20"/>
                <w:szCs w:val="20"/>
              </w:rPr>
            </w:pPr>
            <w:r>
              <w:rPr>
                <w:bCs/>
                <w:sz w:val="20"/>
                <w:szCs w:val="20"/>
              </w:rPr>
              <w:t xml:space="preserve">Suficiencia presupuestal </w:t>
            </w:r>
          </w:p>
        </w:tc>
      </w:tr>
      <w:tr w:rsidR="00541F9F" w:rsidTr="00541F9F">
        <w:tc>
          <w:tcPr>
            <w:tcW w:w="1613" w:type="dxa"/>
            <w:vAlign w:val="center"/>
          </w:tcPr>
          <w:p w:rsidR="00541F9F" w:rsidRPr="002F3D6C" w:rsidRDefault="00541F9F" w:rsidP="00024BB3">
            <w:pPr>
              <w:pStyle w:val="Default"/>
              <w:spacing w:line="240" w:lineRule="auto"/>
              <w:jc w:val="center"/>
              <w:rPr>
                <w:b/>
                <w:bCs/>
                <w:sz w:val="20"/>
                <w:szCs w:val="20"/>
              </w:rPr>
            </w:pPr>
            <w:r>
              <w:rPr>
                <w:b/>
                <w:bCs/>
                <w:sz w:val="20"/>
                <w:szCs w:val="20"/>
              </w:rPr>
              <w:t>Responsable del programa</w:t>
            </w:r>
          </w:p>
        </w:tc>
        <w:tc>
          <w:tcPr>
            <w:tcW w:w="1614" w:type="dxa"/>
            <w:vAlign w:val="center"/>
          </w:tcPr>
          <w:p w:rsidR="00541F9F" w:rsidRDefault="00541F9F" w:rsidP="00234D18">
            <w:pPr>
              <w:pStyle w:val="Default"/>
              <w:spacing w:line="240" w:lineRule="auto"/>
              <w:jc w:val="both"/>
              <w:rPr>
                <w:bCs/>
                <w:sz w:val="20"/>
                <w:szCs w:val="20"/>
              </w:rPr>
            </w:pPr>
            <w:r>
              <w:rPr>
                <w:bCs/>
                <w:sz w:val="20"/>
                <w:szCs w:val="20"/>
              </w:rPr>
              <w:t xml:space="preserve">Delegación Álvaro Obregón, Dirección General de Obras y Desarrollo Urbano, Coordinación de Programas Comunitarios y JUD de </w:t>
            </w:r>
            <w:r>
              <w:rPr>
                <w:bCs/>
                <w:sz w:val="20"/>
                <w:szCs w:val="20"/>
              </w:rPr>
              <w:lastRenderedPageBreak/>
              <w:t>Unidades Habitacionales</w:t>
            </w:r>
          </w:p>
        </w:tc>
        <w:tc>
          <w:tcPr>
            <w:tcW w:w="1614" w:type="dxa"/>
            <w:vAlign w:val="center"/>
          </w:tcPr>
          <w:p w:rsidR="00541F9F" w:rsidRDefault="00541F9F" w:rsidP="00234D18">
            <w:pPr>
              <w:pStyle w:val="Default"/>
              <w:spacing w:line="240" w:lineRule="auto"/>
              <w:jc w:val="both"/>
              <w:rPr>
                <w:bCs/>
                <w:sz w:val="20"/>
                <w:szCs w:val="20"/>
              </w:rPr>
            </w:pPr>
            <w:r>
              <w:rPr>
                <w:bCs/>
                <w:sz w:val="20"/>
                <w:szCs w:val="20"/>
              </w:rPr>
              <w:lastRenderedPageBreak/>
              <w:t>Que la población condominal reciba el beneficio que brinda el programa para el mejoramiento de sus áreas comunes</w:t>
            </w:r>
          </w:p>
        </w:tc>
        <w:tc>
          <w:tcPr>
            <w:tcW w:w="1614" w:type="dxa"/>
            <w:vMerge/>
            <w:vAlign w:val="center"/>
          </w:tcPr>
          <w:p w:rsidR="00541F9F" w:rsidRDefault="00541F9F" w:rsidP="002F3D6C">
            <w:pPr>
              <w:pStyle w:val="Default"/>
              <w:spacing w:line="240" w:lineRule="auto"/>
              <w:jc w:val="center"/>
              <w:rPr>
                <w:bCs/>
                <w:sz w:val="20"/>
                <w:szCs w:val="20"/>
              </w:rPr>
            </w:pPr>
          </w:p>
        </w:tc>
        <w:tc>
          <w:tcPr>
            <w:tcW w:w="1614" w:type="dxa"/>
            <w:vAlign w:val="center"/>
          </w:tcPr>
          <w:p w:rsidR="00541F9F" w:rsidRDefault="00541F9F" w:rsidP="00234D18">
            <w:pPr>
              <w:pStyle w:val="Default"/>
              <w:spacing w:line="240" w:lineRule="auto"/>
              <w:jc w:val="both"/>
              <w:rPr>
                <w:bCs/>
                <w:sz w:val="20"/>
                <w:szCs w:val="20"/>
              </w:rPr>
            </w:pPr>
            <w:r>
              <w:rPr>
                <w:bCs/>
                <w:sz w:val="20"/>
                <w:szCs w:val="20"/>
              </w:rPr>
              <w:t>Alto: Responsable de administrar los recursos destinados al programa de forma eficiente y eficaz</w:t>
            </w:r>
          </w:p>
        </w:tc>
        <w:tc>
          <w:tcPr>
            <w:tcW w:w="1614" w:type="dxa"/>
            <w:vAlign w:val="center"/>
          </w:tcPr>
          <w:p w:rsidR="00541F9F" w:rsidRDefault="00541F9F" w:rsidP="00234D18">
            <w:pPr>
              <w:pStyle w:val="Default"/>
              <w:spacing w:line="240" w:lineRule="auto"/>
              <w:jc w:val="both"/>
              <w:rPr>
                <w:bCs/>
                <w:sz w:val="20"/>
                <w:szCs w:val="20"/>
              </w:rPr>
            </w:pPr>
            <w:r>
              <w:rPr>
                <w:bCs/>
                <w:sz w:val="20"/>
                <w:szCs w:val="20"/>
              </w:rPr>
              <w:t>Diseñar estrategias de atención a beneficiarios que hagan más eficiente la aplicación de los recursos del erario público.</w:t>
            </w:r>
          </w:p>
        </w:tc>
      </w:tr>
      <w:tr w:rsidR="002F3D6C" w:rsidTr="00541F9F">
        <w:tc>
          <w:tcPr>
            <w:tcW w:w="1613" w:type="dxa"/>
            <w:vAlign w:val="center"/>
          </w:tcPr>
          <w:p w:rsidR="002F3D6C" w:rsidRPr="002F3D6C" w:rsidRDefault="002F3D6C" w:rsidP="00024BB3">
            <w:pPr>
              <w:pStyle w:val="Default"/>
              <w:spacing w:line="240" w:lineRule="auto"/>
              <w:jc w:val="center"/>
              <w:rPr>
                <w:b/>
                <w:bCs/>
                <w:sz w:val="20"/>
                <w:szCs w:val="20"/>
              </w:rPr>
            </w:pPr>
            <w:r w:rsidRPr="002F3D6C">
              <w:rPr>
                <w:b/>
                <w:bCs/>
                <w:sz w:val="20"/>
                <w:szCs w:val="20"/>
              </w:rPr>
              <w:lastRenderedPageBreak/>
              <w:t>Financista</w:t>
            </w:r>
          </w:p>
        </w:tc>
        <w:tc>
          <w:tcPr>
            <w:tcW w:w="1614" w:type="dxa"/>
            <w:vAlign w:val="center"/>
          </w:tcPr>
          <w:p w:rsidR="002F3D6C" w:rsidRDefault="002F3D6C" w:rsidP="00234D18">
            <w:pPr>
              <w:pStyle w:val="Default"/>
              <w:spacing w:line="240" w:lineRule="auto"/>
              <w:jc w:val="both"/>
              <w:rPr>
                <w:bCs/>
                <w:sz w:val="20"/>
                <w:szCs w:val="20"/>
              </w:rPr>
            </w:pPr>
            <w:r>
              <w:rPr>
                <w:bCs/>
                <w:sz w:val="20"/>
                <w:szCs w:val="20"/>
              </w:rPr>
              <w:t>Asamblea Legislativa del Distrito Federal, asigna el presupuesto al Gobierno de la Ciudad de México</w:t>
            </w:r>
          </w:p>
        </w:tc>
        <w:tc>
          <w:tcPr>
            <w:tcW w:w="1614" w:type="dxa"/>
            <w:vAlign w:val="center"/>
          </w:tcPr>
          <w:p w:rsidR="002F3D6C" w:rsidRDefault="002F3D6C" w:rsidP="00234D18">
            <w:pPr>
              <w:pStyle w:val="Default"/>
              <w:spacing w:line="240" w:lineRule="auto"/>
              <w:jc w:val="both"/>
              <w:rPr>
                <w:bCs/>
                <w:sz w:val="20"/>
                <w:szCs w:val="20"/>
              </w:rPr>
            </w:pPr>
            <w:r>
              <w:rPr>
                <w:bCs/>
                <w:sz w:val="20"/>
                <w:szCs w:val="20"/>
              </w:rPr>
              <w:t>Distribución y uso eficiente de los recursos públicos</w:t>
            </w:r>
          </w:p>
        </w:tc>
        <w:tc>
          <w:tcPr>
            <w:tcW w:w="1614" w:type="dxa"/>
            <w:vAlign w:val="center"/>
          </w:tcPr>
          <w:p w:rsidR="002F3D6C" w:rsidRDefault="002F3D6C" w:rsidP="00D00029">
            <w:pPr>
              <w:pStyle w:val="Default"/>
              <w:spacing w:line="240" w:lineRule="auto"/>
              <w:jc w:val="center"/>
              <w:rPr>
                <w:bCs/>
                <w:sz w:val="20"/>
                <w:szCs w:val="20"/>
              </w:rPr>
            </w:pPr>
            <w:r>
              <w:rPr>
                <w:bCs/>
                <w:sz w:val="20"/>
                <w:szCs w:val="20"/>
              </w:rPr>
              <w:t>Existencia de in</w:t>
            </w:r>
            <w:r w:rsidR="00D00029">
              <w:rPr>
                <w:bCs/>
                <w:sz w:val="20"/>
                <w:szCs w:val="20"/>
              </w:rPr>
              <w:t>e</w:t>
            </w:r>
            <w:r>
              <w:rPr>
                <w:bCs/>
                <w:sz w:val="20"/>
                <w:szCs w:val="20"/>
              </w:rPr>
              <w:t>qui</w:t>
            </w:r>
            <w:r w:rsidR="00D00029">
              <w:rPr>
                <w:bCs/>
                <w:sz w:val="20"/>
                <w:szCs w:val="20"/>
              </w:rPr>
              <w:t>dad</w:t>
            </w:r>
            <w:r>
              <w:rPr>
                <w:bCs/>
                <w:sz w:val="20"/>
                <w:szCs w:val="20"/>
              </w:rPr>
              <w:t xml:space="preserve"> social</w:t>
            </w:r>
          </w:p>
        </w:tc>
        <w:tc>
          <w:tcPr>
            <w:tcW w:w="1614" w:type="dxa"/>
          </w:tcPr>
          <w:p w:rsidR="002F3D6C" w:rsidRDefault="002F3D6C" w:rsidP="00234D18">
            <w:pPr>
              <w:pStyle w:val="Default"/>
              <w:spacing w:line="240" w:lineRule="auto"/>
              <w:jc w:val="both"/>
              <w:rPr>
                <w:bCs/>
                <w:sz w:val="20"/>
                <w:szCs w:val="20"/>
              </w:rPr>
            </w:pPr>
            <w:r>
              <w:rPr>
                <w:bCs/>
                <w:sz w:val="20"/>
                <w:szCs w:val="20"/>
              </w:rPr>
              <w:t>Muy alto: Junto con la Jefatura de Gobierno de la Ciudad de México diseñan y autorizan la aplicación de las líneas de la política social</w:t>
            </w:r>
          </w:p>
        </w:tc>
        <w:tc>
          <w:tcPr>
            <w:tcW w:w="1614" w:type="dxa"/>
            <w:vAlign w:val="center"/>
          </w:tcPr>
          <w:p w:rsidR="002F3D6C" w:rsidRDefault="00115A52" w:rsidP="00234D18">
            <w:pPr>
              <w:pStyle w:val="Default"/>
              <w:spacing w:line="240" w:lineRule="auto"/>
              <w:jc w:val="both"/>
              <w:rPr>
                <w:bCs/>
                <w:sz w:val="20"/>
                <w:szCs w:val="20"/>
              </w:rPr>
            </w:pPr>
            <w:r>
              <w:rPr>
                <w:bCs/>
                <w:sz w:val="20"/>
                <w:szCs w:val="20"/>
              </w:rPr>
              <w:t>Intereses que detengan la dispersión de los recursos</w:t>
            </w:r>
          </w:p>
        </w:tc>
      </w:tr>
      <w:tr w:rsidR="00541F9F" w:rsidTr="00541F9F">
        <w:tc>
          <w:tcPr>
            <w:tcW w:w="1613" w:type="dxa"/>
            <w:vAlign w:val="center"/>
          </w:tcPr>
          <w:p w:rsidR="00541F9F" w:rsidRPr="002F3D6C" w:rsidRDefault="00541F9F" w:rsidP="00024BB3">
            <w:pPr>
              <w:pStyle w:val="Default"/>
              <w:spacing w:line="240" w:lineRule="auto"/>
              <w:jc w:val="center"/>
              <w:rPr>
                <w:b/>
                <w:bCs/>
                <w:sz w:val="20"/>
                <w:szCs w:val="20"/>
              </w:rPr>
            </w:pPr>
            <w:r>
              <w:rPr>
                <w:b/>
                <w:bCs/>
                <w:sz w:val="20"/>
                <w:szCs w:val="20"/>
              </w:rPr>
              <w:t>Empresas Constructoras</w:t>
            </w:r>
          </w:p>
        </w:tc>
        <w:tc>
          <w:tcPr>
            <w:tcW w:w="1614" w:type="dxa"/>
            <w:vAlign w:val="center"/>
          </w:tcPr>
          <w:p w:rsidR="00541F9F" w:rsidRDefault="00541F9F" w:rsidP="00234D18">
            <w:pPr>
              <w:pStyle w:val="Default"/>
              <w:spacing w:line="240" w:lineRule="auto"/>
              <w:jc w:val="both"/>
              <w:rPr>
                <w:bCs/>
                <w:sz w:val="20"/>
                <w:szCs w:val="20"/>
              </w:rPr>
            </w:pPr>
            <w:r>
              <w:rPr>
                <w:bCs/>
                <w:sz w:val="20"/>
                <w:szCs w:val="20"/>
              </w:rPr>
              <w:t>Varias</w:t>
            </w:r>
          </w:p>
        </w:tc>
        <w:tc>
          <w:tcPr>
            <w:tcW w:w="1614" w:type="dxa"/>
            <w:vAlign w:val="center"/>
          </w:tcPr>
          <w:p w:rsidR="00541F9F" w:rsidRDefault="00541F9F" w:rsidP="00234D18">
            <w:pPr>
              <w:pStyle w:val="Default"/>
              <w:spacing w:line="240" w:lineRule="auto"/>
              <w:jc w:val="both"/>
              <w:rPr>
                <w:bCs/>
                <w:sz w:val="20"/>
                <w:szCs w:val="20"/>
              </w:rPr>
            </w:pPr>
            <w:r>
              <w:rPr>
                <w:bCs/>
                <w:sz w:val="20"/>
                <w:szCs w:val="20"/>
              </w:rPr>
              <w:t>Incrementar su rentabilidad</w:t>
            </w:r>
          </w:p>
        </w:tc>
        <w:tc>
          <w:tcPr>
            <w:tcW w:w="1614" w:type="dxa"/>
            <w:vAlign w:val="center"/>
          </w:tcPr>
          <w:p w:rsidR="00541F9F" w:rsidRDefault="00541F9F" w:rsidP="002F3D6C">
            <w:pPr>
              <w:pStyle w:val="Default"/>
              <w:spacing w:line="240" w:lineRule="auto"/>
              <w:jc w:val="center"/>
              <w:rPr>
                <w:bCs/>
                <w:sz w:val="20"/>
                <w:szCs w:val="20"/>
              </w:rPr>
            </w:pPr>
            <w:r>
              <w:rPr>
                <w:bCs/>
                <w:sz w:val="20"/>
                <w:szCs w:val="20"/>
              </w:rPr>
              <w:t xml:space="preserve">Cumplir con las fechas contractuales y los convenios establecidos por la </w:t>
            </w:r>
            <w:r w:rsidR="0008715E">
              <w:rPr>
                <w:bCs/>
                <w:sz w:val="20"/>
                <w:szCs w:val="20"/>
              </w:rPr>
              <w:t>Delegación</w:t>
            </w:r>
          </w:p>
        </w:tc>
        <w:tc>
          <w:tcPr>
            <w:tcW w:w="1614" w:type="dxa"/>
          </w:tcPr>
          <w:p w:rsidR="00541F9F" w:rsidRDefault="0008715E" w:rsidP="00234D18">
            <w:pPr>
              <w:pStyle w:val="Default"/>
              <w:spacing w:line="240" w:lineRule="auto"/>
              <w:jc w:val="both"/>
              <w:rPr>
                <w:bCs/>
                <w:sz w:val="20"/>
                <w:szCs w:val="20"/>
              </w:rPr>
            </w:pPr>
            <w:r>
              <w:rPr>
                <w:bCs/>
                <w:sz w:val="20"/>
                <w:szCs w:val="20"/>
              </w:rPr>
              <w:t>Medio: Cumplimiento del contrato y convenio por cada obra asignada</w:t>
            </w:r>
          </w:p>
        </w:tc>
        <w:tc>
          <w:tcPr>
            <w:tcW w:w="1614" w:type="dxa"/>
            <w:vAlign w:val="center"/>
          </w:tcPr>
          <w:p w:rsidR="00541F9F" w:rsidRDefault="004D1A51" w:rsidP="00234D18">
            <w:pPr>
              <w:pStyle w:val="Default"/>
              <w:spacing w:line="240" w:lineRule="auto"/>
              <w:jc w:val="both"/>
              <w:rPr>
                <w:bCs/>
                <w:sz w:val="20"/>
                <w:szCs w:val="20"/>
              </w:rPr>
            </w:pPr>
            <w:r>
              <w:rPr>
                <w:bCs/>
                <w:sz w:val="20"/>
                <w:szCs w:val="20"/>
              </w:rPr>
              <w:t>Ejercer fianza de cumplimiento y de las fechas contractuales</w:t>
            </w:r>
          </w:p>
        </w:tc>
      </w:tr>
      <w:tr w:rsidR="004D1A51" w:rsidTr="00770A32">
        <w:tc>
          <w:tcPr>
            <w:tcW w:w="1613" w:type="dxa"/>
            <w:vAlign w:val="center"/>
          </w:tcPr>
          <w:p w:rsidR="004D1A51" w:rsidRDefault="004D1A51" w:rsidP="00024BB3">
            <w:pPr>
              <w:pStyle w:val="Default"/>
              <w:spacing w:line="240" w:lineRule="auto"/>
              <w:jc w:val="center"/>
              <w:rPr>
                <w:b/>
                <w:bCs/>
                <w:sz w:val="20"/>
                <w:szCs w:val="20"/>
              </w:rPr>
            </w:pPr>
            <w:r>
              <w:rPr>
                <w:b/>
                <w:bCs/>
                <w:sz w:val="20"/>
                <w:szCs w:val="20"/>
              </w:rPr>
              <w:t>Comisiones</w:t>
            </w:r>
          </w:p>
        </w:tc>
        <w:tc>
          <w:tcPr>
            <w:tcW w:w="1614" w:type="dxa"/>
            <w:vAlign w:val="center"/>
          </w:tcPr>
          <w:p w:rsidR="004D1A51" w:rsidRDefault="004D1A51" w:rsidP="00234D18">
            <w:pPr>
              <w:pStyle w:val="Default"/>
              <w:spacing w:line="240" w:lineRule="auto"/>
              <w:jc w:val="both"/>
              <w:rPr>
                <w:bCs/>
                <w:sz w:val="20"/>
                <w:szCs w:val="20"/>
              </w:rPr>
            </w:pPr>
            <w:r>
              <w:rPr>
                <w:bCs/>
                <w:sz w:val="20"/>
                <w:szCs w:val="20"/>
              </w:rPr>
              <w:t>Condóminos asignados como representantes</w:t>
            </w:r>
          </w:p>
        </w:tc>
        <w:tc>
          <w:tcPr>
            <w:tcW w:w="1614" w:type="dxa"/>
            <w:vAlign w:val="center"/>
          </w:tcPr>
          <w:p w:rsidR="004D1A51" w:rsidRDefault="004D1A51" w:rsidP="00234D18">
            <w:pPr>
              <w:pStyle w:val="Default"/>
              <w:spacing w:line="240" w:lineRule="auto"/>
              <w:jc w:val="both"/>
              <w:rPr>
                <w:bCs/>
                <w:sz w:val="20"/>
                <w:szCs w:val="20"/>
              </w:rPr>
            </w:pPr>
            <w:r>
              <w:rPr>
                <w:bCs/>
                <w:sz w:val="20"/>
                <w:szCs w:val="20"/>
              </w:rPr>
              <w:t>Mejorar las áreas comunes donde se ubica su vivienda</w:t>
            </w:r>
          </w:p>
        </w:tc>
        <w:tc>
          <w:tcPr>
            <w:tcW w:w="1614" w:type="dxa"/>
            <w:vAlign w:val="center"/>
          </w:tcPr>
          <w:p w:rsidR="004D1A51" w:rsidRDefault="004D1A51" w:rsidP="002F3D6C">
            <w:pPr>
              <w:pStyle w:val="Default"/>
              <w:spacing w:line="240" w:lineRule="auto"/>
              <w:jc w:val="center"/>
              <w:rPr>
                <w:bCs/>
                <w:sz w:val="20"/>
                <w:szCs w:val="20"/>
              </w:rPr>
            </w:pPr>
            <w:r>
              <w:rPr>
                <w:bCs/>
                <w:sz w:val="20"/>
                <w:szCs w:val="20"/>
              </w:rPr>
              <w:t>Degradación del entorno urbano</w:t>
            </w:r>
          </w:p>
        </w:tc>
        <w:tc>
          <w:tcPr>
            <w:tcW w:w="1614" w:type="dxa"/>
            <w:vAlign w:val="center"/>
          </w:tcPr>
          <w:p w:rsidR="004D1A51" w:rsidRDefault="004D1A51" w:rsidP="00770A32">
            <w:pPr>
              <w:pStyle w:val="Default"/>
              <w:spacing w:line="240" w:lineRule="auto"/>
              <w:jc w:val="center"/>
              <w:rPr>
                <w:bCs/>
                <w:sz w:val="20"/>
                <w:szCs w:val="20"/>
              </w:rPr>
            </w:pPr>
            <w:r>
              <w:rPr>
                <w:bCs/>
                <w:sz w:val="20"/>
                <w:szCs w:val="20"/>
              </w:rPr>
              <w:t>Alto. Son los encargados de supervisar la ejecución y conclusión de los trabajos</w:t>
            </w:r>
          </w:p>
        </w:tc>
        <w:tc>
          <w:tcPr>
            <w:tcW w:w="1614" w:type="dxa"/>
            <w:vAlign w:val="center"/>
          </w:tcPr>
          <w:p w:rsidR="004D1A51" w:rsidRDefault="004D1A51" w:rsidP="004D1A51">
            <w:pPr>
              <w:pStyle w:val="Default"/>
              <w:spacing w:line="240" w:lineRule="auto"/>
              <w:jc w:val="both"/>
              <w:rPr>
                <w:bCs/>
                <w:sz w:val="20"/>
                <w:szCs w:val="20"/>
              </w:rPr>
            </w:pPr>
            <w:r>
              <w:rPr>
                <w:bCs/>
                <w:sz w:val="20"/>
                <w:szCs w:val="20"/>
              </w:rPr>
              <w:t xml:space="preserve">Situación económica de los habitantes de las Unidades habitacionales, es un factor de riesgo que permitiría reincidir en la falta de mantenimiento y por consecuencia en el detrimento </w:t>
            </w:r>
          </w:p>
        </w:tc>
      </w:tr>
    </w:tbl>
    <w:p w:rsidR="00092B47" w:rsidRDefault="00092B47" w:rsidP="00234D18">
      <w:pPr>
        <w:pStyle w:val="Default"/>
        <w:spacing w:line="240" w:lineRule="auto"/>
        <w:jc w:val="both"/>
        <w:rPr>
          <w:bCs/>
          <w:sz w:val="20"/>
          <w:szCs w:val="20"/>
        </w:rPr>
      </w:pPr>
    </w:p>
    <w:p w:rsidR="00092B47" w:rsidRPr="00092B47" w:rsidRDefault="00092B47" w:rsidP="00234D18">
      <w:pPr>
        <w:pStyle w:val="Default"/>
        <w:spacing w:line="240" w:lineRule="auto"/>
        <w:jc w:val="both"/>
        <w:rPr>
          <w:b/>
          <w:bCs/>
          <w:sz w:val="20"/>
          <w:szCs w:val="20"/>
        </w:rPr>
      </w:pPr>
      <w:r w:rsidRPr="00092B47">
        <w:rPr>
          <w:b/>
          <w:bCs/>
          <w:sz w:val="20"/>
          <w:szCs w:val="20"/>
        </w:rPr>
        <w:t>III.5. Complementariedad o Coincidencia con otros Programas o Acciones Sociales</w:t>
      </w:r>
    </w:p>
    <w:p w:rsidR="00092B47" w:rsidRDefault="00092B47" w:rsidP="00234D18">
      <w:pPr>
        <w:pStyle w:val="Default"/>
        <w:spacing w:line="240" w:lineRule="auto"/>
        <w:jc w:val="both"/>
        <w:rPr>
          <w:bCs/>
          <w:sz w:val="20"/>
          <w:szCs w:val="20"/>
        </w:rPr>
      </w:pPr>
    </w:p>
    <w:tbl>
      <w:tblPr>
        <w:tblStyle w:val="Tablaconcuadrcula"/>
        <w:tblW w:w="0" w:type="auto"/>
        <w:tblLook w:val="04A0" w:firstRow="1" w:lastRow="0" w:firstColumn="1" w:lastColumn="0" w:noHBand="0" w:noVBand="1"/>
      </w:tblPr>
      <w:tblGrid>
        <w:gridCol w:w="1236"/>
        <w:gridCol w:w="1165"/>
        <w:gridCol w:w="1295"/>
        <w:gridCol w:w="1385"/>
        <w:gridCol w:w="1594"/>
        <w:gridCol w:w="1795"/>
        <w:gridCol w:w="1289"/>
      </w:tblGrid>
      <w:tr w:rsidR="001221E4" w:rsidTr="0052416C">
        <w:tc>
          <w:tcPr>
            <w:tcW w:w="1235" w:type="dxa"/>
          </w:tcPr>
          <w:p w:rsidR="00092B47" w:rsidRPr="00092B47" w:rsidRDefault="00092B47" w:rsidP="00092B47">
            <w:pPr>
              <w:pStyle w:val="Default"/>
              <w:spacing w:line="240" w:lineRule="auto"/>
              <w:jc w:val="center"/>
              <w:rPr>
                <w:b/>
                <w:bCs/>
                <w:sz w:val="20"/>
                <w:szCs w:val="20"/>
              </w:rPr>
            </w:pPr>
            <w:r>
              <w:rPr>
                <w:b/>
                <w:bCs/>
                <w:sz w:val="20"/>
                <w:szCs w:val="20"/>
              </w:rPr>
              <w:t>Programa o Acción Social</w:t>
            </w:r>
          </w:p>
        </w:tc>
        <w:tc>
          <w:tcPr>
            <w:tcW w:w="1165" w:type="dxa"/>
          </w:tcPr>
          <w:p w:rsidR="00092B47" w:rsidRPr="00092B47" w:rsidRDefault="00092B47" w:rsidP="00092B47">
            <w:pPr>
              <w:pStyle w:val="Default"/>
              <w:spacing w:line="240" w:lineRule="auto"/>
              <w:jc w:val="center"/>
              <w:rPr>
                <w:b/>
                <w:bCs/>
                <w:sz w:val="20"/>
                <w:szCs w:val="20"/>
              </w:rPr>
            </w:pPr>
            <w:r>
              <w:rPr>
                <w:b/>
                <w:bCs/>
                <w:sz w:val="20"/>
                <w:szCs w:val="20"/>
              </w:rPr>
              <w:t>Quién lo opera</w:t>
            </w:r>
          </w:p>
        </w:tc>
        <w:tc>
          <w:tcPr>
            <w:tcW w:w="1294" w:type="dxa"/>
          </w:tcPr>
          <w:p w:rsidR="00092B47" w:rsidRPr="00092B47" w:rsidRDefault="00092B47" w:rsidP="00092B47">
            <w:pPr>
              <w:pStyle w:val="Default"/>
              <w:spacing w:line="240" w:lineRule="auto"/>
              <w:jc w:val="center"/>
              <w:rPr>
                <w:b/>
                <w:bCs/>
                <w:sz w:val="20"/>
                <w:szCs w:val="20"/>
              </w:rPr>
            </w:pPr>
            <w:r>
              <w:rPr>
                <w:b/>
                <w:bCs/>
                <w:sz w:val="20"/>
                <w:szCs w:val="20"/>
              </w:rPr>
              <w:t>Objetivo general</w:t>
            </w:r>
          </w:p>
        </w:tc>
        <w:tc>
          <w:tcPr>
            <w:tcW w:w="1384" w:type="dxa"/>
          </w:tcPr>
          <w:p w:rsidR="00092B47" w:rsidRPr="00092B47" w:rsidRDefault="00092B47" w:rsidP="00092B47">
            <w:pPr>
              <w:pStyle w:val="Default"/>
              <w:spacing w:line="240" w:lineRule="auto"/>
              <w:jc w:val="center"/>
              <w:rPr>
                <w:b/>
                <w:bCs/>
                <w:sz w:val="20"/>
                <w:szCs w:val="20"/>
              </w:rPr>
            </w:pPr>
            <w:r>
              <w:rPr>
                <w:b/>
                <w:bCs/>
                <w:sz w:val="20"/>
                <w:szCs w:val="20"/>
              </w:rPr>
              <w:t>Población objetivo</w:t>
            </w:r>
          </w:p>
        </w:tc>
        <w:tc>
          <w:tcPr>
            <w:tcW w:w="1593" w:type="dxa"/>
          </w:tcPr>
          <w:p w:rsidR="00092B47" w:rsidRPr="00092B47" w:rsidRDefault="00092B47" w:rsidP="00092B47">
            <w:pPr>
              <w:pStyle w:val="Default"/>
              <w:spacing w:line="240" w:lineRule="auto"/>
              <w:jc w:val="center"/>
              <w:rPr>
                <w:b/>
                <w:bCs/>
                <w:sz w:val="20"/>
                <w:szCs w:val="20"/>
              </w:rPr>
            </w:pPr>
            <w:r>
              <w:rPr>
                <w:b/>
                <w:bCs/>
                <w:sz w:val="20"/>
                <w:szCs w:val="20"/>
              </w:rPr>
              <w:t>Bienes y/servicios que otorga</w:t>
            </w:r>
          </w:p>
        </w:tc>
        <w:tc>
          <w:tcPr>
            <w:tcW w:w="1794" w:type="dxa"/>
          </w:tcPr>
          <w:p w:rsidR="00092B47" w:rsidRPr="00092B47" w:rsidRDefault="00092B47" w:rsidP="00092B47">
            <w:pPr>
              <w:pStyle w:val="Default"/>
              <w:spacing w:line="240" w:lineRule="auto"/>
              <w:jc w:val="center"/>
              <w:rPr>
                <w:b/>
                <w:bCs/>
                <w:sz w:val="20"/>
                <w:szCs w:val="20"/>
              </w:rPr>
            </w:pPr>
            <w:r>
              <w:rPr>
                <w:b/>
                <w:bCs/>
                <w:sz w:val="20"/>
                <w:szCs w:val="20"/>
              </w:rPr>
              <w:t>Complementariedad o coincidencia</w:t>
            </w:r>
          </w:p>
        </w:tc>
        <w:tc>
          <w:tcPr>
            <w:tcW w:w="1294" w:type="dxa"/>
          </w:tcPr>
          <w:p w:rsidR="00092B47" w:rsidRPr="00092B47" w:rsidRDefault="00092B47" w:rsidP="00FF3A99">
            <w:pPr>
              <w:pStyle w:val="Default"/>
              <w:spacing w:line="240" w:lineRule="auto"/>
              <w:jc w:val="center"/>
              <w:rPr>
                <w:b/>
                <w:bCs/>
                <w:sz w:val="20"/>
                <w:szCs w:val="20"/>
              </w:rPr>
            </w:pPr>
            <w:r>
              <w:rPr>
                <w:b/>
                <w:bCs/>
                <w:sz w:val="20"/>
                <w:szCs w:val="20"/>
              </w:rPr>
              <w:t>Justi</w:t>
            </w:r>
            <w:r w:rsidR="00FF3A99">
              <w:rPr>
                <w:b/>
                <w:bCs/>
                <w:sz w:val="20"/>
                <w:szCs w:val="20"/>
              </w:rPr>
              <w:t>f</w:t>
            </w:r>
            <w:r>
              <w:rPr>
                <w:b/>
                <w:bCs/>
                <w:sz w:val="20"/>
                <w:szCs w:val="20"/>
              </w:rPr>
              <w:t>i</w:t>
            </w:r>
            <w:r w:rsidR="00FF3A99">
              <w:rPr>
                <w:b/>
                <w:bCs/>
                <w:sz w:val="20"/>
                <w:szCs w:val="20"/>
              </w:rPr>
              <w:t>c</w:t>
            </w:r>
            <w:r>
              <w:rPr>
                <w:b/>
                <w:bCs/>
                <w:sz w:val="20"/>
                <w:szCs w:val="20"/>
              </w:rPr>
              <w:t>ación</w:t>
            </w:r>
          </w:p>
        </w:tc>
      </w:tr>
      <w:tr w:rsidR="00BE5C60" w:rsidRPr="00BE5C60" w:rsidTr="0052416C">
        <w:tc>
          <w:tcPr>
            <w:tcW w:w="1235" w:type="dxa"/>
          </w:tcPr>
          <w:p w:rsidR="00BE5C60" w:rsidRPr="00BE5C60" w:rsidRDefault="00BE5C60" w:rsidP="00BE5C60">
            <w:pPr>
              <w:pStyle w:val="Default"/>
              <w:spacing w:line="240" w:lineRule="auto"/>
              <w:jc w:val="both"/>
              <w:rPr>
                <w:bCs/>
                <w:sz w:val="20"/>
                <w:szCs w:val="20"/>
              </w:rPr>
            </w:pPr>
            <w:r w:rsidRPr="00BE5C60">
              <w:rPr>
                <w:bCs/>
                <w:sz w:val="20"/>
                <w:szCs w:val="20"/>
              </w:rPr>
              <w:t>Programa de Vivienda Digna</w:t>
            </w:r>
          </w:p>
        </w:tc>
        <w:tc>
          <w:tcPr>
            <w:tcW w:w="1165" w:type="dxa"/>
          </w:tcPr>
          <w:p w:rsidR="00BE5C60" w:rsidRPr="00BE5C60" w:rsidRDefault="00BE5C60" w:rsidP="00BE5C60">
            <w:pPr>
              <w:pStyle w:val="Default"/>
              <w:spacing w:line="240" w:lineRule="auto"/>
              <w:jc w:val="both"/>
              <w:rPr>
                <w:bCs/>
                <w:sz w:val="20"/>
                <w:szCs w:val="20"/>
              </w:rPr>
            </w:pPr>
            <w:r w:rsidRPr="00BE5C60">
              <w:rPr>
                <w:bCs/>
                <w:sz w:val="20"/>
                <w:szCs w:val="20"/>
              </w:rPr>
              <w:t>Secretaria de Desarrollo Agrario, Territorial y Urbano (Fideicomiso Fondo Nacional de Habitaciones Populares)</w:t>
            </w:r>
          </w:p>
        </w:tc>
        <w:tc>
          <w:tcPr>
            <w:tcW w:w="1294" w:type="dxa"/>
          </w:tcPr>
          <w:p w:rsidR="00BE5C60" w:rsidRPr="00BE5C60" w:rsidRDefault="00BE5C60" w:rsidP="00BE5C60">
            <w:pPr>
              <w:pStyle w:val="Default"/>
              <w:spacing w:line="240" w:lineRule="auto"/>
              <w:jc w:val="both"/>
              <w:rPr>
                <w:bCs/>
                <w:sz w:val="20"/>
                <w:szCs w:val="20"/>
              </w:rPr>
            </w:pPr>
            <w:r w:rsidRPr="00BE5C60">
              <w:rPr>
                <w:bCs/>
                <w:sz w:val="20"/>
                <w:szCs w:val="20"/>
              </w:rPr>
              <w:t xml:space="preserve">Contribuir a fomentar el acceso a la vivienda mediante soluciones habitacionales bien ubicadas, dignas y de acuerdo a estándares de calidad internacional mediante el otorgamiento </w:t>
            </w:r>
            <w:r w:rsidRPr="00BE5C60">
              <w:rPr>
                <w:bCs/>
                <w:sz w:val="20"/>
                <w:szCs w:val="20"/>
              </w:rPr>
              <w:lastRenderedPageBreak/>
              <w:t>de subsidios para acciones de vivienda</w:t>
            </w:r>
          </w:p>
        </w:tc>
        <w:tc>
          <w:tcPr>
            <w:tcW w:w="1384" w:type="dxa"/>
          </w:tcPr>
          <w:p w:rsidR="00BE5C60" w:rsidRPr="00BE5C60" w:rsidRDefault="00BE5C60" w:rsidP="00BE5C60">
            <w:pPr>
              <w:pStyle w:val="Default"/>
              <w:spacing w:line="240" w:lineRule="auto"/>
              <w:jc w:val="both"/>
              <w:rPr>
                <w:bCs/>
                <w:sz w:val="20"/>
                <w:szCs w:val="20"/>
              </w:rPr>
            </w:pPr>
            <w:r w:rsidRPr="00BE5C60">
              <w:rPr>
                <w:bCs/>
                <w:sz w:val="20"/>
                <w:szCs w:val="20"/>
              </w:rPr>
              <w:lastRenderedPageBreak/>
              <w:t xml:space="preserve">Hogares mexicanos en localidades urbanas y rurales con ingresos por debajo de la línea de bienestar y con carencia por calidad y espacios de la vivienda, con especial atención a los que se </w:t>
            </w:r>
            <w:r w:rsidRPr="00BE5C60">
              <w:rPr>
                <w:bCs/>
                <w:sz w:val="20"/>
                <w:szCs w:val="20"/>
              </w:rPr>
              <w:lastRenderedPageBreak/>
              <w:t>encuentren en zonas de alto riesgo o que alguno de sus integrantes pertenezca a los Grupos Vulnerables</w:t>
            </w:r>
          </w:p>
        </w:tc>
        <w:tc>
          <w:tcPr>
            <w:tcW w:w="1593" w:type="dxa"/>
          </w:tcPr>
          <w:p w:rsidR="00BE5C60" w:rsidRPr="00BE5C60" w:rsidRDefault="00BE5C60" w:rsidP="00BE5C60">
            <w:pPr>
              <w:pStyle w:val="Default"/>
              <w:spacing w:line="240" w:lineRule="auto"/>
              <w:jc w:val="both"/>
              <w:rPr>
                <w:bCs/>
                <w:sz w:val="20"/>
                <w:szCs w:val="20"/>
              </w:rPr>
            </w:pPr>
            <w:r w:rsidRPr="00BE5C60">
              <w:rPr>
                <w:bCs/>
                <w:sz w:val="20"/>
                <w:szCs w:val="20"/>
              </w:rPr>
              <w:lastRenderedPageBreak/>
              <w:t>Aportaciones tripartitas (Federal, Municipal y beneficiarios)</w:t>
            </w:r>
          </w:p>
        </w:tc>
        <w:tc>
          <w:tcPr>
            <w:tcW w:w="1794" w:type="dxa"/>
          </w:tcPr>
          <w:p w:rsidR="00BE5C60" w:rsidRPr="00BE5C60" w:rsidRDefault="00BE5C60" w:rsidP="00BE5C60">
            <w:pPr>
              <w:pStyle w:val="Default"/>
              <w:spacing w:line="240" w:lineRule="auto"/>
              <w:jc w:val="both"/>
              <w:rPr>
                <w:bCs/>
                <w:sz w:val="20"/>
                <w:szCs w:val="20"/>
              </w:rPr>
            </w:pPr>
            <w:r w:rsidRPr="00BE5C60">
              <w:rPr>
                <w:bCs/>
                <w:sz w:val="20"/>
                <w:szCs w:val="20"/>
              </w:rPr>
              <w:t>Complementario</w:t>
            </w:r>
          </w:p>
        </w:tc>
        <w:tc>
          <w:tcPr>
            <w:tcW w:w="1294" w:type="dxa"/>
          </w:tcPr>
          <w:p w:rsidR="00BE5C60" w:rsidRPr="00BE5C60" w:rsidRDefault="00BE5C60" w:rsidP="00BE5C60">
            <w:pPr>
              <w:pStyle w:val="Default"/>
              <w:spacing w:line="240" w:lineRule="auto"/>
              <w:jc w:val="both"/>
              <w:rPr>
                <w:bCs/>
                <w:sz w:val="20"/>
                <w:szCs w:val="20"/>
              </w:rPr>
            </w:pPr>
            <w:r w:rsidRPr="00BE5C60">
              <w:rPr>
                <w:bCs/>
                <w:sz w:val="20"/>
                <w:szCs w:val="20"/>
              </w:rPr>
              <w:t xml:space="preserve">En las acciones realizadas, los beneficiarios participan con una aportación. En las Reglas de Operación no se menciona restricciones para realizar acciones </w:t>
            </w:r>
            <w:r w:rsidRPr="00BE5C60">
              <w:rPr>
                <w:bCs/>
                <w:sz w:val="20"/>
                <w:szCs w:val="20"/>
              </w:rPr>
              <w:lastRenderedPageBreak/>
              <w:t>dentro de las Unidades habitacionales.</w:t>
            </w:r>
          </w:p>
        </w:tc>
      </w:tr>
      <w:tr w:rsidR="001221E4" w:rsidTr="0052416C">
        <w:tc>
          <w:tcPr>
            <w:tcW w:w="1235" w:type="dxa"/>
          </w:tcPr>
          <w:p w:rsidR="00092B47" w:rsidRDefault="00AB16EA" w:rsidP="00AB16EA">
            <w:pPr>
              <w:pStyle w:val="Default"/>
              <w:spacing w:line="240" w:lineRule="auto"/>
              <w:jc w:val="both"/>
              <w:rPr>
                <w:bCs/>
                <w:sz w:val="20"/>
                <w:szCs w:val="20"/>
              </w:rPr>
            </w:pPr>
            <w:r w:rsidRPr="00AB16EA">
              <w:rPr>
                <w:bCs/>
                <w:sz w:val="20"/>
                <w:szCs w:val="20"/>
              </w:rPr>
              <w:lastRenderedPageBreak/>
              <w:t xml:space="preserve">Programa Comunitario </w:t>
            </w:r>
            <w:r>
              <w:rPr>
                <w:bCs/>
                <w:sz w:val="20"/>
                <w:szCs w:val="20"/>
              </w:rPr>
              <w:t>d</w:t>
            </w:r>
            <w:r w:rsidRPr="00AB16EA">
              <w:rPr>
                <w:bCs/>
                <w:sz w:val="20"/>
                <w:szCs w:val="20"/>
              </w:rPr>
              <w:t>e</w:t>
            </w:r>
            <w:r>
              <w:rPr>
                <w:bCs/>
                <w:sz w:val="20"/>
                <w:szCs w:val="20"/>
              </w:rPr>
              <w:t xml:space="preserve"> </w:t>
            </w:r>
            <w:r w:rsidRPr="00AB16EA">
              <w:rPr>
                <w:bCs/>
                <w:sz w:val="20"/>
                <w:szCs w:val="20"/>
              </w:rPr>
              <w:t>Mejoramiento Barrial</w:t>
            </w:r>
            <w:r w:rsidR="008F5036">
              <w:rPr>
                <w:bCs/>
                <w:sz w:val="20"/>
                <w:szCs w:val="20"/>
              </w:rPr>
              <w:t xml:space="preserve"> 2015</w:t>
            </w:r>
          </w:p>
        </w:tc>
        <w:tc>
          <w:tcPr>
            <w:tcW w:w="1165" w:type="dxa"/>
          </w:tcPr>
          <w:p w:rsidR="00092B47" w:rsidRDefault="00AB16EA" w:rsidP="00AB16EA">
            <w:pPr>
              <w:pStyle w:val="Default"/>
              <w:spacing w:line="240" w:lineRule="auto"/>
              <w:jc w:val="both"/>
              <w:rPr>
                <w:bCs/>
                <w:sz w:val="20"/>
                <w:szCs w:val="20"/>
              </w:rPr>
            </w:pPr>
            <w:r w:rsidRPr="00AB16EA">
              <w:rPr>
                <w:bCs/>
                <w:sz w:val="20"/>
                <w:szCs w:val="20"/>
              </w:rPr>
              <w:t xml:space="preserve">Secretaría </w:t>
            </w:r>
            <w:r>
              <w:rPr>
                <w:bCs/>
                <w:sz w:val="20"/>
                <w:szCs w:val="20"/>
              </w:rPr>
              <w:t>d</w:t>
            </w:r>
            <w:r w:rsidRPr="00AB16EA">
              <w:rPr>
                <w:bCs/>
                <w:sz w:val="20"/>
                <w:szCs w:val="20"/>
              </w:rPr>
              <w:t>e Desarrollo Social</w:t>
            </w:r>
            <w:r w:rsidR="00AA5CDF">
              <w:rPr>
                <w:bCs/>
                <w:sz w:val="20"/>
                <w:szCs w:val="20"/>
              </w:rPr>
              <w:t xml:space="preserve"> del Distrito Federal</w:t>
            </w:r>
          </w:p>
        </w:tc>
        <w:tc>
          <w:tcPr>
            <w:tcW w:w="1294" w:type="dxa"/>
          </w:tcPr>
          <w:p w:rsidR="00092B47" w:rsidRDefault="00AB16EA" w:rsidP="00AB16EA">
            <w:pPr>
              <w:pStyle w:val="Default"/>
              <w:spacing w:line="240" w:lineRule="auto"/>
              <w:jc w:val="both"/>
              <w:rPr>
                <w:bCs/>
                <w:sz w:val="20"/>
                <w:szCs w:val="20"/>
              </w:rPr>
            </w:pPr>
            <w:r w:rsidRPr="00AB16EA">
              <w:rPr>
                <w:bCs/>
                <w:sz w:val="20"/>
                <w:szCs w:val="20"/>
              </w:rPr>
              <w:t>El rescate y mejoramiento de los espacio público y de la infraestructura social de los barrios, pueblos y colonias de la Ciudad de México a</w:t>
            </w:r>
            <w:r>
              <w:rPr>
                <w:bCs/>
                <w:sz w:val="20"/>
                <w:szCs w:val="20"/>
              </w:rPr>
              <w:t xml:space="preserve"> </w:t>
            </w:r>
            <w:r w:rsidRPr="00AB16EA">
              <w:rPr>
                <w:bCs/>
                <w:sz w:val="20"/>
                <w:szCs w:val="20"/>
              </w:rPr>
              <w:t>través de desarrollar un proceso participativo, integral y so</w:t>
            </w:r>
            <w:r>
              <w:rPr>
                <w:bCs/>
                <w:sz w:val="20"/>
                <w:szCs w:val="20"/>
              </w:rPr>
              <w:t>stenido, con equidad de género.</w:t>
            </w:r>
          </w:p>
        </w:tc>
        <w:tc>
          <w:tcPr>
            <w:tcW w:w="1384" w:type="dxa"/>
          </w:tcPr>
          <w:p w:rsidR="00092B47" w:rsidRDefault="00AB16EA" w:rsidP="00234D18">
            <w:pPr>
              <w:pStyle w:val="Default"/>
              <w:spacing w:line="240" w:lineRule="auto"/>
              <w:jc w:val="both"/>
              <w:rPr>
                <w:bCs/>
                <w:sz w:val="20"/>
                <w:szCs w:val="20"/>
              </w:rPr>
            </w:pPr>
            <w:r w:rsidRPr="00AB16EA">
              <w:rPr>
                <w:bCs/>
                <w:sz w:val="20"/>
                <w:szCs w:val="20"/>
              </w:rPr>
              <w:t>El Programa va dirigido a las ciudadanas y ciudadanos residentes en la ciudad de México que promuevan proyectos de recuperación de</w:t>
            </w:r>
            <w:r>
              <w:rPr>
                <w:bCs/>
                <w:sz w:val="20"/>
                <w:szCs w:val="20"/>
              </w:rPr>
              <w:t xml:space="preserve"> </w:t>
            </w:r>
            <w:r w:rsidRPr="00AB16EA">
              <w:rPr>
                <w:bCs/>
                <w:sz w:val="20"/>
                <w:szCs w:val="20"/>
              </w:rPr>
              <w:t>espacios públicos y mejoramiento de la imagen urbana, preferentemente en zonas de media, alta y muy alta marginación y que a su vez</w:t>
            </w:r>
            <w:r>
              <w:rPr>
                <w:bCs/>
                <w:sz w:val="20"/>
                <w:szCs w:val="20"/>
              </w:rPr>
              <w:t xml:space="preserve"> </w:t>
            </w:r>
            <w:r w:rsidRPr="00AB16EA">
              <w:rPr>
                <w:bCs/>
                <w:sz w:val="20"/>
                <w:szCs w:val="20"/>
              </w:rPr>
              <w:t>presenten su propuesta en tiempo y forma de acuerdo a lo establecido en la Convocatoria</w:t>
            </w:r>
          </w:p>
        </w:tc>
        <w:tc>
          <w:tcPr>
            <w:tcW w:w="1593" w:type="dxa"/>
          </w:tcPr>
          <w:p w:rsidR="00092B47" w:rsidRDefault="0028781F" w:rsidP="0028781F">
            <w:pPr>
              <w:pStyle w:val="Default"/>
              <w:spacing w:line="240" w:lineRule="auto"/>
              <w:jc w:val="both"/>
              <w:rPr>
                <w:bCs/>
                <w:sz w:val="20"/>
                <w:szCs w:val="20"/>
              </w:rPr>
            </w:pPr>
            <w:r>
              <w:rPr>
                <w:bCs/>
                <w:sz w:val="20"/>
                <w:szCs w:val="20"/>
              </w:rPr>
              <w:t>P</w:t>
            </w:r>
            <w:r w:rsidRPr="0028781F">
              <w:rPr>
                <w:bCs/>
                <w:sz w:val="20"/>
                <w:szCs w:val="20"/>
              </w:rPr>
              <w:t>royectos de recuperación de</w:t>
            </w:r>
            <w:r>
              <w:rPr>
                <w:bCs/>
                <w:sz w:val="20"/>
                <w:szCs w:val="20"/>
              </w:rPr>
              <w:t xml:space="preserve"> </w:t>
            </w:r>
            <w:r w:rsidRPr="0028781F">
              <w:rPr>
                <w:bCs/>
                <w:sz w:val="20"/>
                <w:szCs w:val="20"/>
              </w:rPr>
              <w:t>espacios públicos y mejoramiento de la imagen urbana</w:t>
            </w:r>
          </w:p>
        </w:tc>
        <w:tc>
          <w:tcPr>
            <w:tcW w:w="1794" w:type="dxa"/>
          </w:tcPr>
          <w:p w:rsidR="00092B47" w:rsidRDefault="00BA79FA" w:rsidP="00E27733">
            <w:pPr>
              <w:pStyle w:val="Default"/>
              <w:spacing w:line="240" w:lineRule="auto"/>
              <w:jc w:val="center"/>
              <w:rPr>
                <w:bCs/>
                <w:sz w:val="20"/>
                <w:szCs w:val="20"/>
              </w:rPr>
            </w:pPr>
            <w:r>
              <w:rPr>
                <w:bCs/>
                <w:sz w:val="20"/>
                <w:szCs w:val="20"/>
              </w:rPr>
              <w:t>Complementaria</w:t>
            </w:r>
          </w:p>
        </w:tc>
        <w:tc>
          <w:tcPr>
            <w:tcW w:w="1294" w:type="dxa"/>
          </w:tcPr>
          <w:p w:rsidR="00092B47" w:rsidRDefault="0028781F" w:rsidP="00CF1130">
            <w:pPr>
              <w:pStyle w:val="Default"/>
              <w:spacing w:line="240" w:lineRule="auto"/>
              <w:jc w:val="both"/>
              <w:rPr>
                <w:bCs/>
                <w:sz w:val="20"/>
                <w:szCs w:val="20"/>
              </w:rPr>
            </w:pPr>
            <w:r w:rsidRPr="0028781F">
              <w:rPr>
                <w:bCs/>
                <w:sz w:val="20"/>
                <w:szCs w:val="20"/>
              </w:rPr>
              <w:t xml:space="preserve">Los proyectos que se ingresan a la Secretaría abarcan a todas las </w:t>
            </w:r>
            <w:r w:rsidR="006C4707" w:rsidRPr="0028781F">
              <w:rPr>
                <w:bCs/>
                <w:sz w:val="20"/>
                <w:szCs w:val="20"/>
              </w:rPr>
              <w:t>delegacione</w:t>
            </w:r>
            <w:r w:rsidR="006C4707">
              <w:rPr>
                <w:bCs/>
                <w:sz w:val="20"/>
                <w:szCs w:val="20"/>
              </w:rPr>
              <w:t xml:space="preserve">s, </w:t>
            </w:r>
            <w:r w:rsidR="006C4707" w:rsidRPr="0028781F">
              <w:rPr>
                <w:bCs/>
                <w:sz w:val="20"/>
                <w:szCs w:val="20"/>
              </w:rPr>
              <w:t>se</w:t>
            </w:r>
            <w:r w:rsidRPr="0028781F">
              <w:rPr>
                <w:bCs/>
                <w:sz w:val="20"/>
                <w:szCs w:val="20"/>
              </w:rPr>
              <w:t xml:space="preserve"> incluyen el mejoramiento urbano en las que se incluye alumbrado, construcción de guarniciones y banquetas, reforestación, entre otra</w:t>
            </w:r>
          </w:p>
        </w:tc>
      </w:tr>
      <w:tr w:rsidR="00A91BAE" w:rsidTr="0052416C">
        <w:tc>
          <w:tcPr>
            <w:tcW w:w="1235" w:type="dxa"/>
          </w:tcPr>
          <w:p w:rsidR="00A91BAE" w:rsidRPr="00A91BAE" w:rsidRDefault="00A91BAE" w:rsidP="00A91BAE">
            <w:pPr>
              <w:pStyle w:val="Default"/>
              <w:spacing w:line="240" w:lineRule="auto"/>
              <w:jc w:val="both"/>
              <w:rPr>
                <w:bCs/>
                <w:sz w:val="20"/>
                <w:szCs w:val="20"/>
              </w:rPr>
            </w:pPr>
            <w:r w:rsidRPr="00A91BAE">
              <w:rPr>
                <w:bCs/>
                <w:sz w:val="20"/>
                <w:szCs w:val="20"/>
              </w:rPr>
              <w:t>Ollin Callan</w:t>
            </w:r>
          </w:p>
        </w:tc>
        <w:tc>
          <w:tcPr>
            <w:tcW w:w="1165" w:type="dxa"/>
          </w:tcPr>
          <w:p w:rsidR="00A91BAE" w:rsidRPr="00A91BAE" w:rsidRDefault="00A91BAE" w:rsidP="00A91BAE">
            <w:pPr>
              <w:pStyle w:val="Default"/>
              <w:spacing w:line="240" w:lineRule="auto"/>
              <w:jc w:val="both"/>
              <w:rPr>
                <w:bCs/>
                <w:sz w:val="20"/>
                <w:szCs w:val="20"/>
              </w:rPr>
            </w:pPr>
            <w:r w:rsidRPr="00A91BAE">
              <w:rPr>
                <w:bCs/>
                <w:sz w:val="20"/>
                <w:szCs w:val="20"/>
              </w:rPr>
              <w:t>Procuraduría Social del Distrito Federal</w:t>
            </w:r>
          </w:p>
        </w:tc>
        <w:tc>
          <w:tcPr>
            <w:tcW w:w="1294" w:type="dxa"/>
          </w:tcPr>
          <w:p w:rsidR="00A91BAE" w:rsidRPr="00A91BAE" w:rsidRDefault="00A91BAE" w:rsidP="00A91BAE">
            <w:pPr>
              <w:pStyle w:val="Default"/>
              <w:spacing w:line="240" w:lineRule="auto"/>
              <w:jc w:val="both"/>
              <w:rPr>
                <w:bCs/>
                <w:sz w:val="20"/>
                <w:szCs w:val="20"/>
              </w:rPr>
            </w:pPr>
            <w:r w:rsidRPr="00A91BAE">
              <w:rPr>
                <w:bCs/>
                <w:sz w:val="20"/>
                <w:szCs w:val="20"/>
              </w:rPr>
              <w:t xml:space="preserve">Mejorar la calidad de vida de los habitantes de las Unidades Habitacionales en el Distrito Federal, a través del mejoramiento, mantenimiento u obra nueva de sus </w:t>
            </w:r>
            <w:r w:rsidRPr="00A91BAE">
              <w:rPr>
                <w:bCs/>
                <w:sz w:val="20"/>
                <w:szCs w:val="20"/>
              </w:rPr>
              <w:lastRenderedPageBreak/>
              <w:t>áreas y bienes de uso común e impulsar procesos que contribuyan a la organización condominal, conforme a la Ley de Propiedad en Condominio de Inmuebles para el Distrito Federal, incorporando una cultura de convivencia y participación condominal.</w:t>
            </w:r>
          </w:p>
        </w:tc>
        <w:tc>
          <w:tcPr>
            <w:tcW w:w="1384" w:type="dxa"/>
          </w:tcPr>
          <w:p w:rsidR="00A91BAE" w:rsidRPr="00A91BAE" w:rsidRDefault="00A91BAE" w:rsidP="00A91BAE">
            <w:pPr>
              <w:pStyle w:val="Default"/>
              <w:spacing w:line="240" w:lineRule="auto"/>
              <w:jc w:val="both"/>
              <w:rPr>
                <w:bCs/>
                <w:sz w:val="20"/>
                <w:szCs w:val="20"/>
              </w:rPr>
            </w:pPr>
            <w:r w:rsidRPr="00A91BAE">
              <w:rPr>
                <w:bCs/>
                <w:sz w:val="20"/>
                <w:szCs w:val="20"/>
              </w:rPr>
              <w:lastRenderedPageBreak/>
              <w:t xml:space="preserve">Todas aquellas personas que habitan en las Unidades Habitacionales del Distrito Federal sin distinción alguna, haciendo hincapié en que los recursos son aplicados en </w:t>
            </w:r>
            <w:r w:rsidRPr="00A91BAE">
              <w:rPr>
                <w:bCs/>
                <w:sz w:val="20"/>
                <w:szCs w:val="20"/>
              </w:rPr>
              <w:lastRenderedPageBreak/>
              <w:t>las Unidades Habitacionales, por lo tanto el padrón de beneficiarios estará integrado por aquellas Unidades Habitacionales que participarán en el ejercicio 201</w:t>
            </w:r>
            <w:r>
              <w:rPr>
                <w:bCs/>
                <w:sz w:val="20"/>
                <w:szCs w:val="20"/>
              </w:rPr>
              <w:t>5</w:t>
            </w:r>
            <w:r w:rsidRPr="00A91BAE">
              <w:rPr>
                <w:bCs/>
                <w:sz w:val="20"/>
                <w:szCs w:val="20"/>
              </w:rPr>
              <w:t xml:space="preserve"> del Programa Ollin Callan.</w:t>
            </w:r>
          </w:p>
        </w:tc>
        <w:tc>
          <w:tcPr>
            <w:tcW w:w="1593" w:type="dxa"/>
          </w:tcPr>
          <w:p w:rsidR="00A91BAE" w:rsidRPr="00A91BAE" w:rsidRDefault="00A91BAE" w:rsidP="00A91BAE">
            <w:pPr>
              <w:pStyle w:val="Default"/>
              <w:spacing w:line="240" w:lineRule="auto"/>
              <w:jc w:val="both"/>
              <w:rPr>
                <w:bCs/>
                <w:sz w:val="20"/>
                <w:szCs w:val="20"/>
              </w:rPr>
            </w:pPr>
            <w:r w:rsidRPr="00A91BAE">
              <w:rPr>
                <w:bCs/>
                <w:sz w:val="20"/>
                <w:szCs w:val="20"/>
              </w:rPr>
              <w:lastRenderedPageBreak/>
              <w:t xml:space="preserve">Mejoramiento, mantenimiento u obra nueva de sus áreas y bienes de uso común e impulsar procesos que contribuyan a la organización condominal, conforme a la Ley de Propiedad en Condominio de </w:t>
            </w:r>
            <w:r w:rsidRPr="00A91BAE">
              <w:rPr>
                <w:bCs/>
                <w:sz w:val="20"/>
                <w:szCs w:val="20"/>
              </w:rPr>
              <w:lastRenderedPageBreak/>
              <w:t>Inmuebles para el Distrito Federal,</w:t>
            </w:r>
          </w:p>
        </w:tc>
        <w:tc>
          <w:tcPr>
            <w:tcW w:w="1794" w:type="dxa"/>
          </w:tcPr>
          <w:p w:rsidR="00A91BAE" w:rsidRPr="00A91BAE" w:rsidRDefault="00BA79FA" w:rsidP="00BA79FA">
            <w:pPr>
              <w:pStyle w:val="Default"/>
              <w:spacing w:line="240" w:lineRule="auto"/>
              <w:jc w:val="center"/>
              <w:rPr>
                <w:bCs/>
                <w:sz w:val="20"/>
                <w:szCs w:val="20"/>
              </w:rPr>
            </w:pPr>
            <w:r>
              <w:rPr>
                <w:bCs/>
                <w:sz w:val="20"/>
                <w:szCs w:val="20"/>
              </w:rPr>
              <w:lastRenderedPageBreak/>
              <w:t>Complementaria</w:t>
            </w:r>
          </w:p>
        </w:tc>
        <w:tc>
          <w:tcPr>
            <w:tcW w:w="1294" w:type="dxa"/>
          </w:tcPr>
          <w:p w:rsidR="00A91BAE" w:rsidRPr="00A91BAE" w:rsidRDefault="00A91BAE" w:rsidP="00A91BAE">
            <w:pPr>
              <w:pStyle w:val="Default"/>
              <w:spacing w:line="240" w:lineRule="auto"/>
              <w:jc w:val="both"/>
              <w:rPr>
                <w:bCs/>
                <w:sz w:val="20"/>
                <w:szCs w:val="20"/>
              </w:rPr>
            </w:pPr>
            <w:r w:rsidRPr="00A91BAE">
              <w:rPr>
                <w:bCs/>
                <w:sz w:val="20"/>
                <w:szCs w:val="20"/>
              </w:rPr>
              <w:t>Procurando no ejecutar obras similares con ambos programas.</w:t>
            </w:r>
          </w:p>
        </w:tc>
      </w:tr>
      <w:tr w:rsidR="00BA79FA" w:rsidTr="0052416C">
        <w:tc>
          <w:tcPr>
            <w:tcW w:w="1235" w:type="dxa"/>
          </w:tcPr>
          <w:p w:rsidR="00BA79FA" w:rsidRPr="000601E4" w:rsidRDefault="00BA79FA" w:rsidP="00614DDB">
            <w:pPr>
              <w:pStyle w:val="Default"/>
              <w:spacing w:line="240" w:lineRule="auto"/>
              <w:jc w:val="both"/>
              <w:rPr>
                <w:bCs/>
                <w:sz w:val="20"/>
                <w:szCs w:val="20"/>
              </w:rPr>
            </w:pPr>
            <w:r w:rsidRPr="000601E4">
              <w:rPr>
                <w:bCs/>
                <w:sz w:val="20"/>
                <w:szCs w:val="20"/>
              </w:rPr>
              <w:lastRenderedPageBreak/>
              <w:t>Programa de Mejoramiento de Vivienda</w:t>
            </w:r>
          </w:p>
        </w:tc>
        <w:tc>
          <w:tcPr>
            <w:tcW w:w="1165" w:type="dxa"/>
          </w:tcPr>
          <w:p w:rsidR="00BA79FA" w:rsidRPr="000601E4" w:rsidRDefault="00BA79FA" w:rsidP="00614DDB">
            <w:pPr>
              <w:pStyle w:val="Default"/>
              <w:spacing w:line="240" w:lineRule="auto"/>
              <w:jc w:val="both"/>
              <w:rPr>
                <w:bCs/>
                <w:sz w:val="20"/>
                <w:szCs w:val="20"/>
              </w:rPr>
            </w:pPr>
            <w:r w:rsidRPr="000601E4">
              <w:rPr>
                <w:bCs/>
                <w:sz w:val="20"/>
                <w:szCs w:val="20"/>
              </w:rPr>
              <w:t>Instituto de Vivienda del Distrito Federal</w:t>
            </w:r>
          </w:p>
        </w:tc>
        <w:tc>
          <w:tcPr>
            <w:tcW w:w="1294" w:type="dxa"/>
          </w:tcPr>
          <w:p w:rsidR="00BA79FA" w:rsidRPr="000601E4" w:rsidRDefault="00BA79FA" w:rsidP="00614DDB">
            <w:pPr>
              <w:pStyle w:val="Default"/>
              <w:spacing w:line="240" w:lineRule="auto"/>
              <w:jc w:val="both"/>
              <w:rPr>
                <w:bCs/>
                <w:sz w:val="20"/>
                <w:szCs w:val="20"/>
              </w:rPr>
            </w:pPr>
            <w:r w:rsidRPr="000601E4">
              <w:rPr>
                <w:bCs/>
                <w:sz w:val="20"/>
                <w:szCs w:val="20"/>
              </w:rPr>
              <w:t xml:space="preserve">Diseñar, establecer, proponer, promover, coordinar, ejecutar y evaluar las políticas y programas de vivienda, en especial los enfocados a la atención prioritaria a grupos de escasos recursos económicos, vulnerables o que habiten en situación de riesgo, así como al apoyo a la producción social de vivienda en </w:t>
            </w:r>
            <w:r w:rsidRPr="000601E4">
              <w:rPr>
                <w:bCs/>
                <w:sz w:val="20"/>
                <w:szCs w:val="20"/>
              </w:rPr>
              <w:lastRenderedPageBreak/>
              <w:t>el marco del Programa General de Desarrollo del Distrito Federal, la Ley de Vivienda del Distrito Federal y de los programas que se deriven en la materia</w:t>
            </w:r>
          </w:p>
        </w:tc>
        <w:tc>
          <w:tcPr>
            <w:tcW w:w="1384" w:type="dxa"/>
          </w:tcPr>
          <w:p w:rsidR="00BA79FA" w:rsidRPr="000601E4" w:rsidRDefault="00BA79FA" w:rsidP="00614DDB">
            <w:pPr>
              <w:pStyle w:val="Default"/>
              <w:spacing w:line="240" w:lineRule="auto"/>
              <w:jc w:val="both"/>
              <w:rPr>
                <w:bCs/>
                <w:sz w:val="20"/>
                <w:szCs w:val="20"/>
              </w:rPr>
            </w:pPr>
            <w:r w:rsidRPr="000601E4">
              <w:rPr>
                <w:bCs/>
                <w:sz w:val="20"/>
                <w:szCs w:val="20"/>
              </w:rPr>
              <w:lastRenderedPageBreak/>
              <w:t>Madres o padres solteros con dependientes económicos, Jefas de familia con dependientes económicos,  Adultos mayores,  Indígenas, Personas con discapacidad,  Habitantes de vivienda en alto riesgo</w:t>
            </w:r>
          </w:p>
        </w:tc>
        <w:tc>
          <w:tcPr>
            <w:tcW w:w="1593" w:type="dxa"/>
          </w:tcPr>
          <w:p w:rsidR="00BA79FA" w:rsidRPr="000601E4" w:rsidRDefault="00BA79FA" w:rsidP="00614DDB">
            <w:pPr>
              <w:pStyle w:val="Default"/>
              <w:spacing w:line="240" w:lineRule="auto"/>
              <w:jc w:val="both"/>
              <w:rPr>
                <w:bCs/>
                <w:sz w:val="20"/>
                <w:szCs w:val="20"/>
              </w:rPr>
            </w:pPr>
            <w:r w:rsidRPr="000601E4">
              <w:rPr>
                <w:bCs/>
                <w:sz w:val="20"/>
                <w:szCs w:val="20"/>
              </w:rPr>
              <w:t xml:space="preserve">Es un apoyo financiero a los procesos de autoadministración que permite a las familias que no tienen otras fuentes de financiamiento y se encuentran en situación de pobreza, mejorar sus condiciones de vida a través de la aplicación de las diferentes modalidades de crédito: Mejoramiento de vivienda, Mantenimiento General, Vivienda Nueva Progresiva, Obra Externa, Vivienda Productiva, Condominio </w:t>
            </w:r>
            <w:r w:rsidRPr="000601E4">
              <w:rPr>
                <w:bCs/>
                <w:sz w:val="20"/>
                <w:szCs w:val="20"/>
              </w:rPr>
              <w:lastRenderedPageBreak/>
              <w:t>Familiar, Ampliación de Vivienda para Arrendamiento en Lote Familiar y Vivienda Catalogada Patrimonial.</w:t>
            </w:r>
          </w:p>
        </w:tc>
        <w:tc>
          <w:tcPr>
            <w:tcW w:w="1794" w:type="dxa"/>
          </w:tcPr>
          <w:p w:rsidR="00BA79FA" w:rsidRPr="000601E4" w:rsidRDefault="00BA79FA" w:rsidP="00614DDB">
            <w:pPr>
              <w:pStyle w:val="Default"/>
              <w:spacing w:line="240" w:lineRule="auto"/>
              <w:jc w:val="both"/>
              <w:rPr>
                <w:bCs/>
                <w:sz w:val="20"/>
                <w:szCs w:val="20"/>
              </w:rPr>
            </w:pPr>
            <w:r w:rsidRPr="000601E4">
              <w:rPr>
                <w:bCs/>
                <w:sz w:val="20"/>
                <w:szCs w:val="20"/>
              </w:rPr>
              <w:lastRenderedPageBreak/>
              <w:t>Complementario</w:t>
            </w:r>
          </w:p>
        </w:tc>
        <w:tc>
          <w:tcPr>
            <w:tcW w:w="1294" w:type="dxa"/>
          </w:tcPr>
          <w:p w:rsidR="00BA79FA" w:rsidRPr="000601E4" w:rsidRDefault="00BA79FA" w:rsidP="00614DDB">
            <w:pPr>
              <w:pStyle w:val="Default"/>
              <w:spacing w:line="240" w:lineRule="auto"/>
              <w:jc w:val="both"/>
              <w:rPr>
                <w:bCs/>
                <w:sz w:val="20"/>
                <w:szCs w:val="20"/>
              </w:rPr>
            </w:pPr>
            <w:r w:rsidRPr="000601E4">
              <w:rPr>
                <w:bCs/>
                <w:sz w:val="20"/>
                <w:szCs w:val="20"/>
              </w:rPr>
              <w:t>Los proyectos que se ingresan al Instituto, pueden derivar en un crédito donde una parte es cubierta por los beneficiarios</w:t>
            </w:r>
          </w:p>
        </w:tc>
      </w:tr>
    </w:tbl>
    <w:p w:rsidR="00092B47" w:rsidRDefault="00092B47" w:rsidP="00234D18">
      <w:pPr>
        <w:pStyle w:val="Default"/>
        <w:spacing w:line="240" w:lineRule="auto"/>
        <w:jc w:val="both"/>
        <w:rPr>
          <w:bCs/>
          <w:sz w:val="20"/>
          <w:szCs w:val="20"/>
        </w:rPr>
      </w:pPr>
    </w:p>
    <w:p w:rsidR="00092B47" w:rsidRPr="00FF3A99" w:rsidRDefault="00092B47" w:rsidP="00234D18">
      <w:pPr>
        <w:pStyle w:val="Default"/>
        <w:spacing w:line="240" w:lineRule="auto"/>
        <w:jc w:val="both"/>
        <w:rPr>
          <w:b/>
          <w:bCs/>
          <w:sz w:val="20"/>
          <w:szCs w:val="20"/>
        </w:rPr>
      </w:pPr>
      <w:r w:rsidRPr="00FF3A99">
        <w:rPr>
          <w:b/>
          <w:bCs/>
          <w:sz w:val="20"/>
          <w:szCs w:val="20"/>
        </w:rPr>
        <w:t>III.6. Análisis de la Congruencia del Proyecto como Programa Social de la CDMX</w:t>
      </w:r>
    </w:p>
    <w:p w:rsidR="00092B47" w:rsidRDefault="00092B47" w:rsidP="00234D18">
      <w:pPr>
        <w:pStyle w:val="Default"/>
        <w:spacing w:line="240" w:lineRule="auto"/>
        <w:jc w:val="both"/>
        <w:rPr>
          <w:bCs/>
          <w:sz w:val="20"/>
          <w:szCs w:val="20"/>
        </w:rPr>
      </w:pPr>
    </w:p>
    <w:p w:rsidR="00584C11" w:rsidRDefault="00584C11" w:rsidP="00234D18">
      <w:pPr>
        <w:pStyle w:val="Default"/>
        <w:spacing w:line="240" w:lineRule="auto"/>
        <w:jc w:val="both"/>
        <w:rPr>
          <w:bCs/>
          <w:sz w:val="20"/>
          <w:szCs w:val="20"/>
        </w:rPr>
      </w:pPr>
      <w:r>
        <w:rPr>
          <w:bCs/>
          <w:sz w:val="20"/>
          <w:szCs w:val="20"/>
        </w:rPr>
        <w:t>El Programa de Coinversión Social para la Rehabilitación de Unidades Habitacionales “CONVIVE” foment</w:t>
      </w:r>
      <w:r w:rsidR="0052416C">
        <w:rPr>
          <w:bCs/>
          <w:sz w:val="20"/>
          <w:szCs w:val="20"/>
        </w:rPr>
        <w:t>a</w:t>
      </w:r>
      <w:r>
        <w:rPr>
          <w:bCs/>
          <w:sz w:val="20"/>
          <w:szCs w:val="20"/>
        </w:rPr>
        <w:t xml:space="preserve"> el mejoramiento integral de las condiciones y calidad de vida mediante el acceso al </w:t>
      </w:r>
      <w:r w:rsidRPr="00584C11">
        <w:rPr>
          <w:b/>
          <w:bCs/>
          <w:sz w:val="20"/>
          <w:szCs w:val="20"/>
        </w:rPr>
        <w:t>derecho de vivienda</w:t>
      </w:r>
      <w:r>
        <w:rPr>
          <w:bCs/>
          <w:sz w:val="20"/>
          <w:szCs w:val="20"/>
        </w:rPr>
        <w:t xml:space="preserve"> digna y decorosa.</w:t>
      </w:r>
    </w:p>
    <w:p w:rsidR="00584C11" w:rsidRDefault="00584C11" w:rsidP="00234D18">
      <w:pPr>
        <w:pStyle w:val="Default"/>
        <w:spacing w:line="240" w:lineRule="auto"/>
        <w:jc w:val="both"/>
        <w:rPr>
          <w:bCs/>
          <w:sz w:val="20"/>
          <w:szCs w:val="20"/>
        </w:rPr>
      </w:pPr>
    </w:p>
    <w:p w:rsidR="00FF3A99" w:rsidRDefault="00584C11" w:rsidP="00584C11">
      <w:pPr>
        <w:pStyle w:val="Default"/>
        <w:spacing w:line="240" w:lineRule="auto"/>
        <w:jc w:val="both"/>
        <w:rPr>
          <w:bCs/>
          <w:sz w:val="20"/>
          <w:szCs w:val="20"/>
        </w:rPr>
      </w:pPr>
      <w:r>
        <w:rPr>
          <w:bCs/>
          <w:sz w:val="20"/>
          <w:szCs w:val="20"/>
        </w:rPr>
        <w:t>En el apartado IV de las Reglas de Operación, se estableció que el Programa sería ejecutado con cargo a la Partida 4412 denominada “Ayudas Sociales a personas u hogares de escasos recursos.</w:t>
      </w:r>
      <w:r w:rsidR="00B82C8F">
        <w:rPr>
          <w:bCs/>
          <w:sz w:val="20"/>
          <w:szCs w:val="20"/>
        </w:rPr>
        <w:t xml:space="preserve"> </w:t>
      </w:r>
      <w:r>
        <w:rPr>
          <w:bCs/>
          <w:sz w:val="20"/>
          <w:szCs w:val="20"/>
        </w:rPr>
        <w:t xml:space="preserve">Con base en lo anterior, el Programa se clasificaría como de </w:t>
      </w:r>
      <w:r w:rsidRPr="00584C11">
        <w:rPr>
          <w:b/>
          <w:bCs/>
          <w:sz w:val="20"/>
          <w:szCs w:val="20"/>
        </w:rPr>
        <w:t>transferencia monetaria</w:t>
      </w:r>
      <w:r>
        <w:rPr>
          <w:bCs/>
          <w:sz w:val="20"/>
          <w:szCs w:val="20"/>
        </w:rPr>
        <w:t>.</w:t>
      </w:r>
    </w:p>
    <w:p w:rsidR="00584C11" w:rsidRDefault="00584C11" w:rsidP="00584C11">
      <w:pPr>
        <w:pStyle w:val="Default"/>
        <w:spacing w:line="240" w:lineRule="auto"/>
        <w:jc w:val="both"/>
        <w:rPr>
          <w:bCs/>
          <w:sz w:val="20"/>
          <w:szCs w:val="20"/>
        </w:rPr>
      </w:pPr>
    </w:p>
    <w:p w:rsidR="00FC04B7" w:rsidRDefault="00B82C8F" w:rsidP="00584C11">
      <w:pPr>
        <w:pStyle w:val="Default"/>
        <w:spacing w:line="240" w:lineRule="auto"/>
        <w:jc w:val="both"/>
        <w:rPr>
          <w:bCs/>
          <w:sz w:val="20"/>
          <w:szCs w:val="20"/>
        </w:rPr>
      </w:pPr>
      <w:r>
        <w:rPr>
          <w:bCs/>
          <w:sz w:val="20"/>
          <w:szCs w:val="20"/>
        </w:rPr>
        <w:t xml:space="preserve">El Programa cumplió con un </w:t>
      </w:r>
      <w:r w:rsidRPr="00010AAE">
        <w:rPr>
          <w:b/>
          <w:bCs/>
          <w:sz w:val="20"/>
          <w:szCs w:val="20"/>
        </w:rPr>
        <w:t>diseño explícito</w:t>
      </w:r>
      <w:r>
        <w:rPr>
          <w:bCs/>
          <w:sz w:val="20"/>
          <w:szCs w:val="20"/>
        </w:rPr>
        <w:t xml:space="preserve"> </w:t>
      </w:r>
      <w:r w:rsidR="0052416C">
        <w:rPr>
          <w:bCs/>
          <w:sz w:val="20"/>
          <w:szCs w:val="20"/>
        </w:rPr>
        <w:t>basado</w:t>
      </w:r>
      <w:r>
        <w:rPr>
          <w:bCs/>
          <w:sz w:val="20"/>
          <w:szCs w:val="20"/>
        </w:rPr>
        <w:t xml:space="preserve"> en la publicación de </w:t>
      </w:r>
      <w:r w:rsidRPr="00010AAE">
        <w:rPr>
          <w:b/>
          <w:bCs/>
          <w:sz w:val="20"/>
          <w:szCs w:val="20"/>
        </w:rPr>
        <w:t>reglas de operación</w:t>
      </w:r>
      <w:r>
        <w:rPr>
          <w:bCs/>
          <w:sz w:val="20"/>
          <w:szCs w:val="20"/>
        </w:rPr>
        <w:t xml:space="preserve"> en la Gaceta Oficial del Distrito Federal el 30 de enero de 2015, con una posterior nota aclaratoria publicada en el mismo medio el 18 de noviembre de 2015 donde se incrementó la meta física y financiera; en las reglas fue identificada la </w:t>
      </w:r>
      <w:r w:rsidRPr="00010AAE">
        <w:rPr>
          <w:b/>
          <w:bCs/>
          <w:sz w:val="20"/>
          <w:szCs w:val="20"/>
        </w:rPr>
        <w:t>población objetivo</w:t>
      </w:r>
      <w:r>
        <w:rPr>
          <w:bCs/>
          <w:sz w:val="20"/>
          <w:szCs w:val="20"/>
        </w:rPr>
        <w:t xml:space="preserve"> y al haber sido aprobada por el Comité de Planeación del Desarrollo del Distrito Federal, es su</w:t>
      </w:r>
      <w:r w:rsidR="00010AAE">
        <w:rPr>
          <w:bCs/>
          <w:sz w:val="20"/>
          <w:szCs w:val="20"/>
        </w:rPr>
        <w:t>s</w:t>
      </w:r>
      <w:r>
        <w:rPr>
          <w:bCs/>
          <w:sz w:val="20"/>
          <w:szCs w:val="20"/>
        </w:rPr>
        <w:t xml:space="preserve">ceptible de </w:t>
      </w:r>
      <w:r w:rsidRPr="00010AAE">
        <w:rPr>
          <w:b/>
          <w:bCs/>
          <w:sz w:val="20"/>
          <w:szCs w:val="20"/>
        </w:rPr>
        <w:t>evaluación</w:t>
      </w:r>
      <w:r>
        <w:rPr>
          <w:bCs/>
          <w:sz w:val="20"/>
          <w:szCs w:val="20"/>
        </w:rPr>
        <w:t xml:space="preserve"> interna así como externa.</w:t>
      </w:r>
      <w:r w:rsidR="00A45FD2">
        <w:rPr>
          <w:bCs/>
          <w:sz w:val="20"/>
          <w:szCs w:val="20"/>
        </w:rPr>
        <w:t xml:space="preserve"> </w:t>
      </w:r>
      <w:r w:rsidR="00991F0F">
        <w:rPr>
          <w:bCs/>
          <w:sz w:val="20"/>
          <w:szCs w:val="20"/>
        </w:rPr>
        <w:t xml:space="preserve">La visión del programa es de </w:t>
      </w:r>
      <w:r w:rsidR="00A45FD2">
        <w:rPr>
          <w:bCs/>
          <w:sz w:val="20"/>
          <w:szCs w:val="20"/>
        </w:rPr>
        <w:t xml:space="preserve">corto, mediano y </w:t>
      </w:r>
      <w:r w:rsidR="00991F0F">
        <w:rPr>
          <w:bCs/>
          <w:sz w:val="20"/>
          <w:szCs w:val="20"/>
        </w:rPr>
        <w:t>largo plazo.</w:t>
      </w:r>
    </w:p>
    <w:p w:rsidR="00991F0F" w:rsidRDefault="00991F0F" w:rsidP="00584C11">
      <w:pPr>
        <w:pStyle w:val="Default"/>
        <w:spacing w:line="240" w:lineRule="auto"/>
        <w:jc w:val="both"/>
        <w:rPr>
          <w:bCs/>
          <w:sz w:val="20"/>
          <w:szCs w:val="20"/>
        </w:rPr>
      </w:pPr>
    </w:p>
    <w:p w:rsidR="00991F0F" w:rsidRDefault="00991F0F" w:rsidP="00584C11">
      <w:pPr>
        <w:pStyle w:val="Default"/>
        <w:spacing w:line="240" w:lineRule="auto"/>
        <w:jc w:val="both"/>
        <w:rPr>
          <w:bCs/>
          <w:sz w:val="20"/>
          <w:szCs w:val="20"/>
        </w:rPr>
      </w:pPr>
      <w:r>
        <w:rPr>
          <w:bCs/>
          <w:sz w:val="20"/>
          <w:szCs w:val="20"/>
        </w:rPr>
        <w:t xml:space="preserve">Por todo lo anterior, se concluye que se clasificó correctamente como un </w:t>
      </w:r>
      <w:r w:rsidRPr="00991F0F">
        <w:rPr>
          <w:b/>
          <w:bCs/>
          <w:sz w:val="20"/>
          <w:szCs w:val="20"/>
        </w:rPr>
        <w:t>Programa Social</w:t>
      </w:r>
      <w:r>
        <w:rPr>
          <w:bCs/>
          <w:sz w:val="20"/>
          <w:szCs w:val="20"/>
        </w:rPr>
        <w:t>.</w:t>
      </w:r>
    </w:p>
    <w:p w:rsidR="00584C11" w:rsidRDefault="00584C11" w:rsidP="00584C11">
      <w:pPr>
        <w:pStyle w:val="Default"/>
        <w:spacing w:line="240" w:lineRule="auto"/>
        <w:jc w:val="both"/>
        <w:rPr>
          <w:bCs/>
          <w:sz w:val="20"/>
          <w:szCs w:val="20"/>
        </w:rPr>
      </w:pPr>
    </w:p>
    <w:p w:rsidR="00092B47" w:rsidRPr="00FF3A99" w:rsidRDefault="00092B47" w:rsidP="00FF3A99">
      <w:pPr>
        <w:pStyle w:val="Default"/>
        <w:numPr>
          <w:ilvl w:val="0"/>
          <w:numId w:val="14"/>
        </w:numPr>
        <w:spacing w:line="240" w:lineRule="auto"/>
        <w:ind w:left="567" w:hanging="567"/>
        <w:jc w:val="both"/>
        <w:rPr>
          <w:b/>
          <w:bCs/>
          <w:color w:val="auto"/>
          <w:sz w:val="20"/>
          <w:szCs w:val="20"/>
        </w:rPr>
      </w:pPr>
      <w:r w:rsidRPr="00FF3A99">
        <w:rPr>
          <w:b/>
          <w:bCs/>
          <w:color w:val="auto"/>
          <w:sz w:val="20"/>
          <w:szCs w:val="20"/>
        </w:rPr>
        <w:t>CONSTRUCCION DE LA L</w:t>
      </w:r>
      <w:r w:rsidR="000E549C" w:rsidRPr="00FF3A99">
        <w:rPr>
          <w:b/>
          <w:bCs/>
          <w:color w:val="auto"/>
          <w:sz w:val="20"/>
          <w:szCs w:val="20"/>
        </w:rPr>
        <w:t>ÍNEA BASE</w:t>
      </w:r>
    </w:p>
    <w:p w:rsidR="000E549C" w:rsidRDefault="000E549C" w:rsidP="000E549C">
      <w:pPr>
        <w:pStyle w:val="Default"/>
        <w:spacing w:line="240" w:lineRule="auto"/>
        <w:jc w:val="both"/>
        <w:rPr>
          <w:bCs/>
          <w:sz w:val="20"/>
          <w:szCs w:val="20"/>
        </w:rPr>
      </w:pPr>
    </w:p>
    <w:p w:rsidR="000E549C" w:rsidRPr="00531D65" w:rsidRDefault="00FF3A99" w:rsidP="000E549C">
      <w:pPr>
        <w:pStyle w:val="Default"/>
        <w:spacing w:line="240" w:lineRule="auto"/>
        <w:jc w:val="both"/>
        <w:rPr>
          <w:b/>
          <w:bCs/>
          <w:sz w:val="20"/>
          <w:szCs w:val="20"/>
        </w:rPr>
      </w:pPr>
      <w:r w:rsidRPr="00531D65">
        <w:rPr>
          <w:b/>
          <w:bCs/>
          <w:sz w:val="20"/>
          <w:szCs w:val="20"/>
        </w:rPr>
        <w:t xml:space="preserve">IV.1. </w:t>
      </w:r>
      <w:r w:rsidR="00BF567C" w:rsidRPr="00531D65">
        <w:rPr>
          <w:b/>
          <w:bCs/>
          <w:sz w:val="20"/>
          <w:szCs w:val="20"/>
        </w:rPr>
        <w:t>Definición de Objetivos de Corto, Mediano y Largo Plazo del Programa Social</w:t>
      </w:r>
    </w:p>
    <w:p w:rsidR="00BF567C" w:rsidRDefault="00BF567C" w:rsidP="000E549C">
      <w:pPr>
        <w:pStyle w:val="Default"/>
        <w:spacing w:line="240" w:lineRule="auto"/>
        <w:jc w:val="both"/>
        <w:rPr>
          <w:bCs/>
          <w:sz w:val="20"/>
          <w:szCs w:val="20"/>
        </w:rPr>
      </w:pPr>
    </w:p>
    <w:tbl>
      <w:tblPr>
        <w:tblStyle w:val="Tablaconcuadrcula"/>
        <w:tblW w:w="0" w:type="auto"/>
        <w:tblLook w:val="04A0" w:firstRow="1" w:lastRow="0" w:firstColumn="1" w:lastColumn="0" w:noHBand="0" w:noVBand="1"/>
      </w:tblPr>
      <w:tblGrid>
        <w:gridCol w:w="1571"/>
        <w:gridCol w:w="1531"/>
        <w:gridCol w:w="1727"/>
        <w:gridCol w:w="1642"/>
        <w:gridCol w:w="1694"/>
        <w:gridCol w:w="1594"/>
      </w:tblGrid>
      <w:tr w:rsidR="00F95D80" w:rsidTr="0052416C">
        <w:tc>
          <w:tcPr>
            <w:tcW w:w="1571" w:type="dxa"/>
            <w:vMerge w:val="restart"/>
            <w:vAlign w:val="center"/>
          </w:tcPr>
          <w:p w:rsidR="00F95D80" w:rsidRPr="00F95D80" w:rsidRDefault="00F95D80" w:rsidP="008D4C9D">
            <w:pPr>
              <w:pStyle w:val="Default"/>
              <w:spacing w:line="240" w:lineRule="auto"/>
              <w:jc w:val="center"/>
              <w:rPr>
                <w:b/>
                <w:bCs/>
                <w:sz w:val="20"/>
                <w:szCs w:val="20"/>
              </w:rPr>
            </w:pPr>
            <w:r w:rsidRPr="00F95D80">
              <w:rPr>
                <w:b/>
                <w:bCs/>
                <w:sz w:val="20"/>
                <w:szCs w:val="20"/>
              </w:rPr>
              <w:t>Plazos</w:t>
            </w:r>
          </w:p>
        </w:tc>
        <w:tc>
          <w:tcPr>
            <w:tcW w:w="1531" w:type="dxa"/>
            <w:vMerge w:val="restart"/>
            <w:vAlign w:val="center"/>
          </w:tcPr>
          <w:p w:rsidR="00F95D80" w:rsidRPr="00F95D80" w:rsidRDefault="00F95D80" w:rsidP="008D4C9D">
            <w:pPr>
              <w:pStyle w:val="Default"/>
              <w:spacing w:line="240" w:lineRule="auto"/>
              <w:jc w:val="center"/>
              <w:rPr>
                <w:b/>
                <w:bCs/>
                <w:sz w:val="20"/>
                <w:szCs w:val="20"/>
              </w:rPr>
            </w:pPr>
            <w:r w:rsidRPr="00F95D80">
              <w:rPr>
                <w:b/>
                <w:bCs/>
                <w:sz w:val="20"/>
                <w:szCs w:val="20"/>
              </w:rPr>
              <w:t>Periodo</w:t>
            </w:r>
          </w:p>
        </w:tc>
        <w:tc>
          <w:tcPr>
            <w:tcW w:w="6657" w:type="dxa"/>
            <w:gridSpan w:val="4"/>
          </w:tcPr>
          <w:p w:rsidR="00F95D80" w:rsidRPr="00F95D80" w:rsidRDefault="00F95D80" w:rsidP="00F95D80">
            <w:pPr>
              <w:pStyle w:val="Default"/>
              <w:spacing w:line="240" w:lineRule="auto"/>
              <w:jc w:val="center"/>
              <w:rPr>
                <w:b/>
                <w:bCs/>
                <w:sz w:val="20"/>
                <w:szCs w:val="20"/>
              </w:rPr>
            </w:pPr>
            <w:r w:rsidRPr="00F95D80">
              <w:rPr>
                <w:b/>
                <w:bCs/>
                <w:sz w:val="20"/>
                <w:szCs w:val="20"/>
              </w:rPr>
              <w:t>Efectos</w:t>
            </w:r>
          </w:p>
        </w:tc>
      </w:tr>
      <w:tr w:rsidR="00F95D80" w:rsidTr="0052416C">
        <w:tc>
          <w:tcPr>
            <w:tcW w:w="1571" w:type="dxa"/>
            <w:vMerge/>
          </w:tcPr>
          <w:p w:rsidR="00F95D80" w:rsidRDefault="00F95D80" w:rsidP="000E549C">
            <w:pPr>
              <w:pStyle w:val="Default"/>
              <w:spacing w:line="240" w:lineRule="auto"/>
              <w:jc w:val="both"/>
              <w:rPr>
                <w:bCs/>
                <w:sz w:val="20"/>
                <w:szCs w:val="20"/>
              </w:rPr>
            </w:pPr>
          </w:p>
        </w:tc>
        <w:tc>
          <w:tcPr>
            <w:tcW w:w="1531" w:type="dxa"/>
            <w:vMerge/>
          </w:tcPr>
          <w:p w:rsidR="00F95D80" w:rsidRDefault="00F95D80" w:rsidP="000E549C">
            <w:pPr>
              <w:pStyle w:val="Default"/>
              <w:spacing w:line="240" w:lineRule="auto"/>
              <w:jc w:val="both"/>
              <w:rPr>
                <w:bCs/>
                <w:sz w:val="20"/>
                <w:szCs w:val="20"/>
              </w:rPr>
            </w:pPr>
          </w:p>
        </w:tc>
        <w:tc>
          <w:tcPr>
            <w:tcW w:w="1727" w:type="dxa"/>
          </w:tcPr>
          <w:p w:rsidR="00F95D80" w:rsidRPr="00F95D80" w:rsidRDefault="00F95D80" w:rsidP="00F95D80">
            <w:pPr>
              <w:pStyle w:val="Default"/>
              <w:spacing w:line="240" w:lineRule="auto"/>
              <w:jc w:val="center"/>
              <w:rPr>
                <w:b/>
                <w:bCs/>
                <w:sz w:val="20"/>
                <w:szCs w:val="20"/>
              </w:rPr>
            </w:pPr>
            <w:r w:rsidRPr="00F95D80">
              <w:rPr>
                <w:b/>
                <w:bCs/>
                <w:sz w:val="20"/>
                <w:szCs w:val="20"/>
              </w:rPr>
              <w:t>En el problema y/o derecho social atendido</w:t>
            </w:r>
          </w:p>
        </w:tc>
        <w:tc>
          <w:tcPr>
            <w:tcW w:w="1642" w:type="dxa"/>
            <w:vAlign w:val="center"/>
          </w:tcPr>
          <w:p w:rsidR="00F95D80" w:rsidRPr="00F95D80" w:rsidRDefault="00F95D80" w:rsidP="00F95D80">
            <w:pPr>
              <w:pStyle w:val="Default"/>
              <w:spacing w:line="240" w:lineRule="auto"/>
              <w:jc w:val="center"/>
              <w:rPr>
                <w:b/>
                <w:bCs/>
                <w:sz w:val="20"/>
                <w:szCs w:val="20"/>
              </w:rPr>
            </w:pPr>
            <w:r w:rsidRPr="00F95D80">
              <w:rPr>
                <w:b/>
                <w:bCs/>
                <w:sz w:val="20"/>
                <w:szCs w:val="20"/>
              </w:rPr>
              <w:t>Sociales y Culturales</w:t>
            </w:r>
          </w:p>
        </w:tc>
        <w:tc>
          <w:tcPr>
            <w:tcW w:w="1694" w:type="dxa"/>
            <w:vAlign w:val="center"/>
          </w:tcPr>
          <w:p w:rsidR="00F95D80" w:rsidRPr="00F95D80" w:rsidRDefault="00F95D80" w:rsidP="00F95D80">
            <w:pPr>
              <w:pStyle w:val="Default"/>
              <w:spacing w:line="240" w:lineRule="auto"/>
              <w:jc w:val="center"/>
              <w:rPr>
                <w:b/>
                <w:bCs/>
                <w:sz w:val="20"/>
                <w:szCs w:val="20"/>
              </w:rPr>
            </w:pPr>
            <w:r w:rsidRPr="00F95D80">
              <w:rPr>
                <w:b/>
                <w:bCs/>
                <w:sz w:val="20"/>
                <w:szCs w:val="20"/>
              </w:rPr>
              <w:t>Económicos</w:t>
            </w:r>
          </w:p>
        </w:tc>
        <w:tc>
          <w:tcPr>
            <w:tcW w:w="1594" w:type="dxa"/>
            <w:vAlign w:val="center"/>
          </w:tcPr>
          <w:p w:rsidR="00F95D80" w:rsidRPr="00F95D80" w:rsidRDefault="00566E2F" w:rsidP="00F95D80">
            <w:pPr>
              <w:pStyle w:val="Default"/>
              <w:spacing w:line="240" w:lineRule="auto"/>
              <w:jc w:val="center"/>
              <w:rPr>
                <w:b/>
                <w:bCs/>
                <w:sz w:val="20"/>
                <w:szCs w:val="20"/>
              </w:rPr>
            </w:pPr>
            <w:r>
              <w:rPr>
                <w:b/>
                <w:bCs/>
                <w:sz w:val="20"/>
                <w:szCs w:val="20"/>
              </w:rPr>
              <w:t>Políticos</w:t>
            </w:r>
          </w:p>
        </w:tc>
      </w:tr>
      <w:tr w:rsidR="0052416C" w:rsidTr="0052416C">
        <w:tc>
          <w:tcPr>
            <w:tcW w:w="1571" w:type="dxa"/>
            <w:vAlign w:val="center"/>
          </w:tcPr>
          <w:p w:rsidR="0052416C" w:rsidRPr="00F95D80" w:rsidRDefault="0052416C" w:rsidP="000E549C">
            <w:pPr>
              <w:pStyle w:val="Default"/>
              <w:spacing w:line="240" w:lineRule="auto"/>
              <w:jc w:val="both"/>
              <w:rPr>
                <w:b/>
                <w:bCs/>
                <w:sz w:val="20"/>
                <w:szCs w:val="20"/>
              </w:rPr>
            </w:pPr>
            <w:r w:rsidRPr="00F95D80">
              <w:rPr>
                <w:b/>
                <w:bCs/>
                <w:sz w:val="20"/>
                <w:szCs w:val="20"/>
              </w:rPr>
              <w:t>Corto</w:t>
            </w:r>
          </w:p>
        </w:tc>
        <w:tc>
          <w:tcPr>
            <w:tcW w:w="1531" w:type="dxa"/>
            <w:vAlign w:val="center"/>
          </w:tcPr>
          <w:p w:rsidR="0052416C" w:rsidRDefault="0052416C" w:rsidP="00566E2F">
            <w:pPr>
              <w:pStyle w:val="Default"/>
              <w:spacing w:line="240" w:lineRule="auto"/>
              <w:jc w:val="center"/>
              <w:rPr>
                <w:bCs/>
                <w:sz w:val="20"/>
                <w:szCs w:val="20"/>
              </w:rPr>
            </w:pPr>
            <w:r>
              <w:rPr>
                <w:bCs/>
                <w:sz w:val="20"/>
                <w:szCs w:val="20"/>
              </w:rPr>
              <w:t>1 a 2 años</w:t>
            </w:r>
          </w:p>
        </w:tc>
        <w:tc>
          <w:tcPr>
            <w:tcW w:w="1727" w:type="dxa"/>
            <w:vMerge w:val="restart"/>
          </w:tcPr>
          <w:p w:rsidR="0052416C" w:rsidRDefault="0052416C" w:rsidP="00322A51">
            <w:pPr>
              <w:pStyle w:val="Default"/>
              <w:spacing w:line="240" w:lineRule="auto"/>
              <w:jc w:val="both"/>
              <w:rPr>
                <w:bCs/>
                <w:sz w:val="20"/>
                <w:szCs w:val="20"/>
              </w:rPr>
            </w:pPr>
            <w:r>
              <w:rPr>
                <w:bCs/>
                <w:sz w:val="20"/>
                <w:szCs w:val="20"/>
              </w:rPr>
              <w:t>Equidad social y territorialidad en la demarcación</w:t>
            </w:r>
          </w:p>
        </w:tc>
        <w:tc>
          <w:tcPr>
            <w:tcW w:w="1642" w:type="dxa"/>
            <w:vMerge w:val="restart"/>
            <w:vAlign w:val="center"/>
          </w:tcPr>
          <w:p w:rsidR="0052416C" w:rsidRDefault="0052416C" w:rsidP="000E549C">
            <w:pPr>
              <w:pStyle w:val="Default"/>
              <w:spacing w:line="240" w:lineRule="auto"/>
              <w:jc w:val="both"/>
              <w:rPr>
                <w:bCs/>
                <w:sz w:val="20"/>
                <w:szCs w:val="20"/>
              </w:rPr>
            </w:pPr>
            <w:r>
              <w:rPr>
                <w:bCs/>
                <w:sz w:val="20"/>
                <w:szCs w:val="20"/>
              </w:rPr>
              <w:t>Propiciar la participación ciudadana y la cultura condominal</w:t>
            </w:r>
          </w:p>
        </w:tc>
        <w:tc>
          <w:tcPr>
            <w:tcW w:w="1694" w:type="dxa"/>
            <w:vMerge w:val="restart"/>
            <w:vAlign w:val="center"/>
          </w:tcPr>
          <w:p w:rsidR="0052416C" w:rsidRDefault="0052416C" w:rsidP="00566E2F">
            <w:pPr>
              <w:pStyle w:val="Default"/>
              <w:spacing w:line="240" w:lineRule="auto"/>
              <w:jc w:val="both"/>
              <w:rPr>
                <w:bCs/>
                <w:sz w:val="20"/>
                <w:szCs w:val="20"/>
              </w:rPr>
            </w:pPr>
            <w:r>
              <w:rPr>
                <w:bCs/>
                <w:sz w:val="20"/>
                <w:szCs w:val="20"/>
              </w:rPr>
              <w:t>Apoyo mediante contratos de obra para la rehabilitación de sus áreas comunes</w:t>
            </w:r>
          </w:p>
        </w:tc>
        <w:tc>
          <w:tcPr>
            <w:tcW w:w="1594" w:type="dxa"/>
            <w:vMerge w:val="restart"/>
            <w:vAlign w:val="center"/>
          </w:tcPr>
          <w:p w:rsidR="0052416C" w:rsidRDefault="0052416C" w:rsidP="000E549C">
            <w:pPr>
              <w:pStyle w:val="Default"/>
              <w:spacing w:line="240" w:lineRule="auto"/>
              <w:jc w:val="both"/>
              <w:rPr>
                <w:bCs/>
                <w:sz w:val="20"/>
                <w:szCs w:val="20"/>
              </w:rPr>
            </w:pPr>
            <w:r>
              <w:rPr>
                <w:bCs/>
                <w:sz w:val="20"/>
                <w:szCs w:val="20"/>
              </w:rPr>
              <w:t>Genera bienestar y representatividad condominal</w:t>
            </w:r>
          </w:p>
        </w:tc>
      </w:tr>
      <w:tr w:rsidR="0052416C" w:rsidTr="0052416C">
        <w:tc>
          <w:tcPr>
            <w:tcW w:w="1571" w:type="dxa"/>
            <w:vAlign w:val="center"/>
          </w:tcPr>
          <w:p w:rsidR="0052416C" w:rsidRPr="00F95D80" w:rsidRDefault="0052416C" w:rsidP="000E549C">
            <w:pPr>
              <w:pStyle w:val="Default"/>
              <w:spacing w:line="240" w:lineRule="auto"/>
              <w:jc w:val="both"/>
              <w:rPr>
                <w:b/>
                <w:bCs/>
                <w:sz w:val="20"/>
                <w:szCs w:val="20"/>
              </w:rPr>
            </w:pPr>
            <w:r w:rsidRPr="00F95D80">
              <w:rPr>
                <w:b/>
                <w:bCs/>
                <w:sz w:val="20"/>
                <w:szCs w:val="20"/>
              </w:rPr>
              <w:t>Mediano</w:t>
            </w:r>
          </w:p>
        </w:tc>
        <w:tc>
          <w:tcPr>
            <w:tcW w:w="1531" w:type="dxa"/>
            <w:vAlign w:val="center"/>
          </w:tcPr>
          <w:p w:rsidR="0052416C" w:rsidRDefault="0052416C" w:rsidP="00566E2F">
            <w:pPr>
              <w:pStyle w:val="Default"/>
              <w:spacing w:line="240" w:lineRule="auto"/>
              <w:jc w:val="center"/>
              <w:rPr>
                <w:bCs/>
                <w:sz w:val="20"/>
                <w:szCs w:val="20"/>
              </w:rPr>
            </w:pPr>
            <w:r>
              <w:rPr>
                <w:bCs/>
                <w:sz w:val="20"/>
                <w:szCs w:val="20"/>
              </w:rPr>
              <w:t>2 a 3 años</w:t>
            </w:r>
          </w:p>
        </w:tc>
        <w:tc>
          <w:tcPr>
            <w:tcW w:w="1727" w:type="dxa"/>
            <w:vMerge/>
          </w:tcPr>
          <w:p w:rsidR="0052416C" w:rsidRDefault="0052416C" w:rsidP="000E549C">
            <w:pPr>
              <w:pStyle w:val="Default"/>
              <w:spacing w:line="240" w:lineRule="auto"/>
              <w:jc w:val="both"/>
              <w:rPr>
                <w:bCs/>
                <w:sz w:val="20"/>
                <w:szCs w:val="20"/>
              </w:rPr>
            </w:pPr>
          </w:p>
        </w:tc>
        <w:tc>
          <w:tcPr>
            <w:tcW w:w="1642" w:type="dxa"/>
            <w:vMerge/>
          </w:tcPr>
          <w:p w:rsidR="0052416C" w:rsidRDefault="0052416C" w:rsidP="000E549C">
            <w:pPr>
              <w:pStyle w:val="Default"/>
              <w:spacing w:line="240" w:lineRule="auto"/>
              <w:jc w:val="both"/>
              <w:rPr>
                <w:bCs/>
                <w:sz w:val="20"/>
                <w:szCs w:val="20"/>
              </w:rPr>
            </w:pPr>
          </w:p>
        </w:tc>
        <w:tc>
          <w:tcPr>
            <w:tcW w:w="1694" w:type="dxa"/>
            <w:vMerge/>
          </w:tcPr>
          <w:p w:rsidR="0052416C" w:rsidRDefault="0052416C" w:rsidP="000E549C">
            <w:pPr>
              <w:pStyle w:val="Default"/>
              <w:spacing w:line="240" w:lineRule="auto"/>
              <w:jc w:val="both"/>
              <w:rPr>
                <w:bCs/>
                <w:sz w:val="20"/>
                <w:szCs w:val="20"/>
              </w:rPr>
            </w:pPr>
          </w:p>
        </w:tc>
        <w:tc>
          <w:tcPr>
            <w:tcW w:w="1594" w:type="dxa"/>
            <w:vMerge/>
          </w:tcPr>
          <w:p w:rsidR="0052416C" w:rsidRDefault="0052416C" w:rsidP="000E549C">
            <w:pPr>
              <w:pStyle w:val="Default"/>
              <w:spacing w:line="240" w:lineRule="auto"/>
              <w:jc w:val="both"/>
              <w:rPr>
                <w:bCs/>
                <w:sz w:val="20"/>
                <w:szCs w:val="20"/>
              </w:rPr>
            </w:pPr>
          </w:p>
        </w:tc>
      </w:tr>
      <w:tr w:rsidR="00566E2F" w:rsidTr="0052416C">
        <w:tc>
          <w:tcPr>
            <w:tcW w:w="1571" w:type="dxa"/>
            <w:vAlign w:val="center"/>
          </w:tcPr>
          <w:p w:rsidR="00566E2F" w:rsidRPr="00F95D80" w:rsidRDefault="00566E2F" w:rsidP="000E549C">
            <w:pPr>
              <w:pStyle w:val="Default"/>
              <w:spacing w:line="240" w:lineRule="auto"/>
              <w:jc w:val="both"/>
              <w:rPr>
                <w:b/>
                <w:bCs/>
                <w:sz w:val="20"/>
                <w:szCs w:val="20"/>
              </w:rPr>
            </w:pPr>
            <w:r w:rsidRPr="00F95D80">
              <w:rPr>
                <w:b/>
                <w:bCs/>
                <w:sz w:val="20"/>
                <w:szCs w:val="20"/>
              </w:rPr>
              <w:t>Largo</w:t>
            </w:r>
          </w:p>
        </w:tc>
        <w:tc>
          <w:tcPr>
            <w:tcW w:w="1531" w:type="dxa"/>
            <w:vAlign w:val="center"/>
          </w:tcPr>
          <w:p w:rsidR="00566E2F" w:rsidRDefault="00566E2F" w:rsidP="00566E2F">
            <w:pPr>
              <w:pStyle w:val="Default"/>
              <w:spacing w:line="240" w:lineRule="auto"/>
              <w:jc w:val="center"/>
              <w:rPr>
                <w:bCs/>
                <w:sz w:val="20"/>
                <w:szCs w:val="20"/>
              </w:rPr>
            </w:pPr>
            <w:r>
              <w:rPr>
                <w:bCs/>
                <w:sz w:val="20"/>
                <w:szCs w:val="20"/>
              </w:rPr>
              <w:t>3 a 5 años</w:t>
            </w:r>
          </w:p>
        </w:tc>
        <w:tc>
          <w:tcPr>
            <w:tcW w:w="1727" w:type="dxa"/>
          </w:tcPr>
          <w:p w:rsidR="00566E2F" w:rsidRDefault="00566E2F" w:rsidP="000E549C">
            <w:pPr>
              <w:pStyle w:val="Default"/>
              <w:spacing w:line="240" w:lineRule="auto"/>
              <w:jc w:val="both"/>
              <w:rPr>
                <w:bCs/>
                <w:sz w:val="20"/>
                <w:szCs w:val="20"/>
              </w:rPr>
            </w:pPr>
            <w:r>
              <w:rPr>
                <w:bCs/>
                <w:sz w:val="20"/>
                <w:szCs w:val="20"/>
              </w:rPr>
              <w:t>Mejoramiento en el índice de calidad y espacio en la vivienda</w:t>
            </w:r>
            <w:r w:rsidR="0053213E">
              <w:rPr>
                <w:bCs/>
                <w:sz w:val="20"/>
                <w:szCs w:val="20"/>
              </w:rPr>
              <w:t xml:space="preserve"> (IDS)</w:t>
            </w:r>
          </w:p>
        </w:tc>
        <w:tc>
          <w:tcPr>
            <w:tcW w:w="1642" w:type="dxa"/>
            <w:vMerge/>
          </w:tcPr>
          <w:p w:rsidR="00566E2F" w:rsidRDefault="00566E2F" w:rsidP="000E549C">
            <w:pPr>
              <w:pStyle w:val="Default"/>
              <w:spacing w:line="240" w:lineRule="auto"/>
              <w:jc w:val="both"/>
              <w:rPr>
                <w:bCs/>
                <w:sz w:val="20"/>
                <w:szCs w:val="20"/>
              </w:rPr>
            </w:pPr>
          </w:p>
        </w:tc>
        <w:tc>
          <w:tcPr>
            <w:tcW w:w="1694" w:type="dxa"/>
            <w:vMerge/>
          </w:tcPr>
          <w:p w:rsidR="00566E2F" w:rsidRDefault="00566E2F" w:rsidP="000E549C">
            <w:pPr>
              <w:pStyle w:val="Default"/>
              <w:spacing w:line="240" w:lineRule="auto"/>
              <w:jc w:val="both"/>
              <w:rPr>
                <w:bCs/>
                <w:sz w:val="20"/>
                <w:szCs w:val="20"/>
              </w:rPr>
            </w:pPr>
          </w:p>
        </w:tc>
        <w:tc>
          <w:tcPr>
            <w:tcW w:w="1594" w:type="dxa"/>
            <w:vMerge/>
          </w:tcPr>
          <w:p w:rsidR="00566E2F" w:rsidRDefault="00566E2F" w:rsidP="000E549C">
            <w:pPr>
              <w:pStyle w:val="Default"/>
              <w:spacing w:line="240" w:lineRule="auto"/>
              <w:jc w:val="both"/>
              <w:rPr>
                <w:bCs/>
                <w:sz w:val="20"/>
                <w:szCs w:val="20"/>
              </w:rPr>
            </w:pPr>
          </w:p>
        </w:tc>
      </w:tr>
    </w:tbl>
    <w:p w:rsidR="00BF567C" w:rsidRDefault="00BF567C" w:rsidP="000E549C">
      <w:pPr>
        <w:pStyle w:val="Default"/>
        <w:spacing w:line="240" w:lineRule="auto"/>
        <w:jc w:val="both"/>
        <w:rPr>
          <w:bCs/>
          <w:sz w:val="20"/>
          <w:szCs w:val="20"/>
        </w:rPr>
      </w:pPr>
    </w:p>
    <w:p w:rsidR="00A81A51" w:rsidRDefault="00A81A51" w:rsidP="000E549C">
      <w:pPr>
        <w:pStyle w:val="Default"/>
        <w:spacing w:line="240" w:lineRule="auto"/>
        <w:jc w:val="both"/>
        <w:rPr>
          <w:bCs/>
          <w:sz w:val="20"/>
          <w:szCs w:val="20"/>
        </w:rPr>
      </w:pPr>
    </w:p>
    <w:p w:rsidR="00BF567C" w:rsidRPr="00531D65" w:rsidRDefault="00BF567C" w:rsidP="000E549C">
      <w:pPr>
        <w:pStyle w:val="Default"/>
        <w:spacing w:line="240" w:lineRule="auto"/>
        <w:jc w:val="both"/>
        <w:rPr>
          <w:b/>
          <w:bCs/>
          <w:sz w:val="20"/>
          <w:szCs w:val="20"/>
        </w:rPr>
      </w:pPr>
      <w:r w:rsidRPr="00183A5F">
        <w:rPr>
          <w:b/>
          <w:bCs/>
          <w:sz w:val="20"/>
          <w:szCs w:val="20"/>
        </w:rPr>
        <w:lastRenderedPageBreak/>
        <w:t>IV.2. Diseño Metodológico para la Construcción de Línea Base</w:t>
      </w:r>
    </w:p>
    <w:p w:rsidR="00BF567C" w:rsidRDefault="00BF567C" w:rsidP="000E549C">
      <w:pPr>
        <w:pStyle w:val="Default"/>
        <w:spacing w:line="240" w:lineRule="auto"/>
        <w:jc w:val="both"/>
        <w:rPr>
          <w:bCs/>
          <w:sz w:val="20"/>
          <w:szCs w:val="20"/>
        </w:rPr>
      </w:pPr>
    </w:p>
    <w:p w:rsidR="00183A5F" w:rsidRDefault="00183A5F" w:rsidP="000E549C">
      <w:pPr>
        <w:pStyle w:val="Default"/>
        <w:spacing w:line="240" w:lineRule="auto"/>
        <w:jc w:val="both"/>
        <w:rPr>
          <w:bCs/>
          <w:sz w:val="20"/>
          <w:szCs w:val="20"/>
        </w:rPr>
      </w:pPr>
      <w:r>
        <w:rPr>
          <w:bCs/>
          <w:sz w:val="20"/>
          <w:szCs w:val="20"/>
        </w:rPr>
        <w:t>Para el Programa de Coinversión Social para la Rehabilitación de Unidades Habitacionales “CONVIVE” se propone dos instrumentos</w:t>
      </w:r>
      <w:r w:rsidR="0096702C">
        <w:rPr>
          <w:bCs/>
          <w:sz w:val="20"/>
          <w:szCs w:val="20"/>
        </w:rPr>
        <w:t xml:space="preserve"> uno que permitirá contar con un censo de las Unidades H</w:t>
      </w:r>
      <w:r w:rsidR="00C379F1">
        <w:rPr>
          <w:bCs/>
          <w:sz w:val="20"/>
          <w:szCs w:val="20"/>
        </w:rPr>
        <w:t xml:space="preserve">abitacionales y otro con el que se verificará </w:t>
      </w:r>
      <w:r w:rsidR="00691DFF">
        <w:rPr>
          <w:bCs/>
          <w:sz w:val="20"/>
          <w:szCs w:val="20"/>
        </w:rPr>
        <w:t>las características de la población que habita en ellas.</w:t>
      </w:r>
    </w:p>
    <w:p w:rsidR="00E640CC" w:rsidRDefault="00E640CC" w:rsidP="000E549C">
      <w:pPr>
        <w:pStyle w:val="Default"/>
        <w:spacing w:line="240" w:lineRule="auto"/>
        <w:jc w:val="both"/>
        <w:rPr>
          <w:bCs/>
          <w:sz w:val="20"/>
          <w:szCs w:val="20"/>
        </w:rPr>
      </w:pPr>
    </w:p>
    <w:p w:rsidR="00E640CC" w:rsidRDefault="00E640CC" w:rsidP="000E549C">
      <w:pPr>
        <w:pStyle w:val="Default"/>
        <w:spacing w:line="240" w:lineRule="auto"/>
        <w:jc w:val="both"/>
        <w:rPr>
          <w:bCs/>
          <w:sz w:val="20"/>
          <w:szCs w:val="20"/>
        </w:rPr>
      </w:pPr>
      <w:r>
        <w:rPr>
          <w:bCs/>
          <w:sz w:val="20"/>
          <w:szCs w:val="20"/>
        </w:rPr>
        <w:t>Para el Censo de las Unidades Habitacionales se iniciará con las Unidades Habitacionales que se beneficiarán en el ejercicio 2016, aplicando la encuesta a todas.</w:t>
      </w:r>
    </w:p>
    <w:p w:rsidR="00E640CC" w:rsidRDefault="00E640CC" w:rsidP="000E549C">
      <w:pPr>
        <w:pStyle w:val="Default"/>
        <w:spacing w:line="240" w:lineRule="auto"/>
        <w:jc w:val="both"/>
        <w:rPr>
          <w:bCs/>
          <w:sz w:val="20"/>
          <w:szCs w:val="20"/>
        </w:rPr>
      </w:pPr>
    </w:p>
    <w:p w:rsidR="00E640CC" w:rsidRPr="00717AE6" w:rsidRDefault="00E640CC" w:rsidP="000E549C">
      <w:pPr>
        <w:pStyle w:val="Default"/>
        <w:spacing w:line="240" w:lineRule="auto"/>
        <w:jc w:val="both"/>
        <w:rPr>
          <w:sz w:val="20"/>
          <w:szCs w:val="20"/>
        </w:rPr>
      </w:pPr>
      <w:r>
        <w:rPr>
          <w:bCs/>
          <w:sz w:val="20"/>
          <w:szCs w:val="20"/>
        </w:rPr>
        <w:t xml:space="preserve">Al tener las características de la Unidad Habitacional, se realizará un muestreo estratificado, aleatorio, de los departamentos a los que se les aplicará el cuestionario de los beneficiarios. El cálculo de la muestra se realizará a través de la herramienta </w:t>
      </w:r>
      <w:hyperlink r:id="rId12" w:history="1">
        <w:r w:rsidR="00903716" w:rsidRPr="0058461F">
          <w:rPr>
            <w:rStyle w:val="Hipervnculo"/>
            <w:bCs/>
            <w:sz w:val="20"/>
            <w:szCs w:val="20"/>
          </w:rPr>
          <w:t>http://www.med.unne.edu.ar/biblioteca/calculos/calculadora.htm</w:t>
        </w:r>
      </w:hyperlink>
      <w:r w:rsidR="00903716">
        <w:rPr>
          <w:rStyle w:val="Hipervnculo"/>
          <w:bCs/>
          <w:sz w:val="20"/>
          <w:szCs w:val="20"/>
        </w:rPr>
        <w:t xml:space="preserve"> </w:t>
      </w:r>
      <w:r w:rsidR="00717AE6" w:rsidRPr="00717AE6">
        <w:rPr>
          <w:sz w:val="20"/>
          <w:szCs w:val="20"/>
        </w:rPr>
        <w:t xml:space="preserve">con un error de estimación de </w:t>
      </w:r>
      <w:r w:rsidR="00717AE6">
        <w:rPr>
          <w:sz w:val="20"/>
          <w:szCs w:val="20"/>
        </w:rPr>
        <w:t>±5% al 95% de confiabilidad.</w:t>
      </w:r>
    </w:p>
    <w:p w:rsidR="00012398" w:rsidRDefault="00012398" w:rsidP="000E549C">
      <w:pPr>
        <w:pStyle w:val="Default"/>
        <w:spacing w:line="240" w:lineRule="auto"/>
        <w:jc w:val="both"/>
        <w:rPr>
          <w:bCs/>
          <w:sz w:val="20"/>
          <w:szCs w:val="20"/>
        </w:rPr>
      </w:pPr>
    </w:p>
    <w:p w:rsidR="00BF567C" w:rsidRPr="00531D65" w:rsidRDefault="00BF567C" w:rsidP="000E549C">
      <w:pPr>
        <w:pStyle w:val="Default"/>
        <w:spacing w:line="240" w:lineRule="auto"/>
        <w:jc w:val="both"/>
        <w:rPr>
          <w:b/>
          <w:bCs/>
          <w:sz w:val="20"/>
          <w:szCs w:val="20"/>
        </w:rPr>
      </w:pPr>
      <w:r w:rsidRPr="000F2A56">
        <w:rPr>
          <w:b/>
          <w:bCs/>
          <w:sz w:val="20"/>
          <w:szCs w:val="20"/>
        </w:rPr>
        <w:t>IV.3. Diseño del Instrumento para la Construcción de la Línea Base</w:t>
      </w:r>
    </w:p>
    <w:p w:rsidR="00BF567C" w:rsidRDefault="00BF567C" w:rsidP="000E549C">
      <w:pPr>
        <w:pStyle w:val="Default"/>
        <w:spacing w:line="240" w:lineRule="auto"/>
        <w:jc w:val="both"/>
        <w:rPr>
          <w:bCs/>
          <w:sz w:val="20"/>
          <w:szCs w:val="20"/>
        </w:rPr>
      </w:pPr>
    </w:p>
    <w:p w:rsidR="0096702C" w:rsidRPr="00183A5F" w:rsidRDefault="0096702C" w:rsidP="0096702C">
      <w:pPr>
        <w:pStyle w:val="Default"/>
        <w:spacing w:line="240" w:lineRule="auto"/>
        <w:jc w:val="both"/>
        <w:rPr>
          <w:b/>
          <w:bCs/>
          <w:sz w:val="20"/>
          <w:szCs w:val="20"/>
        </w:rPr>
      </w:pPr>
      <w:r w:rsidRPr="00183A5F">
        <w:rPr>
          <w:b/>
          <w:bCs/>
          <w:sz w:val="20"/>
          <w:szCs w:val="20"/>
        </w:rPr>
        <w:t xml:space="preserve">1 Datos de las Unidades </w:t>
      </w:r>
      <w:r>
        <w:rPr>
          <w:b/>
          <w:bCs/>
          <w:sz w:val="20"/>
          <w:szCs w:val="20"/>
        </w:rPr>
        <w:t>H</w:t>
      </w:r>
      <w:r w:rsidRPr="00183A5F">
        <w:rPr>
          <w:b/>
          <w:bCs/>
          <w:sz w:val="20"/>
          <w:szCs w:val="20"/>
        </w:rPr>
        <w:t>abitacionales</w:t>
      </w:r>
    </w:p>
    <w:p w:rsidR="0096702C" w:rsidRDefault="0096702C" w:rsidP="0096702C">
      <w:pPr>
        <w:pStyle w:val="Default"/>
        <w:spacing w:line="240" w:lineRule="auto"/>
        <w:jc w:val="both"/>
        <w:rPr>
          <w:bCs/>
          <w:sz w:val="20"/>
          <w:szCs w:val="20"/>
        </w:rPr>
      </w:pPr>
    </w:p>
    <w:tbl>
      <w:tblPr>
        <w:tblStyle w:val="Tablaconcuadrcula"/>
        <w:tblW w:w="0" w:type="auto"/>
        <w:tblLook w:val="04A0" w:firstRow="1" w:lastRow="0" w:firstColumn="1" w:lastColumn="0" w:noHBand="0" w:noVBand="1"/>
      </w:tblPr>
      <w:tblGrid>
        <w:gridCol w:w="4826"/>
        <w:gridCol w:w="4933"/>
      </w:tblGrid>
      <w:tr w:rsidR="0096702C" w:rsidTr="00344154">
        <w:tc>
          <w:tcPr>
            <w:tcW w:w="4826" w:type="dxa"/>
          </w:tcPr>
          <w:p w:rsidR="0096702C" w:rsidRPr="00F95D80" w:rsidRDefault="0096702C" w:rsidP="00344154">
            <w:pPr>
              <w:pStyle w:val="Default"/>
              <w:spacing w:line="240" w:lineRule="auto"/>
              <w:jc w:val="center"/>
              <w:rPr>
                <w:b/>
                <w:bCs/>
                <w:sz w:val="20"/>
                <w:szCs w:val="20"/>
              </w:rPr>
            </w:pPr>
            <w:r w:rsidRPr="00F95D80">
              <w:rPr>
                <w:b/>
                <w:bCs/>
                <w:sz w:val="20"/>
                <w:szCs w:val="20"/>
              </w:rPr>
              <w:t>Categoría de Análisis</w:t>
            </w:r>
          </w:p>
        </w:tc>
        <w:tc>
          <w:tcPr>
            <w:tcW w:w="4933" w:type="dxa"/>
          </w:tcPr>
          <w:p w:rsidR="0096702C" w:rsidRPr="00F95D80" w:rsidRDefault="0096702C" w:rsidP="00344154">
            <w:pPr>
              <w:pStyle w:val="Default"/>
              <w:spacing w:line="240" w:lineRule="auto"/>
              <w:jc w:val="center"/>
              <w:rPr>
                <w:b/>
                <w:bCs/>
                <w:sz w:val="20"/>
                <w:szCs w:val="20"/>
              </w:rPr>
            </w:pPr>
            <w:r w:rsidRPr="00F95D80">
              <w:rPr>
                <w:b/>
                <w:bCs/>
                <w:sz w:val="20"/>
                <w:szCs w:val="20"/>
              </w:rPr>
              <w:t>Reactivos de Instrumento</w:t>
            </w:r>
          </w:p>
        </w:tc>
      </w:tr>
      <w:tr w:rsidR="0096702C" w:rsidTr="00344154">
        <w:tc>
          <w:tcPr>
            <w:tcW w:w="4826" w:type="dxa"/>
            <w:vAlign w:val="center"/>
          </w:tcPr>
          <w:p w:rsidR="0096702C" w:rsidRPr="00012398" w:rsidRDefault="0096702C" w:rsidP="00344154">
            <w:pPr>
              <w:pStyle w:val="Default"/>
              <w:spacing w:line="240" w:lineRule="auto"/>
              <w:jc w:val="both"/>
              <w:rPr>
                <w:b/>
                <w:bCs/>
                <w:sz w:val="20"/>
                <w:szCs w:val="20"/>
              </w:rPr>
            </w:pPr>
            <w:r w:rsidRPr="00012398">
              <w:rPr>
                <w:b/>
                <w:bCs/>
                <w:sz w:val="20"/>
                <w:szCs w:val="20"/>
              </w:rPr>
              <w:t>Datos generales de la Unidad Habitacional</w:t>
            </w:r>
          </w:p>
        </w:tc>
        <w:tc>
          <w:tcPr>
            <w:tcW w:w="4933" w:type="dxa"/>
          </w:tcPr>
          <w:p w:rsidR="0096702C" w:rsidRDefault="0096702C" w:rsidP="00344154">
            <w:pPr>
              <w:pStyle w:val="Default"/>
              <w:numPr>
                <w:ilvl w:val="0"/>
                <w:numId w:val="38"/>
              </w:numPr>
              <w:spacing w:line="240" w:lineRule="auto"/>
              <w:ind w:left="513" w:hanging="425"/>
              <w:jc w:val="both"/>
              <w:rPr>
                <w:bCs/>
                <w:sz w:val="20"/>
                <w:szCs w:val="20"/>
              </w:rPr>
            </w:pPr>
            <w:r>
              <w:rPr>
                <w:bCs/>
                <w:sz w:val="20"/>
                <w:szCs w:val="20"/>
              </w:rPr>
              <w:t>Domicilio</w:t>
            </w:r>
          </w:p>
          <w:p w:rsidR="0096702C" w:rsidRDefault="0096702C" w:rsidP="00344154">
            <w:pPr>
              <w:pStyle w:val="Default"/>
              <w:numPr>
                <w:ilvl w:val="0"/>
                <w:numId w:val="38"/>
              </w:numPr>
              <w:spacing w:line="240" w:lineRule="auto"/>
              <w:ind w:left="513" w:hanging="425"/>
              <w:jc w:val="both"/>
              <w:rPr>
                <w:bCs/>
                <w:sz w:val="20"/>
                <w:szCs w:val="20"/>
              </w:rPr>
            </w:pPr>
            <w:r>
              <w:rPr>
                <w:bCs/>
                <w:sz w:val="20"/>
                <w:szCs w:val="20"/>
              </w:rPr>
              <w:t>Fecha de edificación</w:t>
            </w:r>
          </w:p>
          <w:p w:rsidR="0096702C" w:rsidRDefault="0096702C" w:rsidP="00344154">
            <w:pPr>
              <w:pStyle w:val="Default"/>
              <w:numPr>
                <w:ilvl w:val="0"/>
                <w:numId w:val="38"/>
              </w:numPr>
              <w:spacing w:line="240" w:lineRule="auto"/>
              <w:ind w:left="513" w:hanging="425"/>
              <w:jc w:val="both"/>
              <w:rPr>
                <w:bCs/>
                <w:sz w:val="20"/>
                <w:szCs w:val="20"/>
              </w:rPr>
            </w:pPr>
            <w:r>
              <w:rPr>
                <w:bCs/>
                <w:sz w:val="20"/>
                <w:szCs w:val="20"/>
              </w:rPr>
              <w:t>Número de edificios</w:t>
            </w:r>
          </w:p>
          <w:p w:rsidR="0096702C" w:rsidRDefault="0096702C" w:rsidP="00344154">
            <w:pPr>
              <w:pStyle w:val="Default"/>
              <w:numPr>
                <w:ilvl w:val="0"/>
                <w:numId w:val="38"/>
              </w:numPr>
              <w:spacing w:line="240" w:lineRule="auto"/>
              <w:ind w:left="513" w:hanging="425"/>
              <w:jc w:val="both"/>
              <w:rPr>
                <w:bCs/>
                <w:sz w:val="20"/>
                <w:szCs w:val="20"/>
              </w:rPr>
            </w:pPr>
            <w:r>
              <w:rPr>
                <w:bCs/>
                <w:sz w:val="20"/>
                <w:szCs w:val="20"/>
              </w:rPr>
              <w:t>Número de departamentos por edificio (identificar si existen diferentes números de departamentos por edificio)</w:t>
            </w:r>
          </w:p>
          <w:p w:rsidR="0096702C" w:rsidRDefault="0096702C" w:rsidP="00344154">
            <w:pPr>
              <w:pStyle w:val="Default"/>
              <w:numPr>
                <w:ilvl w:val="0"/>
                <w:numId w:val="38"/>
              </w:numPr>
              <w:spacing w:line="240" w:lineRule="auto"/>
              <w:ind w:left="513" w:hanging="425"/>
              <w:jc w:val="both"/>
              <w:rPr>
                <w:bCs/>
                <w:sz w:val="20"/>
                <w:szCs w:val="20"/>
              </w:rPr>
            </w:pPr>
            <w:r>
              <w:rPr>
                <w:bCs/>
                <w:sz w:val="20"/>
                <w:szCs w:val="20"/>
              </w:rPr>
              <w:t>Nombre del Administrador (identificar si existen varios administradores de acuerdo al número de edificios así como si existe un administrador general)</w:t>
            </w:r>
          </w:p>
          <w:p w:rsidR="0096702C" w:rsidRDefault="0096702C" w:rsidP="00344154">
            <w:pPr>
              <w:pStyle w:val="Default"/>
              <w:numPr>
                <w:ilvl w:val="0"/>
                <w:numId w:val="38"/>
              </w:numPr>
              <w:spacing w:line="240" w:lineRule="auto"/>
              <w:ind w:left="513" w:hanging="425"/>
              <w:jc w:val="both"/>
              <w:rPr>
                <w:bCs/>
                <w:sz w:val="20"/>
                <w:szCs w:val="20"/>
              </w:rPr>
            </w:pPr>
            <w:r>
              <w:rPr>
                <w:bCs/>
                <w:sz w:val="20"/>
                <w:szCs w:val="20"/>
              </w:rPr>
              <w:t>Fechas de último registro de los administradores ante la Procuraduría Social del Distrito Federal</w:t>
            </w:r>
          </w:p>
        </w:tc>
      </w:tr>
      <w:tr w:rsidR="0096702C" w:rsidTr="00344154">
        <w:tc>
          <w:tcPr>
            <w:tcW w:w="4826" w:type="dxa"/>
            <w:vAlign w:val="center"/>
          </w:tcPr>
          <w:p w:rsidR="0096702C" w:rsidRPr="00012398" w:rsidRDefault="0096702C" w:rsidP="00344154">
            <w:pPr>
              <w:pStyle w:val="Default"/>
              <w:spacing w:line="240" w:lineRule="auto"/>
              <w:jc w:val="both"/>
              <w:rPr>
                <w:b/>
                <w:bCs/>
                <w:sz w:val="20"/>
                <w:szCs w:val="20"/>
              </w:rPr>
            </w:pPr>
            <w:r w:rsidRPr="00012398">
              <w:rPr>
                <w:b/>
                <w:bCs/>
                <w:sz w:val="20"/>
                <w:szCs w:val="20"/>
              </w:rPr>
              <w:t>Plano de ubicación de la Unidad Habitacional</w:t>
            </w:r>
          </w:p>
        </w:tc>
        <w:tc>
          <w:tcPr>
            <w:tcW w:w="4933" w:type="dxa"/>
          </w:tcPr>
          <w:p w:rsidR="0096702C" w:rsidRDefault="0096702C" w:rsidP="00344154">
            <w:pPr>
              <w:pStyle w:val="Default"/>
              <w:numPr>
                <w:ilvl w:val="0"/>
                <w:numId w:val="38"/>
              </w:numPr>
              <w:spacing w:line="240" w:lineRule="auto"/>
              <w:ind w:left="513" w:hanging="425"/>
              <w:jc w:val="both"/>
              <w:rPr>
                <w:bCs/>
                <w:sz w:val="20"/>
                <w:szCs w:val="20"/>
              </w:rPr>
            </w:pPr>
            <w:r>
              <w:rPr>
                <w:bCs/>
                <w:sz w:val="20"/>
                <w:szCs w:val="20"/>
              </w:rPr>
              <w:t>Mapa de ubicación de la Unidad Habitacional con las principales vías de acceso</w:t>
            </w:r>
          </w:p>
        </w:tc>
      </w:tr>
      <w:tr w:rsidR="0096702C" w:rsidTr="00344154">
        <w:tc>
          <w:tcPr>
            <w:tcW w:w="4826" w:type="dxa"/>
            <w:vAlign w:val="center"/>
          </w:tcPr>
          <w:p w:rsidR="0096702C" w:rsidRPr="00012398" w:rsidRDefault="0096702C" w:rsidP="00344154">
            <w:pPr>
              <w:pStyle w:val="Default"/>
              <w:spacing w:line="240" w:lineRule="auto"/>
              <w:jc w:val="both"/>
              <w:rPr>
                <w:b/>
                <w:bCs/>
                <w:sz w:val="20"/>
                <w:szCs w:val="20"/>
              </w:rPr>
            </w:pPr>
            <w:r w:rsidRPr="00012398">
              <w:rPr>
                <w:b/>
                <w:bCs/>
                <w:sz w:val="20"/>
                <w:szCs w:val="20"/>
              </w:rPr>
              <w:t>Índice de Desarrollo Social</w:t>
            </w:r>
          </w:p>
        </w:tc>
        <w:tc>
          <w:tcPr>
            <w:tcW w:w="4933" w:type="dxa"/>
          </w:tcPr>
          <w:p w:rsidR="0096702C" w:rsidRDefault="0096702C" w:rsidP="00344154">
            <w:pPr>
              <w:pStyle w:val="Default"/>
              <w:numPr>
                <w:ilvl w:val="0"/>
                <w:numId w:val="38"/>
              </w:numPr>
              <w:spacing w:line="240" w:lineRule="auto"/>
              <w:ind w:left="513" w:hanging="425"/>
              <w:jc w:val="both"/>
              <w:rPr>
                <w:bCs/>
                <w:sz w:val="20"/>
                <w:szCs w:val="20"/>
              </w:rPr>
            </w:pPr>
            <w:r>
              <w:rPr>
                <w:bCs/>
                <w:sz w:val="20"/>
                <w:szCs w:val="20"/>
              </w:rPr>
              <w:t>Índice de Desarrollo Social de la colonia donde se ubica la Unidad Habitacional</w:t>
            </w:r>
          </w:p>
        </w:tc>
      </w:tr>
      <w:tr w:rsidR="0096702C" w:rsidTr="00344154">
        <w:tc>
          <w:tcPr>
            <w:tcW w:w="4826" w:type="dxa"/>
            <w:vAlign w:val="center"/>
          </w:tcPr>
          <w:p w:rsidR="0096702C" w:rsidRPr="00012398" w:rsidRDefault="0096702C" w:rsidP="00344154">
            <w:pPr>
              <w:pStyle w:val="Default"/>
              <w:spacing w:line="240" w:lineRule="auto"/>
              <w:jc w:val="both"/>
              <w:rPr>
                <w:b/>
                <w:bCs/>
                <w:sz w:val="20"/>
                <w:szCs w:val="20"/>
              </w:rPr>
            </w:pPr>
            <w:r w:rsidRPr="00012398">
              <w:rPr>
                <w:b/>
                <w:bCs/>
                <w:sz w:val="20"/>
                <w:szCs w:val="20"/>
              </w:rPr>
              <w:t>Problemas de deterioro</w:t>
            </w:r>
          </w:p>
        </w:tc>
        <w:tc>
          <w:tcPr>
            <w:tcW w:w="4933" w:type="dxa"/>
          </w:tcPr>
          <w:p w:rsidR="0096702C" w:rsidRDefault="0096702C" w:rsidP="00344154">
            <w:pPr>
              <w:pStyle w:val="Default"/>
              <w:numPr>
                <w:ilvl w:val="0"/>
                <w:numId w:val="38"/>
              </w:numPr>
              <w:spacing w:line="240" w:lineRule="auto"/>
              <w:ind w:left="513" w:hanging="425"/>
              <w:jc w:val="both"/>
              <w:rPr>
                <w:bCs/>
                <w:sz w:val="20"/>
                <w:szCs w:val="20"/>
              </w:rPr>
            </w:pPr>
            <w:r>
              <w:rPr>
                <w:bCs/>
                <w:sz w:val="20"/>
                <w:szCs w:val="20"/>
              </w:rPr>
              <w:t>Mencionar las áreas donde se ubica la falta de mantenimiento</w:t>
            </w:r>
          </w:p>
        </w:tc>
      </w:tr>
    </w:tbl>
    <w:p w:rsidR="0096702C" w:rsidRDefault="0096702C" w:rsidP="0096702C">
      <w:pPr>
        <w:pStyle w:val="Default"/>
        <w:spacing w:line="240" w:lineRule="auto"/>
        <w:jc w:val="both"/>
        <w:rPr>
          <w:bCs/>
          <w:sz w:val="20"/>
          <w:szCs w:val="20"/>
        </w:rPr>
      </w:pPr>
    </w:p>
    <w:p w:rsidR="0096702C" w:rsidRPr="00012398" w:rsidRDefault="0096702C" w:rsidP="0096702C">
      <w:pPr>
        <w:pStyle w:val="Default"/>
        <w:spacing w:line="240" w:lineRule="auto"/>
        <w:jc w:val="both"/>
        <w:rPr>
          <w:b/>
          <w:bCs/>
          <w:sz w:val="20"/>
          <w:szCs w:val="20"/>
        </w:rPr>
      </w:pPr>
      <w:r w:rsidRPr="00012398">
        <w:rPr>
          <w:b/>
          <w:bCs/>
          <w:sz w:val="20"/>
          <w:szCs w:val="20"/>
        </w:rPr>
        <w:t xml:space="preserve">2 Datos de los </w:t>
      </w:r>
      <w:r>
        <w:rPr>
          <w:b/>
          <w:bCs/>
          <w:sz w:val="20"/>
          <w:szCs w:val="20"/>
        </w:rPr>
        <w:t>beneficiarios</w:t>
      </w:r>
      <w:r w:rsidRPr="00012398">
        <w:rPr>
          <w:b/>
          <w:bCs/>
          <w:sz w:val="20"/>
          <w:szCs w:val="20"/>
        </w:rPr>
        <w:t xml:space="preserve"> </w:t>
      </w:r>
    </w:p>
    <w:p w:rsidR="0096702C" w:rsidRDefault="0096702C" w:rsidP="0096702C">
      <w:pPr>
        <w:pStyle w:val="Default"/>
        <w:spacing w:line="240" w:lineRule="auto"/>
        <w:jc w:val="both"/>
        <w:rPr>
          <w:bCs/>
          <w:sz w:val="20"/>
          <w:szCs w:val="20"/>
        </w:rPr>
      </w:pPr>
    </w:p>
    <w:tbl>
      <w:tblPr>
        <w:tblStyle w:val="Tablaconcuadrcula"/>
        <w:tblW w:w="0" w:type="auto"/>
        <w:tblLook w:val="04A0" w:firstRow="1" w:lastRow="0" w:firstColumn="1" w:lastColumn="0" w:noHBand="0" w:noVBand="1"/>
      </w:tblPr>
      <w:tblGrid>
        <w:gridCol w:w="4826"/>
        <w:gridCol w:w="4933"/>
      </w:tblGrid>
      <w:tr w:rsidR="0096702C" w:rsidRPr="00F95D80" w:rsidTr="00344154">
        <w:tc>
          <w:tcPr>
            <w:tcW w:w="4826" w:type="dxa"/>
          </w:tcPr>
          <w:p w:rsidR="0096702C" w:rsidRPr="00F95D80" w:rsidRDefault="0096702C" w:rsidP="00344154">
            <w:pPr>
              <w:pStyle w:val="Default"/>
              <w:spacing w:line="240" w:lineRule="auto"/>
              <w:jc w:val="center"/>
              <w:rPr>
                <w:b/>
                <w:bCs/>
                <w:sz w:val="20"/>
                <w:szCs w:val="20"/>
              </w:rPr>
            </w:pPr>
            <w:r w:rsidRPr="00F95D80">
              <w:rPr>
                <w:b/>
                <w:bCs/>
                <w:sz w:val="20"/>
                <w:szCs w:val="20"/>
              </w:rPr>
              <w:t>Categoría de Análisis</w:t>
            </w:r>
          </w:p>
        </w:tc>
        <w:tc>
          <w:tcPr>
            <w:tcW w:w="4933" w:type="dxa"/>
          </w:tcPr>
          <w:p w:rsidR="0096702C" w:rsidRPr="00F95D80" w:rsidRDefault="0096702C" w:rsidP="00344154">
            <w:pPr>
              <w:pStyle w:val="Default"/>
              <w:spacing w:line="240" w:lineRule="auto"/>
              <w:jc w:val="center"/>
              <w:rPr>
                <w:b/>
                <w:bCs/>
                <w:sz w:val="20"/>
                <w:szCs w:val="20"/>
              </w:rPr>
            </w:pPr>
            <w:r w:rsidRPr="00F95D80">
              <w:rPr>
                <w:b/>
                <w:bCs/>
                <w:sz w:val="20"/>
                <w:szCs w:val="20"/>
              </w:rPr>
              <w:t>Reactivos de Instrumento</w:t>
            </w:r>
          </w:p>
        </w:tc>
      </w:tr>
      <w:tr w:rsidR="0096702C" w:rsidTr="00344154">
        <w:tc>
          <w:tcPr>
            <w:tcW w:w="4826" w:type="dxa"/>
            <w:vAlign w:val="center"/>
          </w:tcPr>
          <w:p w:rsidR="0096702C" w:rsidRPr="00012398" w:rsidRDefault="0096702C" w:rsidP="00344154">
            <w:pPr>
              <w:pStyle w:val="Default"/>
              <w:spacing w:line="240" w:lineRule="auto"/>
              <w:jc w:val="both"/>
              <w:rPr>
                <w:b/>
                <w:bCs/>
                <w:sz w:val="20"/>
                <w:szCs w:val="20"/>
              </w:rPr>
            </w:pPr>
            <w:r w:rsidRPr="00012398">
              <w:rPr>
                <w:b/>
                <w:bCs/>
                <w:sz w:val="20"/>
                <w:szCs w:val="20"/>
              </w:rPr>
              <w:t xml:space="preserve">Datos generales de </w:t>
            </w:r>
            <w:r>
              <w:rPr>
                <w:b/>
                <w:bCs/>
                <w:sz w:val="20"/>
                <w:szCs w:val="20"/>
              </w:rPr>
              <w:t xml:space="preserve">los beneficiarios </w:t>
            </w:r>
          </w:p>
        </w:tc>
        <w:tc>
          <w:tcPr>
            <w:tcW w:w="4933" w:type="dxa"/>
          </w:tcPr>
          <w:p w:rsidR="0096702C" w:rsidRDefault="0096702C" w:rsidP="00344154">
            <w:pPr>
              <w:pStyle w:val="Default"/>
              <w:numPr>
                <w:ilvl w:val="0"/>
                <w:numId w:val="38"/>
              </w:numPr>
              <w:spacing w:line="240" w:lineRule="auto"/>
              <w:ind w:left="513" w:hanging="425"/>
              <w:jc w:val="both"/>
              <w:rPr>
                <w:bCs/>
                <w:sz w:val="20"/>
                <w:szCs w:val="20"/>
              </w:rPr>
            </w:pPr>
            <w:r>
              <w:rPr>
                <w:bCs/>
                <w:sz w:val="20"/>
                <w:szCs w:val="20"/>
              </w:rPr>
              <w:t>Nombre</w:t>
            </w:r>
          </w:p>
          <w:p w:rsidR="0096702C" w:rsidRDefault="0096702C" w:rsidP="00344154">
            <w:pPr>
              <w:pStyle w:val="Default"/>
              <w:numPr>
                <w:ilvl w:val="0"/>
                <w:numId w:val="38"/>
              </w:numPr>
              <w:spacing w:line="240" w:lineRule="auto"/>
              <w:ind w:left="513" w:hanging="425"/>
              <w:jc w:val="both"/>
              <w:rPr>
                <w:bCs/>
                <w:sz w:val="20"/>
                <w:szCs w:val="20"/>
              </w:rPr>
            </w:pPr>
            <w:r>
              <w:rPr>
                <w:bCs/>
                <w:sz w:val="20"/>
                <w:szCs w:val="20"/>
              </w:rPr>
              <w:t>Edad</w:t>
            </w:r>
          </w:p>
          <w:p w:rsidR="0096702C" w:rsidRDefault="0096702C" w:rsidP="00344154">
            <w:pPr>
              <w:pStyle w:val="Default"/>
              <w:numPr>
                <w:ilvl w:val="0"/>
                <w:numId w:val="38"/>
              </w:numPr>
              <w:spacing w:line="240" w:lineRule="auto"/>
              <w:ind w:left="513" w:hanging="425"/>
              <w:jc w:val="both"/>
              <w:rPr>
                <w:bCs/>
                <w:sz w:val="20"/>
                <w:szCs w:val="20"/>
              </w:rPr>
            </w:pPr>
            <w:r>
              <w:rPr>
                <w:bCs/>
                <w:sz w:val="20"/>
                <w:szCs w:val="20"/>
              </w:rPr>
              <w:t>Género</w:t>
            </w:r>
          </w:p>
          <w:p w:rsidR="0096702C" w:rsidRPr="009416D3" w:rsidRDefault="0096702C" w:rsidP="00344154">
            <w:pPr>
              <w:pStyle w:val="Default"/>
              <w:numPr>
                <w:ilvl w:val="0"/>
                <w:numId w:val="38"/>
              </w:numPr>
              <w:spacing w:line="240" w:lineRule="auto"/>
              <w:ind w:left="513" w:hanging="425"/>
              <w:jc w:val="both"/>
              <w:rPr>
                <w:bCs/>
                <w:sz w:val="20"/>
                <w:szCs w:val="20"/>
              </w:rPr>
            </w:pPr>
            <w:r>
              <w:rPr>
                <w:bCs/>
                <w:sz w:val="20"/>
                <w:szCs w:val="20"/>
              </w:rPr>
              <w:t>Número de integrantes en el hogar</w:t>
            </w:r>
          </w:p>
        </w:tc>
      </w:tr>
      <w:tr w:rsidR="0096702C" w:rsidTr="00344154">
        <w:tc>
          <w:tcPr>
            <w:tcW w:w="4826" w:type="dxa"/>
            <w:vAlign w:val="center"/>
          </w:tcPr>
          <w:p w:rsidR="0096702C" w:rsidRPr="00012398" w:rsidRDefault="0096702C" w:rsidP="00344154">
            <w:pPr>
              <w:pStyle w:val="Default"/>
              <w:spacing w:line="240" w:lineRule="auto"/>
              <w:jc w:val="both"/>
              <w:rPr>
                <w:b/>
                <w:bCs/>
                <w:sz w:val="20"/>
                <w:szCs w:val="20"/>
              </w:rPr>
            </w:pPr>
            <w:r>
              <w:rPr>
                <w:b/>
                <w:bCs/>
                <w:sz w:val="20"/>
                <w:szCs w:val="20"/>
              </w:rPr>
              <w:t>Características de la vivienda</w:t>
            </w:r>
          </w:p>
        </w:tc>
        <w:tc>
          <w:tcPr>
            <w:tcW w:w="4933" w:type="dxa"/>
          </w:tcPr>
          <w:p w:rsidR="0096702C" w:rsidRDefault="0096702C" w:rsidP="00344154">
            <w:pPr>
              <w:pStyle w:val="Default"/>
              <w:numPr>
                <w:ilvl w:val="0"/>
                <w:numId w:val="38"/>
              </w:numPr>
              <w:spacing w:line="240" w:lineRule="auto"/>
              <w:ind w:left="513" w:hanging="425"/>
              <w:jc w:val="both"/>
              <w:rPr>
                <w:bCs/>
                <w:sz w:val="20"/>
                <w:szCs w:val="20"/>
              </w:rPr>
            </w:pPr>
            <w:r>
              <w:rPr>
                <w:bCs/>
                <w:sz w:val="20"/>
                <w:szCs w:val="20"/>
              </w:rPr>
              <w:t>Número de cuartos</w:t>
            </w:r>
          </w:p>
          <w:p w:rsidR="0096702C" w:rsidRDefault="0096702C" w:rsidP="00344154">
            <w:pPr>
              <w:pStyle w:val="Default"/>
              <w:numPr>
                <w:ilvl w:val="0"/>
                <w:numId w:val="38"/>
              </w:numPr>
              <w:spacing w:line="240" w:lineRule="auto"/>
              <w:ind w:left="513" w:hanging="425"/>
              <w:jc w:val="both"/>
              <w:rPr>
                <w:bCs/>
                <w:sz w:val="20"/>
                <w:szCs w:val="20"/>
              </w:rPr>
            </w:pPr>
            <w:r>
              <w:rPr>
                <w:bCs/>
                <w:sz w:val="20"/>
                <w:szCs w:val="20"/>
              </w:rPr>
              <w:t>Identificar a los dueños y a los que rentan</w:t>
            </w:r>
          </w:p>
          <w:p w:rsidR="0096702C" w:rsidRDefault="0096702C" w:rsidP="00344154">
            <w:pPr>
              <w:pStyle w:val="Default"/>
              <w:numPr>
                <w:ilvl w:val="0"/>
                <w:numId w:val="38"/>
              </w:numPr>
              <w:spacing w:line="240" w:lineRule="auto"/>
              <w:ind w:left="513" w:hanging="425"/>
              <w:jc w:val="both"/>
              <w:rPr>
                <w:bCs/>
                <w:sz w:val="20"/>
                <w:szCs w:val="20"/>
              </w:rPr>
            </w:pPr>
            <w:r>
              <w:rPr>
                <w:bCs/>
                <w:sz w:val="20"/>
                <w:szCs w:val="20"/>
              </w:rPr>
              <w:t>Antigüedad de residencia</w:t>
            </w:r>
          </w:p>
        </w:tc>
      </w:tr>
      <w:tr w:rsidR="0096702C" w:rsidTr="00344154">
        <w:tc>
          <w:tcPr>
            <w:tcW w:w="4826" w:type="dxa"/>
            <w:vAlign w:val="center"/>
          </w:tcPr>
          <w:p w:rsidR="0096702C" w:rsidRPr="00012398" w:rsidRDefault="0096702C" w:rsidP="00344154">
            <w:pPr>
              <w:pStyle w:val="Default"/>
              <w:spacing w:line="240" w:lineRule="auto"/>
              <w:jc w:val="both"/>
              <w:rPr>
                <w:b/>
                <w:bCs/>
                <w:sz w:val="20"/>
                <w:szCs w:val="20"/>
              </w:rPr>
            </w:pPr>
            <w:r>
              <w:rPr>
                <w:b/>
                <w:bCs/>
                <w:sz w:val="20"/>
                <w:szCs w:val="20"/>
              </w:rPr>
              <w:t>Características socioeconómicas</w:t>
            </w:r>
          </w:p>
        </w:tc>
        <w:tc>
          <w:tcPr>
            <w:tcW w:w="4933" w:type="dxa"/>
          </w:tcPr>
          <w:p w:rsidR="0096702C" w:rsidRDefault="0096702C" w:rsidP="00344154">
            <w:pPr>
              <w:pStyle w:val="Default"/>
              <w:numPr>
                <w:ilvl w:val="0"/>
                <w:numId w:val="38"/>
              </w:numPr>
              <w:spacing w:line="240" w:lineRule="auto"/>
              <w:ind w:left="513" w:hanging="425"/>
              <w:jc w:val="both"/>
              <w:rPr>
                <w:bCs/>
                <w:sz w:val="20"/>
                <w:szCs w:val="20"/>
              </w:rPr>
            </w:pPr>
            <w:r>
              <w:rPr>
                <w:bCs/>
                <w:sz w:val="20"/>
                <w:szCs w:val="20"/>
              </w:rPr>
              <w:t>¿Cuántas personas aportan al ingreso familiar?</w:t>
            </w:r>
          </w:p>
          <w:p w:rsidR="0096702C" w:rsidRDefault="0096702C" w:rsidP="00344154">
            <w:pPr>
              <w:pStyle w:val="Default"/>
              <w:numPr>
                <w:ilvl w:val="0"/>
                <w:numId w:val="38"/>
              </w:numPr>
              <w:spacing w:line="240" w:lineRule="auto"/>
              <w:ind w:left="513" w:hanging="425"/>
              <w:jc w:val="both"/>
              <w:rPr>
                <w:bCs/>
                <w:sz w:val="20"/>
                <w:szCs w:val="20"/>
              </w:rPr>
            </w:pPr>
            <w:r>
              <w:rPr>
                <w:bCs/>
                <w:sz w:val="20"/>
                <w:szCs w:val="20"/>
              </w:rPr>
              <w:t>Ingreso mensual familiar</w:t>
            </w:r>
          </w:p>
          <w:p w:rsidR="0096702C" w:rsidRDefault="0096702C" w:rsidP="00344154">
            <w:pPr>
              <w:pStyle w:val="Default"/>
              <w:numPr>
                <w:ilvl w:val="0"/>
                <w:numId w:val="38"/>
              </w:numPr>
              <w:spacing w:line="240" w:lineRule="auto"/>
              <w:ind w:left="513" w:hanging="425"/>
              <w:jc w:val="both"/>
              <w:rPr>
                <w:bCs/>
                <w:sz w:val="20"/>
                <w:szCs w:val="20"/>
              </w:rPr>
            </w:pPr>
            <w:r>
              <w:rPr>
                <w:bCs/>
                <w:sz w:val="20"/>
                <w:szCs w:val="20"/>
              </w:rPr>
              <w:t>Nivel de gastos Mensuales</w:t>
            </w:r>
          </w:p>
          <w:p w:rsidR="0096702C" w:rsidRPr="004F467A" w:rsidRDefault="0096702C" w:rsidP="00344154">
            <w:pPr>
              <w:pStyle w:val="Default"/>
              <w:numPr>
                <w:ilvl w:val="0"/>
                <w:numId w:val="38"/>
              </w:numPr>
              <w:spacing w:line="240" w:lineRule="auto"/>
              <w:ind w:left="513" w:hanging="425"/>
              <w:jc w:val="both"/>
              <w:rPr>
                <w:bCs/>
                <w:sz w:val="20"/>
                <w:szCs w:val="20"/>
              </w:rPr>
            </w:pPr>
            <w:r>
              <w:rPr>
                <w:bCs/>
                <w:sz w:val="20"/>
                <w:szCs w:val="20"/>
              </w:rPr>
              <w:lastRenderedPageBreak/>
              <w:t>Monto pagado para mantenimiento de la unidad habitacional</w:t>
            </w:r>
          </w:p>
        </w:tc>
      </w:tr>
      <w:tr w:rsidR="0096702C" w:rsidTr="00344154">
        <w:tc>
          <w:tcPr>
            <w:tcW w:w="4826" w:type="dxa"/>
            <w:vAlign w:val="center"/>
          </w:tcPr>
          <w:p w:rsidR="0096702C" w:rsidRPr="00012398" w:rsidRDefault="0096702C" w:rsidP="00344154">
            <w:pPr>
              <w:pStyle w:val="Default"/>
              <w:spacing w:line="240" w:lineRule="auto"/>
              <w:jc w:val="both"/>
              <w:rPr>
                <w:b/>
                <w:bCs/>
                <w:sz w:val="20"/>
                <w:szCs w:val="20"/>
              </w:rPr>
            </w:pPr>
            <w:r>
              <w:rPr>
                <w:b/>
                <w:bCs/>
                <w:sz w:val="20"/>
                <w:szCs w:val="20"/>
              </w:rPr>
              <w:lastRenderedPageBreak/>
              <w:t>Datos de incorporación al Programa</w:t>
            </w:r>
          </w:p>
        </w:tc>
        <w:tc>
          <w:tcPr>
            <w:tcW w:w="4933" w:type="dxa"/>
          </w:tcPr>
          <w:p w:rsidR="0096702C" w:rsidRDefault="0096702C" w:rsidP="00344154">
            <w:pPr>
              <w:pStyle w:val="Default"/>
              <w:numPr>
                <w:ilvl w:val="0"/>
                <w:numId w:val="38"/>
              </w:numPr>
              <w:spacing w:line="240" w:lineRule="auto"/>
              <w:ind w:left="513" w:hanging="425"/>
              <w:jc w:val="both"/>
              <w:rPr>
                <w:bCs/>
                <w:sz w:val="20"/>
                <w:szCs w:val="20"/>
              </w:rPr>
            </w:pPr>
            <w:r>
              <w:rPr>
                <w:bCs/>
                <w:sz w:val="20"/>
                <w:szCs w:val="20"/>
              </w:rPr>
              <w:t>¿Cómo se enteró del Programa?</w:t>
            </w:r>
          </w:p>
          <w:p w:rsidR="0096702C" w:rsidRDefault="0096702C" w:rsidP="00344154">
            <w:pPr>
              <w:pStyle w:val="Default"/>
              <w:numPr>
                <w:ilvl w:val="0"/>
                <w:numId w:val="38"/>
              </w:numPr>
              <w:spacing w:line="240" w:lineRule="auto"/>
              <w:ind w:left="513" w:hanging="425"/>
              <w:jc w:val="both"/>
              <w:rPr>
                <w:bCs/>
                <w:sz w:val="20"/>
                <w:szCs w:val="20"/>
              </w:rPr>
            </w:pPr>
            <w:r>
              <w:rPr>
                <w:bCs/>
                <w:sz w:val="20"/>
                <w:szCs w:val="20"/>
              </w:rPr>
              <w:t>¿En qué fecha presentaron su solicitud de incorporación al Programa?</w:t>
            </w:r>
          </w:p>
          <w:p w:rsidR="0096702C" w:rsidRDefault="0096702C" w:rsidP="00344154">
            <w:pPr>
              <w:pStyle w:val="Default"/>
              <w:numPr>
                <w:ilvl w:val="0"/>
                <w:numId w:val="38"/>
              </w:numPr>
              <w:spacing w:line="240" w:lineRule="auto"/>
              <w:ind w:left="513" w:hanging="425"/>
              <w:jc w:val="both"/>
              <w:rPr>
                <w:bCs/>
                <w:sz w:val="20"/>
                <w:szCs w:val="20"/>
              </w:rPr>
            </w:pPr>
            <w:r>
              <w:rPr>
                <w:bCs/>
                <w:sz w:val="20"/>
                <w:szCs w:val="20"/>
              </w:rPr>
              <w:t>¿En qué fecha se realizó la verificación física de las necesidades de la Unidad Habitacional?</w:t>
            </w:r>
          </w:p>
          <w:p w:rsidR="0096702C" w:rsidRDefault="0096702C" w:rsidP="00344154">
            <w:pPr>
              <w:pStyle w:val="Default"/>
              <w:numPr>
                <w:ilvl w:val="0"/>
                <w:numId w:val="38"/>
              </w:numPr>
              <w:spacing w:line="240" w:lineRule="auto"/>
              <w:ind w:left="513" w:hanging="425"/>
              <w:jc w:val="both"/>
              <w:rPr>
                <w:bCs/>
                <w:sz w:val="20"/>
                <w:szCs w:val="20"/>
              </w:rPr>
            </w:pPr>
            <w:r>
              <w:rPr>
                <w:bCs/>
                <w:sz w:val="20"/>
                <w:szCs w:val="20"/>
              </w:rPr>
              <w:t>¿En qué fecha se notificó que serían beneficiarios del Programa?</w:t>
            </w:r>
          </w:p>
          <w:p w:rsidR="0096702C" w:rsidRDefault="0096702C" w:rsidP="00344154">
            <w:pPr>
              <w:pStyle w:val="Default"/>
              <w:numPr>
                <w:ilvl w:val="0"/>
                <w:numId w:val="38"/>
              </w:numPr>
              <w:spacing w:line="240" w:lineRule="auto"/>
              <w:ind w:left="513" w:hanging="425"/>
              <w:jc w:val="both"/>
              <w:rPr>
                <w:bCs/>
                <w:sz w:val="20"/>
                <w:szCs w:val="20"/>
              </w:rPr>
            </w:pPr>
            <w:r>
              <w:rPr>
                <w:bCs/>
                <w:sz w:val="20"/>
                <w:szCs w:val="20"/>
              </w:rPr>
              <w:t>¿Se le informó sobre los instrumentos existentes para interponer una queja o denuncia?</w:t>
            </w:r>
          </w:p>
          <w:p w:rsidR="00CB4BC5" w:rsidRDefault="00CB4BC5" w:rsidP="00344154">
            <w:pPr>
              <w:pStyle w:val="Default"/>
              <w:numPr>
                <w:ilvl w:val="0"/>
                <w:numId w:val="38"/>
              </w:numPr>
              <w:spacing w:line="240" w:lineRule="auto"/>
              <w:ind w:left="513" w:hanging="425"/>
              <w:jc w:val="both"/>
              <w:rPr>
                <w:bCs/>
                <w:sz w:val="20"/>
                <w:szCs w:val="20"/>
              </w:rPr>
            </w:pPr>
            <w:r>
              <w:rPr>
                <w:bCs/>
                <w:sz w:val="20"/>
                <w:szCs w:val="20"/>
              </w:rPr>
              <w:t>¿Cómo califica la convivencia que existe entre los vecinos?</w:t>
            </w:r>
          </w:p>
          <w:p w:rsidR="00CB4BC5" w:rsidRDefault="00CB4BC5" w:rsidP="00344154">
            <w:pPr>
              <w:pStyle w:val="Default"/>
              <w:numPr>
                <w:ilvl w:val="0"/>
                <w:numId w:val="38"/>
              </w:numPr>
              <w:spacing w:line="240" w:lineRule="auto"/>
              <w:ind w:left="513" w:hanging="425"/>
              <w:jc w:val="both"/>
              <w:rPr>
                <w:bCs/>
                <w:sz w:val="20"/>
                <w:szCs w:val="20"/>
              </w:rPr>
            </w:pPr>
            <w:r>
              <w:rPr>
                <w:bCs/>
                <w:sz w:val="20"/>
                <w:szCs w:val="20"/>
              </w:rPr>
              <w:t>¿Cree que el Programa mejorará la relación entre los vecinos?</w:t>
            </w:r>
          </w:p>
          <w:p w:rsidR="00CB4BC5" w:rsidRDefault="00CB4BC5" w:rsidP="00344154">
            <w:pPr>
              <w:pStyle w:val="Default"/>
              <w:numPr>
                <w:ilvl w:val="0"/>
                <w:numId w:val="38"/>
              </w:numPr>
              <w:spacing w:line="240" w:lineRule="auto"/>
              <w:ind w:left="513" w:hanging="425"/>
              <w:jc w:val="both"/>
              <w:rPr>
                <w:bCs/>
                <w:sz w:val="20"/>
                <w:szCs w:val="20"/>
              </w:rPr>
            </w:pPr>
            <w:r>
              <w:rPr>
                <w:bCs/>
                <w:sz w:val="20"/>
                <w:szCs w:val="20"/>
              </w:rPr>
              <w:t>¿Participó en las Asambleas?</w:t>
            </w:r>
          </w:p>
          <w:p w:rsidR="00CB4BC5" w:rsidRDefault="00CB4BC5" w:rsidP="00344154">
            <w:pPr>
              <w:pStyle w:val="Default"/>
              <w:numPr>
                <w:ilvl w:val="0"/>
                <w:numId w:val="38"/>
              </w:numPr>
              <w:spacing w:line="240" w:lineRule="auto"/>
              <w:ind w:left="513" w:hanging="425"/>
              <w:jc w:val="both"/>
              <w:rPr>
                <w:bCs/>
                <w:sz w:val="20"/>
                <w:szCs w:val="20"/>
              </w:rPr>
            </w:pPr>
            <w:r>
              <w:rPr>
                <w:bCs/>
                <w:sz w:val="20"/>
                <w:szCs w:val="20"/>
              </w:rPr>
              <w:t>¿Cree que asistir a las Asambleas mejora la convivencia vecinal?</w:t>
            </w:r>
          </w:p>
          <w:p w:rsidR="0096702C" w:rsidRDefault="0096702C" w:rsidP="00344154">
            <w:pPr>
              <w:pStyle w:val="Default"/>
              <w:numPr>
                <w:ilvl w:val="0"/>
                <w:numId w:val="38"/>
              </w:numPr>
              <w:spacing w:line="240" w:lineRule="auto"/>
              <w:ind w:left="513" w:hanging="425"/>
              <w:jc w:val="both"/>
              <w:rPr>
                <w:bCs/>
                <w:sz w:val="20"/>
                <w:szCs w:val="20"/>
              </w:rPr>
            </w:pPr>
            <w:r>
              <w:rPr>
                <w:bCs/>
                <w:sz w:val="20"/>
                <w:szCs w:val="20"/>
              </w:rPr>
              <w:t>¿Cómo califica el proceso de incorporación al Programa?</w:t>
            </w:r>
          </w:p>
        </w:tc>
      </w:tr>
      <w:tr w:rsidR="0096702C" w:rsidTr="00344154">
        <w:tc>
          <w:tcPr>
            <w:tcW w:w="4826" w:type="dxa"/>
            <w:vAlign w:val="center"/>
          </w:tcPr>
          <w:p w:rsidR="0096702C" w:rsidRDefault="0096702C" w:rsidP="00344154">
            <w:pPr>
              <w:pStyle w:val="Default"/>
              <w:spacing w:line="240" w:lineRule="auto"/>
              <w:jc w:val="both"/>
              <w:rPr>
                <w:b/>
                <w:bCs/>
                <w:sz w:val="20"/>
                <w:szCs w:val="20"/>
              </w:rPr>
            </w:pPr>
            <w:r>
              <w:rPr>
                <w:b/>
                <w:bCs/>
                <w:sz w:val="20"/>
                <w:szCs w:val="20"/>
              </w:rPr>
              <w:t>Percepción del desempeño del Programa</w:t>
            </w:r>
          </w:p>
        </w:tc>
        <w:tc>
          <w:tcPr>
            <w:tcW w:w="4933" w:type="dxa"/>
          </w:tcPr>
          <w:p w:rsidR="0096702C" w:rsidRDefault="0096702C" w:rsidP="00344154">
            <w:pPr>
              <w:pStyle w:val="Default"/>
              <w:numPr>
                <w:ilvl w:val="0"/>
                <w:numId w:val="38"/>
              </w:numPr>
              <w:spacing w:line="240" w:lineRule="auto"/>
              <w:ind w:left="513" w:hanging="425"/>
              <w:jc w:val="both"/>
              <w:rPr>
                <w:bCs/>
                <w:sz w:val="20"/>
                <w:szCs w:val="20"/>
              </w:rPr>
            </w:pPr>
            <w:r>
              <w:rPr>
                <w:bCs/>
                <w:sz w:val="20"/>
                <w:szCs w:val="20"/>
              </w:rPr>
              <w:t>¿Qué tan satisfecho se encuentra con el desempeño del Programa?</w:t>
            </w:r>
          </w:p>
          <w:p w:rsidR="0096702C" w:rsidRDefault="0096702C" w:rsidP="00344154">
            <w:pPr>
              <w:pStyle w:val="Default"/>
              <w:numPr>
                <w:ilvl w:val="0"/>
                <w:numId w:val="38"/>
              </w:numPr>
              <w:spacing w:line="240" w:lineRule="auto"/>
              <w:ind w:left="513" w:hanging="425"/>
              <w:jc w:val="both"/>
              <w:rPr>
                <w:bCs/>
                <w:sz w:val="20"/>
                <w:szCs w:val="20"/>
              </w:rPr>
            </w:pPr>
            <w:r>
              <w:rPr>
                <w:bCs/>
                <w:sz w:val="20"/>
                <w:szCs w:val="20"/>
              </w:rPr>
              <w:t>¿Cómo ha sido el trato con el personal de atención del Programa?</w:t>
            </w:r>
          </w:p>
          <w:p w:rsidR="0096702C" w:rsidRDefault="0096702C" w:rsidP="00344154">
            <w:pPr>
              <w:pStyle w:val="Default"/>
              <w:numPr>
                <w:ilvl w:val="0"/>
                <w:numId w:val="38"/>
              </w:numPr>
              <w:spacing w:line="240" w:lineRule="auto"/>
              <w:ind w:left="513" w:hanging="425"/>
              <w:jc w:val="both"/>
              <w:rPr>
                <w:bCs/>
                <w:sz w:val="20"/>
                <w:szCs w:val="20"/>
              </w:rPr>
            </w:pPr>
            <w:r>
              <w:rPr>
                <w:bCs/>
                <w:sz w:val="20"/>
                <w:szCs w:val="20"/>
              </w:rPr>
              <w:t>¿Cómo considera el desempeño de la empresa encargada de la obra?</w:t>
            </w:r>
          </w:p>
          <w:p w:rsidR="0096702C" w:rsidRDefault="0096702C" w:rsidP="00344154">
            <w:pPr>
              <w:pStyle w:val="Default"/>
              <w:numPr>
                <w:ilvl w:val="0"/>
                <w:numId w:val="38"/>
              </w:numPr>
              <w:spacing w:line="240" w:lineRule="auto"/>
              <w:ind w:left="513" w:hanging="425"/>
              <w:jc w:val="both"/>
              <w:rPr>
                <w:bCs/>
                <w:sz w:val="20"/>
                <w:szCs w:val="20"/>
              </w:rPr>
            </w:pPr>
            <w:r>
              <w:rPr>
                <w:bCs/>
                <w:sz w:val="20"/>
                <w:szCs w:val="20"/>
              </w:rPr>
              <w:t>¿Considera que la empresa debería mejorar algún aspecto relacionado con la obra?</w:t>
            </w:r>
          </w:p>
        </w:tc>
      </w:tr>
      <w:tr w:rsidR="0096702C" w:rsidTr="00344154">
        <w:tc>
          <w:tcPr>
            <w:tcW w:w="4826" w:type="dxa"/>
            <w:vAlign w:val="center"/>
          </w:tcPr>
          <w:p w:rsidR="0096702C" w:rsidRDefault="0096702C" w:rsidP="00344154">
            <w:pPr>
              <w:pStyle w:val="Default"/>
              <w:spacing w:line="240" w:lineRule="auto"/>
              <w:jc w:val="both"/>
              <w:rPr>
                <w:b/>
                <w:bCs/>
                <w:sz w:val="20"/>
                <w:szCs w:val="20"/>
              </w:rPr>
            </w:pPr>
            <w:r>
              <w:rPr>
                <w:b/>
                <w:bCs/>
                <w:sz w:val="20"/>
                <w:szCs w:val="20"/>
              </w:rPr>
              <w:t>Efectos de la obra realizada en la Unidad Habitacional</w:t>
            </w:r>
          </w:p>
        </w:tc>
        <w:tc>
          <w:tcPr>
            <w:tcW w:w="4933" w:type="dxa"/>
          </w:tcPr>
          <w:p w:rsidR="0096702C" w:rsidRDefault="0096702C" w:rsidP="00344154">
            <w:pPr>
              <w:pStyle w:val="Default"/>
              <w:numPr>
                <w:ilvl w:val="0"/>
                <w:numId w:val="38"/>
              </w:numPr>
              <w:spacing w:line="240" w:lineRule="auto"/>
              <w:ind w:left="513" w:hanging="425"/>
              <w:jc w:val="both"/>
              <w:rPr>
                <w:bCs/>
                <w:sz w:val="20"/>
                <w:szCs w:val="20"/>
              </w:rPr>
            </w:pPr>
            <w:r>
              <w:rPr>
                <w:bCs/>
                <w:sz w:val="20"/>
                <w:szCs w:val="20"/>
              </w:rPr>
              <w:t>¿Cree que la obra realizada a la Unidad Habitacional mejorará la imagen de la misma?</w:t>
            </w:r>
          </w:p>
          <w:p w:rsidR="0096702C" w:rsidRPr="008C0C0D" w:rsidRDefault="0096702C" w:rsidP="00344154">
            <w:pPr>
              <w:pStyle w:val="Default"/>
              <w:numPr>
                <w:ilvl w:val="0"/>
                <w:numId w:val="38"/>
              </w:numPr>
              <w:spacing w:line="240" w:lineRule="auto"/>
              <w:ind w:left="513" w:hanging="425"/>
              <w:jc w:val="both"/>
              <w:rPr>
                <w:bCs/>
                <w:sz w:val="20"/>
                <w:szCs w:val="20"/>
              </w:rPr>
            </w:pPr>
            <w:r>
              <w:rPr>
                <w:bCs/>
                <w:sz w:val="20"/>
                <w:szCs w:val="20"/>
              </w:rPr>
              <w:t>¿En qué grado cree que el Programa mejoró la imagen de la Unidad Habitacional?</w:t>
            </w:r>
          </w:p>
        </w:tc>
      </w:tr>
      <w:tr w:rsidR="0096702C" w:rsidTr="00344154">
        <w:tc>
          <w:tcPr>
            <w:tcW w:w="4826" w:type="dxa"/>
            <w:vAlign w:val="center"/>
          </w:tcPr>
          <w:p w:rsidR="0096702C" w:rsidRDefault="0096702C" w:rsidP="00344154">
            <w:pPr>
              <w:pStyle w:val="Default"/>
              <w:spacing w:line="240" w:lineRule="auto"/>
              <w:jc w:val="both"/>
              <w:rPr>
                <w:b/>
                <w:bCs/>
                <w:sz w:val="20"/>
                <w:szCs w:val="20"/>
              </w:rPr>
            </w:pPr>
            <w:r>
              <w:rPr>
                <w:b/>
                <w:bCs/>
                <w:sz w:val="20"/>
                <w:szCs w:val="20"/>
              </w:rPr>
              <w:t>Expectativas de los beneficiarios</w:t>
            </w:r>
          </w:p>
        </w:tc>
        <w:tc>
          <w:tcPr>
            <w:tcW w:w="4933" w:type="dxa"/>
          </w:tcPr>
          <w:p w:rsidR="0096702C" w:rsidRDefault="0096702C" w:rsidP="00344154">
            <w:pPr>
              <w:pStyle w:val="Default"/>
              <w:numPr>
                <w:ilvl w:val="0"/>
                <w:numId w:val="38"/>
              </w:numPr>
              <w:spacing w:line="240" w:lineRule="auto"/>
              <w:ind w:left="513" w:hanging="425"/>
              <w:jc w:val="both"/>
              <w:rPr>
                <w:bCs/>
                <w:sz w:val="20"/>
                <w:szCs w:val="20"/>
              </w:rPr>
            </w:pPr>
            <w:r>
              <w:rPr>
                <w:bCs/>
                <w:sz w:val="20"/>
                <w:szCs w:val="20"/>
              </w:rPr>
              <w:t>Si la Unidad Habitacional no hubiera recibido el apoyo, ¿se hubiera mejorado el área común trabajada?</w:t>
            </w:r>
          </w:p>
          <w:p w:rsidR="0096702C" w:rsidRPr="00A34F87" w:rsidRDefault="0096702C" w:rsidP="00344154">
            <w:pPr>
              <w:pStyle w:val="Default"/>
              <w:numPr>
                <w:ilvl w:val="0"/>
                <w:numId w:val="38"/>
              </w:numPr>
              <w:spacing w:line="240" w:lineRule="auto"/>
              <w:ind w:left="513" w:hanging="425"/>
              <w:jc w:val="both"/>
              <w:rPr>
                <w:bCs/>
                <w:sz w:val="20"/>
                <w:szCs w:val="20"/>
              </w:rPr>
            </w:pPr>
            <w:r>
              <w:rPr>
                <w:bCs/>
                <w:sz w:val="20"/>
                <w:szCs w:val="20"/>
              </w:rPr>
              <w:t>¿Cree que el mejoramiento de la Unidad incidirá de manera positiva en sus habitantes?</w:t>
            </w:r>
          </w:p>
        </w:tc>
      </w:tr>
      <w:tr w:rsidR="0096702C" w:rsidTr="00344154">
        <w:tc>
          <w:tcPr>
            <w:tcW w:w="4826" w:type="dxa"/>
            <w:vAlign w:val="center"/>
          </w:tcPr>
          <w:p w:rsidR="0096702C" w:rsidRDefault="0096702C" w:rsidP="00344154">
            <w:pPr>
              <w:pStyle w:val="Default"/>
              <w:spacing w:line="240" w:lineRule="auto"/>
              <w:jc w:val="both"/>
              <w:rPr>
                <w:b/>
                <w:bCs/>
                <w:sz w:val="20"/>
                <w:szCs w:val="20"/>
              </w:rPr>
            </w:pPr>
            <w:r>
              <w:rPr>
                <w:b/>
                <w:bCs/>
                <w:sz w:val="20"/>
                <w:szCs w:val="20"/>
              </w:rPr>
              <w:t>Conocimiento de otros Programas de mejoramiento a las Unidades Habitacionales</w:t>
            </w:r>
          </w:p>
        </w:tc>
        <w:tc>
          <w:tcPr>
            <w:tcW w:w="4933" w:type="dxa"/>
          </w:tcPr>
          <w:p w:rsidR="0096702C" w:rsidRPr="00AB6A35" w:rsidRDefault="0096702C" w:rsidP="00344154">
            <w:pPr>
              <w:pStyle w:val="Default"/>
              <w:numPr>
                <w:ilvl w:val="0"/>
                <w:numId w:val="38"/>
              </w:numPr>
              <w:spacing w:line="240" w:lineRule="auto"/>
              <w:ind w:left="513" w:hanging="425"/>
              <w:jc w:val="both"/>
              <w:rPr>
                <w:bCs/>
                <w:sz w:val="20"/>
                <w:szCs w:val="20"/>
              </w:rPr>
            </w:pPr>
            <w:r>
              <w:rPr>
                <w:bCs/>
                <w:sz w:val="20"/>
                <w:szCs w:val="20"/>
              </w:rPr>
              <w:t>Conoce otros Programas de mejoramiento a Unidades Habitacionales</w:t>
            </w:r>
          </w:p>
        </w:tc>
      </w:tr>
      <w:tr w:rsidR="0096702C" w:rsidTr="00344154">
        <w:tc>
          <w:tcPr>
            <w:tcW w:w="4826" w:type="dxa"/>
            <w:vAlign w:val="center"/>
          </w:tcPr>
          <w:p w:rsidR="0096702C" w:rsidRDefault="0096702C" w:rsidP="00344154">
            <w:pPr>
              <w:pStyle w:val="Default"/>
              <w:spacing w:line="240" w:lineRule="auto"/>
              <w:jc w:val="both"/>
              <w:rPr>
                <w:b/>
                <w:bCs/>
                <w:sz w:val="20"/>
                <w:szCs w:val="20"/>
              </w:rPr>
            </w:pPr>
            <w:r>
              <w:rPr>
                <w:b/>
                <w:bCs/>
                <w:sz w:val="20"/>
                <w:szCs w:val="20"/>
              </w:rPr>
              <w:t>Sugerencia y recomendaciones</w:t>
            </w:r>
          </w:p>
        </w:tc>
        <w:tc>
          <w:tcPr>
            <w:tcW w:w="4933" w:type="dxa"/>
          </w:tcPr>
          <w:p w:rsidR="0096702C" w:rsidRPr="00132736" w:rsidRDefault="0096702C" w:rsidP="00344154">
            <w:pPr>
              <w:pStyle w:val="Default"/>
              <w:numPr>
                <w:ilvl w:val="0"/>
                <w:numId w:val="38"/>
              </w:numPr>
              <w:spacing w:line="240" w:lineRule="auto"/>
              <w:ind w:left="513" w:hanging="425"/>
              <w:jc w:val="both"/>
              <w:rPr>
                <w:bCs/>
                <w:sz w:val="20"/>
                <w:szCs w:val="20"/>
              </w:rPr>
            </w:pPr>
            <w:r>
              <w:rPr>
                <w:bCs/>
                <w:sz w:val="20"/>
                <w:szCs w:val="20"/>
              </w:rPr>
              <w:t>¿Qué sugiere para mejorar el desempeño del Programa?</w:t>
            </w:r>
          </w:p>
        </w:tc>
      </w:tr>
    </w:tbl>
    <w:p w:rsidR="0096702C" w:rsidRDefault="0096702C" w:rsidP="0096702C">
      <w:pPr>
        <w:pStyle w:val="Default"/>
        <w:spacing w:line="240" w:lineRule="auto"/>
        <w:jc w:val="both"/>
        <w:rPr>
          <w:bCs/>
          <w:sz w:val="20"/>
          <w:szCs w:val="20"/>
        </w:rPr>
      </w:pPr>
    </w:p>
    <w:p w:rsidR="00BF567C" w:rsidRPr="00531D65" w:rsidRDefault="00BF567C" w:rsidP="000E549C">
      <w:pPr>
        <w:pStyle w:val="Default"/>
        <w:spacing w:line="240" w:lineRule="auto"/>
        <w:jc w:val="both"/>
        <w:rPr>
          <w:b/>
          <w:bCs/>
          <w:sz w:val="20"/>
          <w:szCs w:val="20"/>
        </w:rPr>
      </w:pPr>
      <w:r w:rsidRPr="000F2A56">
        <w:rPr>
          <w:b/>
          <w:bCs/>
          <w:sz w:val="20"/>
          <w:szCs w:val="20"/>
        </w:rPr>
        <w:t>IV.4. Método de Aplicación del Instrumento</w:t>
      </w:r>
    </w:p>
    <w:p w:rsidR="00BF567C" w:rsidRDefault="00BF567C" w:rsidP="000E549C">
      <w:pPr>
        <w:pStyle w:val="Default"/>
        <w:spacing w:line="240" w:lineRule="auto"/>
        <w:jc w:val="both"/>
        <w:rPr>
          <w:bCs/>
          <w:sz w:val="20"/>
          <w:szCs w:val="20"/>
        </w:rPr>
      </w:pPr>
    </w:p>
    <w:p w:rsidR="00322A51" w:rsidRDefault="00322A51" w:rsidP="000E549C">
      <w:pPr>
        <w:pStyle w:val="Default"/>
        <w:spacing w:line="240" w:lineRule="auto"/>
        <w:jc w:val="both"/>
        <w:rPr>
          <w:bCs/>
          <w:sz w:val="20"/>
          <w:szCs w:val="20"/>
        </w:rPr>
      </w:pPr>
      <w:r>
        <w:rPr>
          <w:bCs/>
          <w:sz w:val="20"/>
          <w:szCs w:val="20"/>
        </w:rPr>
        <w:t>El Programa de Coinversión Social para la Rehabilitación de Unidades Habitacionales “CONVIVE” atiende Unidades habitacionales, por lo que los padrones de beneficiarios publicados en la Gaceta Oficial de la Ciudad de México establecen las Unidades que se atendieron en 2015 y las que se pretenden atender en el 2016.</w:t>
      </w:r>
    </w:p>
    <w:p w:rsidR="00322A51" w:rsidRDefault="00322A51" w:rsidP="000E549C">
      <w:pPr>
        <w:pStyle w:val="Default"/>
        <w:spacing w:line="240" w:lineRule="auto"/>
        <w:jc w:val="both"/>
        <w:rPr>
          <w:bCs/>
          <w:sz w:val="20"/>
          <w:szCs w:val="20"/>
        </w:rPr>
      </w:pPr>
    </w:p>
    <w:p w:rsidR="00322A51" w:rsidRPr="00322A51" w:rsidRDefault="00322A51" w:rsidP="000E549C">
      <w:pPr>
        <w:pStyle w:val="Default"/>
        <w:spacing w:line="240" w:lineRule="auto"/>
        <w:jc w:val="both"/>
        <w:rPr>
          <w:b/>
          <w:bCs/>
          <w:sz w:val="20"/>
          <w:szCs w:val="20"/>
        </w:rPr>
      </w:pPr>
      <w:r w:rsidRPr="00322A51">
        <w:rPr>
          <w:b/>
          <w:bCs/>
          <w:sz w:val="20"/>
          <w:szCs w:val="20"/>
        </w:rPr>
        <w:t>Población atendida 2015</w:t>
      </w:r>
      <w:r>
        <w:rPr>
          <w:b/>
          <w:bCs/>
          <w:sz w:val="20"/>
          <w:szCs w:val="20"/>
        </w:rPr>
        <w:t xml:space="preserve"> </w:t>
      </w:r>
      <w:r w:rsidRPr="00322A51">
        <w:rPr>
          <w:bCs/>
          <w:sz w:val="20"/>
          <w:szCs w:val="20"/>
        </w:rPr>
        <w:t>(</w:t>
      </w:r>
      <w:r>
        <w:rPr>
          <w:bCs/>
          <w:sz w:val="20"/>
          <w:szCs w:val="20"/>
        </w:rPr>
        <w:t>Padrón de beneficiarios publicado en la Gaceta Oficial del Distrito Federal el 26 de enero de 2016)</w:t>
      </w:r>
    </w:p>
    <w:p w:rsidR="00322A51" w:rsidRDefault="00322A51" w:rsidP="000E549C">
      <w:pPr>
        <w:pStyle w:val="Default"/>
        <w:spacing w:line="240" w:lineRule="auto"/>
        <w:jc w:val="both"/>
        <w:rPr>
          <w:bCs/>
          <w:sz w:val="20"/>
          <w:szCs w:val="20"/>
        </w:rPr>
      </w:pPr>
    </w:p>
    <w:tbl>
      <w:tblPr>
        <w:tblStyle w:val="Tablaconcuadrcula"/>
        <w:tblW w:w="0" w:type="auto"/>
        <w:tblLook w:val="04A0" w:firstRow="1" w:lastRow="0" w:firstColumn="1" w:lastColumn="0" w:noHBand="0" w:noVBand="1"/>
      </w:tblPr>
      <w:tblGrid>
        <w:gridCol w:w="2420"/>
        <w:gridCol w:w="2421"/>
        <w:gridCol w:w="2421"/>
        <w:gridCol w:w="2421"/>
      </w:tblGrid>
      <w:tr w:rsidR="00322A51" w:rsidTr="00322A51">
        <w:tc>
          <w:tcPr>
            <w:tcW w:w="2420" w:type="dxa"/>
          </w:tcPr>
          <w:p w:rsidR="00322A51" w:rsidRPr="00322A51" w:rsidRDefault="00322A51" w:rsidP="00322A51">
            <w:pPr>
              <w:pStyle w:val="Default"/>
              <w:spacing w:line="240" w:lineRule="auto"/>
              <w:jc w:val="center"/>
              <w:rPr>
                <w:b/>
                <w:bCs/>
                <w:sz w:val="20"/>
                <w:szCs w:val="20"/>
              </w:rPr>
            </w:pPr>
            <w:r w:rsidRPr="00322A51">
              <w:rPr>
                <w:b/>
                <w:bCs/>
                <w:sz w:val="20"/>
                <w:szCs w:val="20"/>
              </w:rPr>
              <w:lastRenderedPageBreak/>
              <w:t>Consecutivo</w:t>
            </w:r>
          </w:p>
        </w:tc>
        <w:tc>
          <w:tcPr>
            <w:tcW w:w="2421" w:type="dxa"/>
          </w:tcPr>
          <w:p w:rsidR="00322A51" w:rsidRPr="00322A51" w:rsidRDefault="00322A51" w:rsidP="00322A51">
            <w:pPr>
              <w:pStyle w:val="Default"/>
              <w:spacing w:line="240" w:lineRule="auto"/>
              <w:jc w:val="center"/>
              <w:rPr>
                <w:b/>
                <w:bCs/>
                <w:sz w:val="20"/>
                <w:szCs w:val="20"/>
              </w:rPr>
            </w:pPr>
            <w:r w:rsidRPr="00322A51">
              <w:rPr>
                <w:b/>
                <w:bCs/>
                <w:sz w:val="20"/>
                <w:szCs w:val="20"/>
              </w:rPr>
              <w:t>Unidad habitacional</w:t>
            </w:r>
          </w:p>
        </w:tc>
        <w:tc>
          <w:tcPr>
            <w:tcW w:w="2421" w:type="dxa"/>
          </w:tcPr>
          <w:p w:rsidR="00322A51" w:rsidRPr="00322A51" w:rsidRDefault="00322A51" w:rsidP="00322A51">
            <w:pPr>
              <w:pStyle w:val="Default"/>
              <w:spacing w:line="240" w:lineRule="auto"/>
              <w:jc w:val="center"/>
              <w:rPr>
                <w:b/>
                <w:bCs/>
                <w:sz w:val="20"/>
                <w:szCs w:val="20"/>
              </w:rPr>
            </w:pPr>
            <w:r w:rsidRPr="00322A51">
              <w:rPr>
                <w:b/>
                <w:bCs/>
                <w:sz w:val="20"/>
                <w:szCs w:val="20"/>
              </w:rPr>
              <w:t>Colonia</w:t>
            </w:r>
          </w:p>
        </w:tc>
        <w:tc>
          <w:tcPr>
            <w:tcW w:w="2421" w:type="dxa"/>
          </w:tcPr>
          <w:p w:rsidR="00322A51" w:rsidRPr="00322A51" w:rsidRDefault="00322A51" w:rsidP="00322A51">
            <w:pPr>
              <w:pStyle w:val="Default"/>
              <w:spacing w:line="240" w:lineRule="auto"/>
              <w:jc w:val="center"/>
              <w:rPr>
                <w:b/>
                <w:bCs/>
                <w:sz w:val="20"/>
                <w:szCs w:val="20"/>
              </w:rPr>
            </w:pPr>
            <w:r w:rsidRPr="00322A51">
              <w:rPr>
                <w:b/>
                <w:bCs/>
                <w:sz w:val="20"/>
                <w:szCs w:val="20"/>
              </w:rPr>
              <w:t>Delegación</w:t>
            </w:r>
          </w:p>
        </w:tc>
      </w:tr>
      <w:tr w:rsidR="00322A51" w:rsidTr="00322A51">
        <w:tc>
          <w:tcPr>
            <w:tcW w:w="2420" w:type="dxa"/>
          </w:tcPr>
          <w:p w:rsidR="00322A51" w:rsidRPr="00322A51" w:rsidRDefault="00322A51" w:rsidP="00322A51">
            <w:pPr>
              <w:pStyle w:val="Default"/>
              <w:spacing w:line="240" w:lineRule="auto"/>
              <w:jc w:val="center"/>
              <w:rPr>
                <w:b/>
                <w:bCs/>
                <w:sz w:val="20"/>
                <w:szCs w:val="20"/>
              </w:rPr>
            </w:pPr>
            <w:r w:rsidRPr="00322A51">
              <w:rPr>
                <w:b/>
                <w:bCs/>
                <w:sz w:val="20"/>
                <w:szCs w:val="20"/>
              </w:rPr>
              <w:t>1</w:t>
            </w:r>
          </w:p>
        </w:tc>
        <w:tc>
          <w:tcPr>
            <w:tcW w:w="2421" w:type="dxa"/>
          </w:tcPr>
          <w:p w:rsidR="00322A51" w:rsidRDefault="00322A51" w:rsidP="000E549C">
            <w:pPr>
              <w:pStyle w:val="Default"/>
              <w:spacing w:line="240" w:lineRule="auto"/>
              <w:jc w:val="both"/>
              <w:rPr>
                <w:bCs/>
                <w:sz w:val="20"/>
                <w:szCs w:val="20"/>
              </w:rPr>
            </w:pPr>
            <w:r>
              <w:rPr>
                <w:bCs/>
                <w:sz w:val="20"/>
                <w:szCs w:val="20"/>
              </w:rPr>
              <w:t>Lomas de Plateros Sección “F”</w:t>
            </w:r>
          </w:p>
        </w:tc>
        <w:tc>
          <w:tcPr>
            <w:tcW w:w="2421" w:type="dxa"/>
          </w:tcPr>
          <w:p w:rsidR="00322A51" w:rsidRDefault="00322A51" w:rsidP="00322A51">
            <w:pPr>
              <w:pStyle w:val="Default"/>
              <w:spacing w:line="240" w:lineRule="auto"/>
              <w:jc w:val="center"/>
              <w:rPr>
                <w:bCs/>
                <w:sz w:val="20"/>
                <w:szCs w:val="20"/>
              </w:rPr>
            </w:pPr>
            <w:r>
              <w:rPr>
                <w:bCs/>
                <w:sz w:val="20"/>
                <w:szCs w:val="20"/>
              </w:rPr>
              <w:t>U.H. Lomas de Plateros</w:t>
            </w:r>
          </w:p>
        </w:tc>
        <w:tc>
          <w:tcPr>
            <w:tcW w:w="2421" w:type="dxa"/>
          </w:tcPr>
          <w:p w:rsidR="00322A51" w:rsidRDefault="00322A51" w:rsidP="00322A51">
            <w:pPr>
              <w:pStyle w:val="Default"/>
              <w:spacing w:line="240" w:lineRule="auto"/>
              <w:jc w:val="center"/>
              <w:rPr>
                <w:bCs/>
                <w:sz w:val="20"/>
                <w:szCs w:val="20"/>
              </w:rPr>
            </w:pPr>
            <w:r>
              <w:rPr>
                <w:bCs/>
                <w:sz w:val="20"/>
                <w:szCs w:val="20"/>
              </w:rPr>
              <w:t>Álvaro Obregón</w:t>
            </w:r>
          </w:p>
        </w:tc>
      </w:tr>
      <w:tr w:rsidR="00322A51" w:rsidTr="00322A51">
        <w:tc>
          <w:tcPr>
            <w:tcW w:w="2420" w:type="dxa"/>
          </w:tcPr>
          <w:p w:rsidR="00322A51" w:rsidRPr="00322A51" w:rsidRDefault="00322A51" w:rsidP="00322A51">
            <w:pPr>
              <w:pStyle w:val="Default"/>
              <w:spacing w:line="240" w:lineRule="auto"/>
              <w:jc w:val="center"/>
              <w:rPr>
                <w:b/>
                <w:bCs/>
                <w:sz w:val="20"/>
                <w:szCs w:val="20"/>
              </w:rPr>
            </w:pPr>
            <w:r w:rsidRPr="00322A51">
              <w:rPr>
                <w:b/>
                <w:bCs/>
                <w:sz w:val="20"/>
                <w:szCs w:val="20"/>
              </w:rPr>
              <w:t>2</w:t>
            </w:r>
          </w:p>
        </w:tc>
        <w:tc>
          <w:tcPr>
            <w:tcW w:w="2421" w:type="dxa"/>
          </w:tcPr>
          <w:p w:rsidR="00322A51" w:rsidRDefault="00322A51" w:rsidP="000E549C">
            <w:pPr>
              <w:pStyle w:val="Default"/>
              <w:spacing w:line="240" w:lineRule="auto"/>
              <w:jc w:val="both"/>
              <w:rPr>
                <w:bCs/>
                <w:sz w:val="20"/>
                <w:szCs w:val="20"/>
              </w:rPr>
            </w:pPr>
            <w:r>
              <w:rPr>
                <w:bCs/>
                <w:sz w:val="20"/>
                <w:szCs w:val="20"/>
              </w:rPr>
              <w:t>Lomas de Plateros Sección “G”</w:t>
            </w:r>
          </w:p>
        </w:tc>
        <w:tc>
          <w:tcPr>
            <w:tcW w:w="2421" w:type="dxa"/>
          </w:tcPr>
          <w:p w:rsidR="00322A51" w:rsidRDefault="00322A51" w:rsidP="00322A51">
            <w:pPr>
              <w:pStyle w:val="Default"/>
              <w:spacing w:line="240" w:lineRule="auto"/>
              <w:jc w:val="center"/>
              <w:rPr>
                <w:bCs/>
                <w:sz w:val="20"/>
                <w:szCs w:val="20"/>
              </w:rPr>
            </w:pPr>
            <w:r>
              <w:rPr>
                <w:bCs/>
                <w:sz w:val="20"/>
                <w:szCs w:val="20"/>
              </w:rPr>
              <w:t>U.H. Lomas de Plateros</w:t>
            </w:r>
          </w:p>
        </w:tc>
        <w:tc>
          <w:tcPr>
            <w:tcW w:w="2421" w:type="dxa"/>
          </w:tcPr>
          <w:p w:rsidR="00322A51" w:rsidRDefault="00322A51" w:rsidP="00322A51">
            <w:pPr>
              <w:pStyle w:val="Default"/>
              <w:spacing w:line="240" w:lineRule="auto"/>
              <w:jc w:val="center"/>
              <w:rPr>
                <w:bCs/>
                <w:sz w:val="20"/>
                <w:szCs w:val="20"/>
              </w:rPr>
            </w:pPr>
            <w:r>
              <w:rPr>
                <w:bCs/>
                <w:sz w:val="20"/>
                <w:szCs w:val="20"/>
              </w:rPr>
              <w:t>Álvaro Obregón</w:t>
            </w:r>
          </w:p>
        </w:tc>
      </w:tr>
      <w:tr w:rsidR="00322A51" w:rsidTr="00322A51">
        <w:tc>
          <w:tcPr>
            <w:tcW w:w="2420" w:type="dxa"/>
          </w:tcPr>
          <w:p w:rsidR="00322A51" w:rsidRPr="00322A51" w:rsidRDefault="00322A51" w:rsidP="00322A51">
            <w:pPr>
              <w:pStyle w:val="Default"/>
              <w:spacing w:line="240" w:lineRule="auto"/>
              <w:jc w:val="center"/>
              <w:rPr>
                <w:b/>
                <w:bCs/>
                <w:sz w:val="20"/>
                <w:szCs w:val="20"/>
              </w:rPr>
            </w:pPr>
            <w:r>
              <w:rPr>
                <w:b/>
                <w:bCs/>
                <w:sz w:val="20"/>
                <w:szCs w:val="20"/>
              </w:rPr>
              <w:t>3</w:t>
            </w:r>
          </w:p>
        </w:tc>
        <w:tc>
          <w:tcPr>
            <w:tcW w:w="2421" w:type="dxa"/>
          </w:tcPr>
          <w:p w:rsidR="00322A51" w:rsidRDefault="00322A51" w:rsidP="000E549C">
            <w:pPr>
              <w:pStyle w:val="Default"/>
              <w:spacing w:line="240" w:lineRule="auto"/>
              <w:jc w:val="both"/>
              <w:rPr>
                <w:bCs/>
                <w:sz w:val="20"/>
                <w:szCs w:val="20"/>
              </w:rPr>
            </w:pPr>
            <w:r>
              <w:rPr>
                <w:bCs/>
                <w:sz w:val="20"/>
                <w:szCs w:val="20"/>
              </w:rPr>
              <w:t>Lomas de Plateros Sección “H”</w:t>
            </w:r>
          </w:p>
        </w:tc>
        <w:tc>
          <w:tcPr>
            <w:tcW w:w="2421" w:type="dxa"/>
          </w:tcPr>
          <w:p w:rsidR="00322A51" w:rsidRDefault="00322A51" w:rsidP="00322A51">
            <w:pPr>
              <w:pStyle w:val="Default"/>
              <w:spacing w:line="240" w:lineRule="auto"/>
              <w:jc w:val="center"/>
              <w:rPr>
                <w:bCs/>
                <w:sz w:val="20"/>
                <w:szCs w:val="20"/>
              </w:rPr>
            </w:pPr>
            <w:r>
              <w:rPr>
                <w:bCs/>
                <w:sz w:val="20"/>
                <w:szCs w:val="20"/>
              </w:rPr>
              <w:t>U.H. Lomas de Plateros</w:t>
            </w:r>
          </w:p>
        </w:tc>
        <w:tc>
          <w:tcPr>
            <w:tcW w:w="2421" w:type="dxa"/>
          </w:tcPr>
          <w:p w:rsidR="00322A51" w:rsidRDefault="00322A51" w:rsidP="00322A51">
            <w:pPr>
              <w:pStyle w:val="Default"/>
              <w:spacing w:line="240" w:lineRule="auto"/>
              <w:jc w:val="center"/>
              <w:rPr>
                <w:bCs/>
                <w:sz w:val="20"/>
                <w:szCs w:val="20"/>
              </w:rPr>
            </w:pPr>
            <w:r>
              <w:rPr>
                <w:bCs/>
                <w:sz w:val="20"/>
                <w:szCs w:val="20"/>
              </w:rPr>
              <w:t>Álvaro Obregón</w:t>
            </w:r>
          </w:p>
        </w:tc>
      </w:tr>
      <w:tr w:rsidR="00322A51" w:rsidTr="00322A51">
        <w:tc>
          <w:tcPr>
            <w:tcW w:w="2420" w:type="dxa"/>
          </w:tcPr>
          <w:p w:rsidR="00322A51" w:rsidRDefault="00322A51" w:rsidP="00322A51">
            <w:pPr>
              <w:pStyle w:val="Default"/>
              <w:spacing w:line="240" w:lineRule="auto"/>
              <w:jc w:val="center"/>
              <w:rPr>
                <w:b/>
                <w:bCs/>
                <w:sz w:val="20"/>
                <w:szCs w:val="20"/>
              </w:rPr>
            </w:pPr>
            <w:r>
              <w:rPr>
                <w:b/>
                <w:bCs/>
                <w:sz w:val="20"/>
                <w:szCs w:val="20"/>
              </w:rPr>
              <w:t>4</w:t>
            </w:r>
          </w:p>
        </w:tc>
        <w:tc>
          <w:tcPr>
            <w:tcW w:w="2421" w:type="dxa"/>
          </w:tcPr>
          <w:p w:rsidR="00322A51" w:rsidRDefault="00322A51" w:rsidP="000E549C">
            <w:pPr>
              <w:pStyle w:val="Default"/>
              <w:spacing w:line="240" w:lineRule="auto"/>
              <w:jc w:val="both"/>
              <w:rPr>
                <w:bCs/>
                <w:sz w:val="20"/>
                <w:szCs w:val="20"/>
              </w:rPr>
            </w:pPr>
            <w:r>
              <w:rPr>
                <w:bCs/>
                <w:sz w:val="20"/>
                <w:szCs w:val="20"/>
              </w:rPr>
              <w:t>Lomas de Plateros Sección “I”</w:t>
            </w:r>
          </w:p>
        </w:tc>
        <w:tc>
          <w:tcPr>
            <w:tcW w:w="2421" w:type="dxa"/>
          </w:tcPr>
          <w:p w:rsidR="00322A51" w:rsidRDefault="00322A51" w:rsidP="00322A51">
            <w:pPr>
              <w:pStyle w:val="Default"/>
              <w:spacing w:line="240" w:lineRule="auto"/>
              <w:jc w:val="center"/>
              <w:rPr>
                <w:bCs/>
                <w:sz w:val="20"/>
                <w:szCs w:val="20"/>
              </w:rPr>
            </w:pPr>
            <w:r>
              <w:rPr>
                <w:bCs/>
                <w:sz w:val="20"/>
                <w:szCs w:val="20"/>
              </w:rPr>
              <w:t>U.H. Lomas de Plateros</w:t>
            </w:r>
          </w:p>
        </w:tc>
        <w:tc>
          <w:tcPr>
            <w:tcW w:w="2421" w:type="dxa"/>
          </w:tcPr>
          <w:p w:rsidR="00322A51" w:rsidRDefault="00322A51" w:rsidP="00322A51">
            <w:pPr>
              <w:pStyle w:val="Default"/>
              <w:spacing w:line="240" w:lineRule="auto"/>
              <w:jc w:val="center"/>
              <w:rPr>
                <w:bCs/>
                <w:sz w:val="20"/>
                <w:szCs w:val="20"/>
              </w:rPr>
            </w:pPr>
            <w:r>
              <w:rPr>
                <w:bCs/>
                <w:sz w:val="20"/>
                <w:szCs w:val="20"/>
              </w:rPr>
              <w:t>Álvaro Obregón</w:t>
            </w:r>
          </w:p>
        </w:tc>
      </w:tr>
      <w:tr w:rsidR="00322A51" w:rsidTr="00322A51">
        <w:tc>
          <w:tcPr>
            <w:tcW w:w="2420" w:type="dxa"/>
          </w:tcPr>
          <w:p w:rsidR="00322A51" w:rsidRDefault="00322A51" w:rsidP="00322A51">
            <w:pPr>
              <w:pStyle w:val="Default"/>
              <w:spacing w:line="240" w:lineRule="auto"/>
              <w:jc w:val="center"/>
              <w:rPr>
                <w:b/>
                <w:bCs/>
                <w:sz w:val="20"/>
                <w:szCs w:val="20"/>
              </w:rPr>
            </w:pPr>
            <w:r>
              <w:rPr>
                <w:b/>
                <w:bCs/>
                <w:sz w:val="20"/>
                <w:szCs w:val="20"/>
              </w:rPr>
              <w:t>5</w:t>
            </w:r>
          </w:p>
        </w:tc>
        <w:tc>
          <w:tcPr>
            <w:tcW w:w="2421" w:type="dxa"/>
          </w:tcPr>
          <w:p w:rsidR="00322A51" w:rsidRDefault="00322A51" w:rsidP="000E549C">
            <w:pPr>
              <w:pStyle w:val="Default"/>
              <w:spacing w:line="240" w:lineRule="auto"/>
              <w:jc w:val="both"/>
              <w:rPr>
                <w:bCs/>
                <w:sz w:val="20"/>
                <w:szCs w:val="20"/>
              </w:rPr>
            </w:pPr>
            <w:r>
              <w:rPr>
                <w:bCs/>
                <w:sz w:val="20"/>
                <w:szCs w:val="20"/>
              </w:rPr>
              <w:t>Centenario 1119</w:t>
            </w:r>
          </w:p>
        </w:tc>
        <w:tc>
          <w:tcPr>
            <w:tcW w:w="2421" w:type="dxa"/>
          </w:tcPr>
          <w:p w:rsidR="00322A51" w:rsidRDefault="00322A51" w:rsidP="00322A51">
            <w:pPr>
              <w:pStyle w:val="Default"/>
              <w:spacing w:line="240" w:lineRule="auto"/>
              <w:jc w:val="center"/>
              <w:rPr>
                <w:bCs/>
                <w:sz w:val="20"/>
                <w:szCs w:val="20"/>
              </w:rPr>
            </w:pPr>
            <w:r>
              <w:rPr>
                <w:bCs/>
                <w:sz w:val="20"/>
                <w:szCs w:val="20"/>
              </w:rPr>
              <w:t>Canutillo 3ª Sección</w:t>
            </w:r>
          </w:p>
        </w:tc>
        <w:tc>
          <w:tcPr>
            <w:tcW w:w="2421" w:type="dxa"/>
          </w:tcPr>
          <w:p w:rsidR="00322A51" w:rsidRPr="00322A51" w:rsidRDefault="00322A51" w:rsidP="00322A51">
            <w:pPr>
              <w:pStyle w:val="Default"/>
              <w:spacing w:line="240" w:lineRule="auto"/>
              <w:jc w:val="center"/>
              <w:rPr>
                <w:bCs/>
                <w:sz w:val="20"/>
                <w:szCs w:val="20"/>
              </w:rPr>
            </w:pPr>
            <w:r w:rsidRPr="004B2A75">
              <w:rPr>
                <w:bCs/>
                <w:sz w:val="20"/>
                <w:szCs w:val="20"/>
              </w:rPr>
              <w:t>Álvaro Obregón</w:t>
            </w:r>
          </w:p>
        </w:tc>
      </w:tr>
      <w:tr w:rsidR="00322A51" w:rsidTr="00322A51">
        <w:tc>
          <w:tcPr>
            <w:tcW w:w="2420" w:type="dxa"/>
          </w:tcPr>
          <w:p w:rsidR="00322A51" w:rsidRDefault="00322A51" w:rsidP="00322A51">
            <w:pPr>
              <w:pStyle w:val="Default"/>
              <w:spacing w:line="240" w:lineRule="auto"/>
              <w:jc w:val="center"/>
              <w:rPr>
                <w:b/>
                <w:bCs/>
                <w:sz w:val="20"/>
                <w:szCs w:val="20"/>
              </w:rPr>
            </w:pPr>
            <w:r>
              <w:rPr>
                <w:b/>
                <w:bCs/>
                <w:sz w:val="20"/>
                <w:szCs w:val="20"/>
              </w:rPr>
              <w:t>6</w:t>
            </w:r>
          </w:p>
        </w:tc>
        <w:tc>
          <w:tcPr>
            <w:tcW w:w="2421" w:type="dxa"/>
          </w:tcPr>
          <w:p w:rsidR="00322A51" w:rsidRDefault="00322A51" w:rsidP="000E549C">
            <w:pPr>
              <w:pStyle w:val="Default"/>
              <w:spacing w:line="240" w:lineRule="auto"/>
              <w:jc w:val="both"/>
              <w:rPr>
                <w:bCs/>
                <w:sz w:val="20"/>
                <w:szCs w:val="20"/>
              </w:rPr>
            </w:pPr>
            <w:r>
              <w:rPr>
                <w:bCs/>
                <w:sz w:val="20"/>
                <w:szCs w:val="20"/>
              </w:rPr>
              <w:t>Girardón 68</w:t>
            </w:r>
          </w:p>
        </w:tc>
        <w:tc>
          <w:tcPr>
            <w:tcW w:w="2421" w:type="dxa"/>
          </w:tcPr>
          <w:p w:rsidR="00322A51" w:rsidRDefault="00322A51" w:rsidP="00322A51">
            <w:pPr>
              <w:pStyle w:val="Default"/>
              <w:spacing w:line="240" w:lineRule="auto"/>
              <w:jc w:val="center"/>
              <w:rPr>
                <w:bCs/>
                <w:sz w:val="20"/>
                <w:szCs w:val="20"/>
              </w:rPr>
            </w:pPr>
            <w:r>
              <w:rPr>
                <w:bCs/>
                <w:sz w:val="20"/>
                <w:szCs w:val="20"/>
              </w:rPr>
              <w:t>Santa María Nonoalco</w:t>
            </w:r>
          </w:p>
        </w:tc>
        <w:tc>
          <w:tcPr>
            <w:tcW w:w="2421" w:type="dxa"/>
          </w:tcPr>
          <w:p w:rsidR="00322A51" w:rsidRPr="00322A51" w:rsidRDefault="00322A51" w:rsidP="00322A51">
            <w:pPr>
              <w:pStyle w:val="Default"/>
              <w:spacing w:line="240" w:lineRule="auto"/>
              <w:jc w:val="center"/>
              <w:rPr>
                <w:bCs/>
                <w:sz w:val="20"/>
                <w:szCs w:val="20"/>
              </w:rPr>
            </w:pPr>
            <w:r w:rsidRPr="004B2A75">
              <w:rPr>
                <w:bCs/>
                <w:sz w:val="20"/>
                <w:szCs w:val="20"/>
              </w:rPr>
              <w:t>Álvaro Obregón</w:t>
            </w:r>
          </w:p>
        </w:tc>
      </w:tr>
      <w:tr w:rsidR="00322A51" w:rsidTr="00322A51">
        <w:tc>
          <w:tcPr>
            <w:tcW w:w="2420" w:type="dxa"/>
          </w:tcPr>
          <w:p w:rsidR="00322A51" w:rsidRDefault="00322A51" w:rsidP="00322A51">
            <w:pPr>
              <w:pStyle w:val="Default"/>
              <w:spacing w:line="240" w:lineRule="auto"/>
              <w:jc w:val="center"/>
              <w:rPr>
                <w:b/>
                <w:bCs/>
                <w:sz w:val="20"/>
                <w:szCs w:val="20"/>
              </w:rPr>
            </w:pPr>
            <w:r>
              <w:rPr>
                <w:b/>
                <w:bCs/>
                <w:sz w:val="20"/>
                <w:szCs w:val="20"/>
              </w:rPr>
              <w:t>7</w:t>
            </w:r>
          </w:p>
        </w:tc>
        <w:tc>
          <w:tcPr>
            <w:tcW w:w="2421" w:type="dxa"/>
          </w:tcPr>
          <w:p w:rsidR="00322A51" w:rsidRDefault="00322A51" w:rsidP="000E549C">
            <w:pPr>
              <w:pStyle w:val="Default"/>
              <w:spacing w:line="240" w:lineRule="auto"/>
              <w:jc w:val="both"/>
              <w:rPr>
                <w:bCs/>
                <w:sz w:val="20"/>
                <w:szCs w:val="20"/>
              </w:rPr>
            </w:pPr>
            <w:r>
              <w:rPr>
                <w:bCs/>
                <w:sz w:val="20"/>
                <w:szCs w:val="20"/>
              </w:rPr>
              <w:t>Juvenet 23</w:t>
            </w:r>
          </w:p>
        </w:tc>
        <w:tc>
          <w:tcPr>
            <w:tcW w:w="2421" w:type="dxa"/>
          </w:tcPr>
          <w:p w:rsidR="00322A51" w:rsidRDefault="00322A51" w:rsidP="00322A51">
            <w:pPr>
              <w:pStyle w:val="Default"/>
              <w:spacing w:line="240" w:lineRule="auto"/>
              <w:jc w:val="center"/>
              <w:rPr>
                <w:bCs/>
                <w:sz w:val="20"/>
                <w:szCs w:val="20"/>
              </w:rPr>
            </w:pPr>
            <w:r>
              <w:rPr>
                <w:bCs/>
                <w:sz w:val="20"/>
                <w:szCs w:val="20"/>
              </w:rPr>
              <w:t xml:space="preserve">Santa </w:t>
            </w:r>
            <w:r w:rsidR="006C4707">
              <w:rPr>
                <w:bCs/>
                <w:sz w:val="20"/>
                <w:szCs w:val="20"/>
              </w:rPr>
              <w:t>María</w:t>
            </w:r>
            <w:r>
              <w:rPr>
                <w:bCs/>
                <w:sz w:val="20"/>
                <w:szCs w:val="20"/>
              </w:rPr>
              <w:t xml:space="preserve"> Nonoalco</w:t>
            </w:r>
          </w:p>
        </w:tc>
        <w:tc>
          <w:tcPr>
            <w:tcW w:w="2421" w:type="dxa"/>
          </w:tcPr>
          <w:p w:rsidR="00322A51" w:rsidRPr="00322A51" w:rsidRDefault="00322A51" w:rsidP="00322A51">
            <w:pPr>
              <w:pStyle w:val="Default"/>
              <w:spacing w:line="240" w:lineRule="auto"/>
              <w:jc w:val="center"/>
              <w:rPr>
                <w:bCs/>
                <w:sz w:val="20"/>
                <w:szCs w:val="20"/>
              </w:rPr>
            </w:pPr>
            <w:r w:rsidRPr="004B2A75">
              <w:rPr>
                <w:bCs/>
                <w:sz w:val="20"/>
                <w:szCs w:val="20"/>
              </w:rPr>
              <w:t>Álvaro Obregón</w:t>
            </w:r>
          </w:p>
        </w:tc>
      </w:tr>
      <w:tr w:rsidR="00322A51" w:rsidTr="00322A51">
        <w:tc>
          <w:tcPr>
            <w:tcW w:w="2420" w:type="dxa"/>
          </w:tcPr>
          <w:p w:rsidR="00322A51" w:rsidRDefault="00322A51" w:rsidP="00322A51">
            <w:pPr>
              <w:pStyle w:val="Default"/>
              <w:spacing w:line="240" w:lineRule="auto"/>
              <w:jc w:val="center"/>
              <w:rPr>
                <w:b/>
                <w:bCs/>
                <w:sz w:val="20"/>
                <w:szCs w:val="20"/>
              </w:rPr>
            </w:pPr>
            <w:r>
              <w:rPr>
                <w:b/>
                <w:bCs/>
                <w:sz w:val="20"/>
                <w:szCs w:val="20"/>
              </w:rPr>
              <w:t>8</w:t>
            </w:r>
          </w:p>
        </w:tc>
        <w:tc>
          <w:tcPr>
            <w:tcW w:w="2421" w:type="dxa"/>
          </w:tcPr>
          <w:p w:rsidR="00322A51" w:rsidRDefault="00322A51" w:rsidP="000E549C">
            <w:pPr>
              <w:pStyle w:val="Default"/>
              <w:spacing w:line="240" w:lineRule="auto"/>
              <w:jc w:val="both"/>
              <w:rPr>
                <w:bCs/>
                <w:sz w:val="20"/>
                <w:szCs w:val="20"/>
              </w:rPr>
            </w:pPr>
            <w:r>
              <w:rPr>
                <w:bCs/>
                <w:sz w:val="20"/>
                <w:szCs w:val="20"/>
              </w:rPr>
              <w:t>Unidad Popular Emiliano Zapata (UPEZ)</w:t>
            </w:r>
          </w:p>
        </w:tc>
        <w:tc>
          <w:tcPr>
            <w:tcW w:w="2421" w:type="dxa"/>
          </w:tcPr>
          <w:p w:rsidR="00322A51" w:rsidRDefault="00322A51" w:rsidP="00322A51">
            <w:pPr>
              <w:pStyle w:val="Default"/>
              <w:spacing w:line="240" w:lineRule="auto"/>
              <w:jc w:val="center"/>
              <w:rPr>
                <w:bCs/>
                <w:sz w:val="20"/>
                <w:szCs w:val="20"/>
              </w:rPr>
            </w:pPr>
            <w:r>
              <w:rPr>
                <w:bCs/>
                <w:sz w:val="20"/>
                <w:szCs w:val="20"/>
              </w:rPr>
              <w:t>Olivar del Conde</w:t>
            </w:r>
          </w:p>
        </w:tc>
        <w:tc>
          <w:tcPr>
            <w:tcW w:w="2421" w:type="dxa"/>
          </w:tcPr>
          <w:p w:rsidR="00322A51" w:rsidRPr="00322A51" w:rsidRDefault="00322A51" w:rsidP="00322A51">
            <w:pPr>
              <w:pStyle w:val="Default"/>
              <w:spacing w:line="240" w:lineRule="auto"/>
              <w:jc w:val="center"/>
              <w:rPr>
                <w:bCs/>
                <w:sz w:val="20"/>
                <w:szCs w:val="20"/>
              </w:rPr>
            </w:pPr>
            <w:r w:rsidRPr="004B2A75">
              <w:rPr>
                <w:bCs/>
                <w:sz w:val="20"/>
                <w:szCs w:val="20"/>
              </w:rPr>
              <w:t>Álvaro Obregón</w:t>
            </w:r>
          </w:p>
        </w:tc>
      </w:tr>
      <w:tr w:rsidR="00322A51" w:rsidTr="00322A51">
        <w:tc>
          <w:tcPr>
            <w:tcW w:w="2420" w:type="dxa"/>
          </w:tcPr>
          <w:p w:rsidR="00322A51" w:rsidRDefault="00322A51" w:rsidP="00322A51">
            <w:pPr>
              <w:pStyle w:val="Default"/>
              <w:spacing w:line="240" w:lineRule="auto"/>
              <w:jc w:val="center"/>
              <w:rPr>
                <w:b/>
                <w:bCs/>
                <w:sz w:val="20"/>
                <w:szCs w:val="20"/>
              </w:rPr>
            </w:pPr>
            <w:r>
              <w:rPr>
                <w:b/>
                <w:bCs/>
                <w:sz w:val="20"/>
                <w:szCs w:val="20"/>
              </w:rPr>
              <w:t>9</w:t>
            </w:r>
          </w:p>
        </w:tc>
        <w:tc>
          <w:tcPr>
            <w:tcW w:w="2421" w:type="dxa"/>
          </w:tcPr>
          <w:p w:rsidR="00322A51" w:rsidRDefault="00322A51" w:rsidP="000E549C">
            <w:pPr>
              <w:pStyle w:val="Default"/>
              <w:spacing w:line="240" w:lineRule="auto"/>
              <w:jc w:val="both"/>
              <w:rPr>
                <w:bCs/>
                <w:sz w:val="20"/>
                <w:szCs w:val="20"/>
              </w:rPr>
            </w:pPr>
            <w:r>
              <w:rPr>
                <w:bCs/>
                <w:sz w:val="20"/>
                <w:szCs w:val="20"/>
              </w:rPr>
              <w:t>Tamaulipas 257</w:t>
            </w:r>
          </w:p>
        </w:tc>
        <w:tc>
          <w:tcPr>
            <w:tcW w:w="2421" w:type="dxa"/>
          </w:tcPr>
          <w:p w:rsidR="00322A51" w:rsidRDefault="00322A51" w:rsidP="00322A51">
            <w:pPr>
              <w:pStyle w:val="Default"/>
              <w:spacing w:line="240" w:lineRule="auto"/>
              <w:jc w:val="center"/>
              <w:rPr>
                <w:bCs/>
                <w:sz w:val="20"/>
                <w:szCs w:val="20"/>
              </w:rPr>
            </w:pPr>
            <w:r>
              <w:rPr>
                <w:bCs/>
                <w:sz w:val="20"/>
                <w:szCs w:val="20"/>
              </w:rPr>
              <w:t>Santa Lucía</w:t>
            </w:r>
          </w:p>
        </w:tc>
        <w:tc>
          <w:tcPr>
            <w:tcW w:w="2421" w:type="dxa"/>
          </w:tcPr>
          <w:p w:rsidR="00322A51" w:rsidRPr="00322A51" w:rsidRDefault="00322A51" w:rsidP="00322A51">
            <w:pPr>
              <w:pStyle w:val="Default"/>
              <w:spacing w:line="240" w:lineRule="auto"/>
              <w:jc w:val="center"/>
              <w:rPr>
                <w:bCs/>
                <w:sz w:val="20"/>
                <w:szCs w:val="20"/>
              </w:rPr>
            </w:pPr>
            <w:r w:rsidRPr="004B2A75">
              <w:rPr>
                <w:bCs/>
                <w:sz w:val="20"/>
                <w:szCs w:val="20"/>
              </w:rPr>
              <w:t>Álvaro Obregón</w:t>
            </w:r>
          </w:p>
        </w:tc>
      </w:tr>
      <w:tr w:rsidR="00322A51" w:rsidTr="00322A51">
        <w:tc>
          <w:tcPr>
            <w:tcW w:w="2420" w:type="dxa"/>
          </w:tcPr>
          <w:p w:rsidR="00322A51" w:rsidRDefault="00322A51" w:rsidP="00322A51">
            <w:pPr>
              <w:pStyle w:val="Default"/>
              <w:spacing w:line="240" w:lineRule="auto"/>
              <w:jc w:val="center"/>
              <w:rPr>
                <w:b/>
                <w:bCs/>
                <w:sz w:val="20"/>
                <w:szCs w:val="20"/>
              </w:rPr>
            </w:pPr>
            <w:r>
              <w:rPr>
                <w:b/>
                <w:bCs/>
                <w:sz w:val="20"/>
                <w:szCs w:val="20"/>
              </w:rPr>
              <w:t>10</w:t>
            </w:r>
          </w:p>
        </w:tc>
        <w:tc>
          <w:tcPr>
            <w:tcW w:w="2421" w:type="dxa"/>
          </w:tcPr>
          <w:p w:rsidR="00322A51" w:rsidRDefault="00322A51" w:rsidP="000E549C">
            <w:pPr>
              <w:pStyle w:val="Default"/>
              <w:spacing w:line="240" w:lineRule="auto"/>
              <w:jc w:val="both"/>
              <w:rPr>
                <w:bCs/>
                <w:sz w:val="20"/>
                <w:szCs w:val="20"/>
              </w:rPr>
            </w:pPr>
            <w:r>
              <w:rPr>
                <w:bCs/>
                <w:sz w:val="20"/>
                <w:szCs w:val="20"/>
              </w:rPr>
              <w:t>Lomas de Plateros Sección “D”</w:t>
            </w:r>
          </w:p>
        </w:tc>
        <w:tc>
          <w:tcPr>
            <w:tcW w:w="2421" w:type="dxa"/>
          </w:tcPr>
          <w:p w:rsidR="00322A51" w:rsidRDefault="00322A51" w:rsidP="00322A51">
            <w:pPr>
              <w:pStyle w:val="Default"/>
              <w:spacing w:line="240" w:lineRule="auto"/>
              <w:jc w:val="center"/>
              <w:rPr>
                <w:bCs/>
                <w:sz w:val="20"/>
                <w:szCs w:val="20"/>
              </w:rPr>
            </w:pPr>
            <w:r>
              <w:rPr>
                <w:bCs/>
                <w:sz w:val="20"/>
                <w:szCs w:val="20"/>
              </w:rPr>
              <w:t>U.H. Lomas de Plateros</w:t>
            </w:r>
          </w:p>
        </w:tc>
        <w:tc>
          <w:tcPr>
            <w:tcW w:w="2421" w:type="dxa"/>
          </w:tcPr>
          <w:p w:rsidR="00322A51" w:rsidRPr="00322A51" w:rsidRDefault="00322A51" w:rsidP="00322A51">
            <w:pPr>
              <w:pStyle w:val="Default"/>
              <w:spacing w:line="240" w:lineRule="auto"/>
              <w:jc w:val="center"/>
              <w:rPr>
                <w:bCs/>
                <w:sz w:val="20"/>
                <w:szCs w:val="20"/>
              </w:rPr>
            </w:pPr>
            <w:r w:rsidRPr="004B2A75">
              <w:rPr>
                <w:bCs/>
                <w:sz w:val="20"/>
                <w:szCs w:val="20"/>
              </w:rPr>
              <w:t>Álvaro Obregón</w:t>
            </w:r>
          </w:p>
        </w:tc>
      </w:tr>
    </w:tbl>
    <w:p w:rsidR="00322A51" w:rsidRDefault="00322A51" w:rsidP="000E549C">
      <w:pPr>
        <w:pStyle w:val="Default"/>
        <w:spacing w:line="240" w:lineRule="auto"/>
        <w:jc w:val="both"/>
        <w:rPr>
          <w:bCs/>
          <w:sz w:val="20"/>
          <w:szCs w:val="20"/>
        </w:rPr>
      </w:pPr>
    </w:p>
    <w:p w:rsidR="005E36D2" w:rsidRDefault="00A70D4F" w:rsidP="000E549C">
      <w:pPr>
        <w:pStyle w:val="Default"/>
        <w:spacing w:line="240" w:lineRule="auto"/>
        <w:jc w:val="both"/>
        <w:rPr>
          <w:bCs/>
          <w:sz w:val="20"/>
          <w:szCs w:val="20"/>
        </w:rPr>
      </w:pPr>
      <w:r w:rsidRPr="00A70D4F">
        <w:rPr>
          <w:b/>
          <w:bCs/>
          <w:sz w:val="20"/>
          <w:szCs w:val="20"/>
        </w:rPr>
        <w:t>Población a atender 2016</w:t>
      </w:r>
      <w:r>
        <w:rPr>
          <w:bCs/>
          <w:sz w:val="20"/>
          <w:szCs w:val="20"/>
        </w:rPr>
        <w:t xml:space="preserve"> (Padrón de beneficiarios publicado en la Gaceta de la Ciudad de México el 31 de marzo de 2016)</w:t>
      </w:r>
    </w:p>
    <w:p w:rsidR="00A70D4F" w:rsidRDefault="00A70D4F" w:rsidP="000E549C">
      <w:pPr>
        <w:pStyle w:val="Default"/>
        <w:spacing w:line="240" w:lineRule="auto"/>
        <w:jc w:val="both"/>
        <w:rPr>
          <w:bCs/>
          <w:sz w:val="20"/>
          <w:szCs w:val="20"/>
        </w:rPr>
      </w:pPr>
    </w:p>
    <w:tbl>
      <w:tblPr>
        <w:tblStyle w:val="Tablaconcuadrcula"/>
        <w:tblW w:w="0" w:type="auto"/>
        <w:tblLook w:val="04A0" w:firstRow="1" w:lastRow="0" w:firstColumn="1" w:lastColumn="0" w:noHBand="0" w:noVBand="1"/>
      </w:tblPr>
      <w:tblGrid>
        <w:gridCol w:w="2420"/>
        <w:gridCol w:w="2421"/>
        <w:gridCol w:w="2421"/>
        <w:gridCol w:w="2421"/>
      </w:tblGrid>
      <w:tr w:rsidR="00D76061" w:rsidRPr="00322A51" w:rsidTr="00516293">
        <w:tc>
          <w:tcPr>
            <w:tcW w:w="2420" w:type="dxa"/>
          </w:tcPr>
          <w:p w:rsidR="00D76061" w:rsidRPr="00322A51" w:rsidRDefault="00D76061" w:rsidP="00516293">
            <w:pPr>
              <w:pStyle w:val="Default"/>
              <w:spacing w:line="240" w:lineRule="auto"/>
              <w:jc w:val="center"/>
              <w:rPr>
                <w:b/>
                <w:bCs/>
                <w:sz w:val="20"/>
                <w:szCs w:val="20"/>
              </w:rPr>
            </w:pPr>
            <w:r w:rsidRPr="00322A51">
              <w:rPr>
                <w:b/>
                <w:bCs/>
                <w:sz w:val="20"/>
                <w:szCs w:val="20"/>
              </w:rPr>
              <w:t>Consecutivo</w:t>
            </w:r>
          </w:p>
        </w:tc>
        <w:tc>
          <w:tcPr>
            <w:tcW w:w="2421" w:type="dxa"/>
          </w:tcPr>
          <w:p w:rsidR="00D76061" w:rsidRPr="00322A51" w:rsidRDefault="00D76061" w:rsidP="00516293">
            <w:pPr>
              <w:pStyle w:val="Default"/>
              <w:spacing w:line="240" w:lineRule="auto"/>
              <w:jc w:val="center"/>
              <w:rPr>
                <w:b/>
                <w:bCs/>
                <w:sz w:val="20"/>
                <w:szCs w:val="20"/>
              </w:rPr>
            </w:pPr>
            <w:r w:rsidRPr="00322A51">
              <w:rPr>
                <w:b/>
                <w:bCs/>
                <w:sz w:val="20"/>
                <w:szCs w:val="20"/>
              </w:rPr>
              <w:t>Unidad habitacional</w:t>
            </w:r>
          </w:p>
        </w:tc>
        <w:tc>
          <w:tcPr>
            <w:tcW w:w="2421" w:type="dxa"/>
          </w:tcPr>
          <w:p w:rsidR="00D76061" w:rsidRPr="00322A51" w:rsidRDefault="00D76061" w:rsidP="00516293">
            <w:pPr>
              <w:pStyle w:val="Default"/>
              <w:spacing w:line="240" w:lineRule="auto"/>
              <w:jc w:val="center"/>
              <w:rPr>
                <w:b/>
                <w:bCs/>
                <w:sz w:val="20"/>
                <w:szCs w:val="20"/>
              </w:rPr>
            </w:pPr>
            <w:r w:rsidRPr="00322A51">
              <w:rPr>
                <w:b/>
                <w:bCs/>
                <w:sz w:val="20"/>
                <w:szCs w:val="20"/>
              </w:rPr>
              <w:t>Colonia</w:t>
            </w:r>
          </w:p>
        </w:tc>
        <w:tc>
          <w:tcPr>
            <w:tcW w:w="2421" w:type="dxa"/>
          </w:tcPr>
          <w:p w:rsidR="00D76061" w:rsidRPr="00322A51" w:rsidRDefault="00D76061" w:rsidP="00516293">
            <w:pPr>
              <w:pStyle w:val="Default"/>
              <w:spacing w:line="240" w:lineRule="auto"/>
              <w:jc w:val="center"/>
              <w:rPr>
                <w:b/>
                <w:bCs/>
                <w:sz w:val="20"/>
                <w:szCs w:val="20"/>
              </w:rPr>
            </w:pPr>
            <w:r w:rsidRPr="00322A51">
              <w:rPr>
                <w:b/>
                <w:bCs/>
                <w:sz w:val="20"/>
                <w:szCs w:val="20"/>
              </w:rPr>
              <w:t>Delegación</w:t>
            </w:r>
          </w:p>
        </w:tc>
      </w:tr>
      <w:tr w:rsidR="00D76061" w:rsidTr="00516293">
        <w:tc>
          <w:tcPr>
            <w:tcW w:w="2420" w:type="dxa"/>
          </w:tcPr>
          <w:p w:rsidR="00D76061" w:rsidRPr="00322A51" w:rsidRDefault="00D76061" w:rsidP="00516293">
            <w:pPr>
              <w:pStyle w:val="Default"/>
              <w:spacing w:line="240" w:lineRule="auto"/>
              <w:jc w:val="center"/>
              <w:rPr>
                <w:b/>
                <w:bCs/>
                <w:sz w:val="20"/>
                <w:szCs w:val="20"/>
              </w:rPr>
            </w:pPr>
            <w:r w:rsidRPr="00322A51">
              <w:rPr>
                <w:b/>
                <w:bCs/>
                <w:sz w:val="20"/>
                <w:szCs w:val="20"/>
              </w:rPr>
              <w:t>1</w:t>
            </w:r>
          </w:p>
        </w:tc>
        <w:tc>
          <w:tcPr>
            <w:tcW w:w="2421" w:type="dxa"/>
          </w:tcPr>
          <w:p w:rsidR="00D76061" w:rsidRDefault="00D76061" w:rsidP="00516293">
            <w:pPr>
              <w:pStyle w:val="Default"/>
              <w:spacing w:line="240" w:lineRule="auto"/>
              <w:jc w:val="both"/>
              <w:rPr>
                <w:bCs/>
                <w:sz w:val="20"/>
                <w:szCs w:val="20"/>
              </w:rPr>
            </w:pPr>
            <w:r>
              <w:rPr>
                <w:bCs/>
                <w:sz w:val="20"/>
                <w:szCs w:val="20"/>
              </w:rPr>
              <w:t>Emancipación del Pueblo</w:t>
            </w:r>
          </w:p>
        </w:tc>
        <w:tc>
          <w:tcPr>
            <w:tcW w:w="2421" w:type="dxa"/>
          </w:tcPr>
          <w:p w:rsidR="00D76061" w:rsidRDefault="00D76061" w:rsidP="00516293">
            <w:pPr>
              <w:pStyle w:val="Default"/>
              <w:spacing w:line="240" w:lineRule="auto"/>
              <w:jc w:val="center"/>
              <w:rPr>
                <w:bCs/>
                <w:sz w:val="20"/>
                <w:szCs w:val="20"/>
              </w:rPr>
            </w:pPr>
            <w:r>
              <w:rPr>
                <w:bCs/>
                <w:sz w:val="20"/>
                <w:szCs w:val="20"/>
              </w:rPr>
              <w:t>Emancipación del Pueblo</w:t>
            </w:r>
          </w:p>
        </w:tc>
        <w:tc>
          <w:tcPr>
            <w:tcW w:w="2421" w:type="dxa"/>
          </w:tcPr>
          <w:p w:rsidR="00D76061" w:rsidRDefault="00D76061" w:rsidP="00516293">
            <w:pPr>
              <w:pStyle w:val="Default"/>
              <w:spacing w:line="240" w:lineRule="auto"/>
              <w:jc w:val="center"/>
              <w:rPr>
                <w:bCs/>
                <w:sz w:val="20"/>
                <w:szCs w:val="20"/>
              </w:rPr>
            </w:pPr>
            <w:r>
              <w:rPr>
                <w:bCs/>
                <w:sz w:val="20"/>
                <w:szCs w:val="20"/>
              </w:rPr>
              <w:t>Álvaro Obregón</w:t>
            </w:r>
          </w:p>
        </w:tc>
      </w:tr>
      <w:tr w:rsidR="00D76061" w:rsidTr="00516293">
        <w:tc>
          <w:tcPr>
            <w:tcW w:w="2420" w:type="dxa"/>
          </w:tcPr>
          <w:p w:rsidR="00D76061" w:rsidRPr="00322A51" w:rsidRDefault="00D76061" w:rsidP="00516293">
            <w:pPr>
              <w:pStyle w:val="Default"/>
              <w:spacing w:line="240" w:lineRule="auto"/>
              <w:jc w:val="center"/>
              <w:rPr>
                <w:b/>
                <w:bCs/>
                <w:sz w:val="20"/>
                <w:szCs w:val="20"/>
              </w:rPr>
            </w:pPr>
            <w:r>
              <w:rPr>
                <w:b/>
                <w:bCs/>
                <w:sz w:val="20"/>
                <w:szCs w:val="20"/>
              </w:rPr>
              <w:t>2</w:t>
            </w:r>
          </w:p>
        </w:tc>
        <w:tc>
          <w:tcPr>
            <w:tcW w:w="2421" w:type="dxa"/>
          </w:tcPr>
          <w:p w:rsidR="00D76061" w:rsidRDefault="00D76061" w:rsidP="00516293">
            <w:pPr>
              <w:pStyle w:val="Default"/>
              <w:spacing w:line="240" w:lineRule="auto"/>
              <w:jc w:val="both"/>
              <w:rPr>
                <w:bCs/>
                <w:sz w:val="20"/>
                <w:szCs w:val="20"/>
              </w:rPr>
            </w:pPr>
            <w:r>
              <w:rPr>
                <w:bCs/>
                <w:sz w:val="20"/>
                <w:szCs w:val="20"/>
              </w:rPr>
              <w:t>Centenario 3004 Bis</w:t>
            </w:r>
          </w:p>
        </w:tc>
        <w:tc>
          <w:tcPr>
            <w:tcW w:w="2421" w:type="dxa"/>
          </w:tcPr>
          <w:p w:rsidR="00D76061" w:rsidRDefault="00D76061" w:rsidP="00516293">
            <w:pPr>
              <w:pStyle w:val="Default"/>
              <w:spacing w:line="240" w:lineRule="auto"/>
              <w:jc w:val="center"/>
              <w:rPr>
                <w:bCs/>
                <w:sz w:val="20"/>
                <w:szCs w:val="20"/>
              </w:rPr>
            </w:pPr>
            <w:r>
              <w:rPr>
                <w:bCs/>
                <w:sz w:val="20"/>
                <w:szCs w:val="20"/>
              </w:rPr>
              <w:t>Bosques de Tarango</w:t>
            </w:r>
          </w:p>
        </w:tc>
        <w:tc>
          <w:tcPr>
            <w:tcW w:w="2421" w:type="dxa"/>
          </w:tcPr>
          <w:p w:rsidR="00D76061" w:rsidRDefault="00D76061" w:rsidP="00516293">
            <w:pPr>
              <w:pStyle w:val="Default"/>
              <w:spacing w:line="240" w:lineRule="auto"/>
              <w:jc w:val="center"/>
              <w:rPr>
                <w:bCs/>
                <w:sz w:val="20"/>
                <w:szCs w:val="20"/>
              </w:rPr>
            </w:pPr>
            <w:r>
              <w:rPr>
                <w:bCs/>
                <w:sz w:val="20"/>
                <w:szCs w:val="20"/>
              </w:rPr>
              <w:t>Álvaro Obregón</w:t>
            </w:r>
          </w:p>
        </w:tc>
      </w:tr>
      <w:tr w:rsidR="00D76061" w:rsidTr="00516293">
        <w:tc>
          <w:tcPr>
            <w:tcW w:w="2420" w:type="dxa"/>
          </w:tcPr>
          <w:p w:rsidR="00D76061" w:rsidRDefault="00D76061" w:rsidP="00516293">
            <w:pPr>
              <w:pStyle w:val="Default"/>
              <w:spacing w:line="240" w:lineRule="auto"/>
              <w:jc w:val="center"/>
              <w:rPr>
                <w:b/>
                <w:bCs/>
                <w:sz w:val="20"/>
                <w:szCs w:val="20"/>
              </w:rPr>
            </w:pPr>
            <w:r>
              <w:rPr>
                <w:b/>
                <w:bCs/>
                <w:sz w:val="20"/>
                <w:szCs w:val="20"/>
              </w:rPr>
              <w:t>3</w:t>
            </w:r>
          </w:p>
        </w:tc>
        <w:tc>
          <w:tcPr>
            <w:tcW w:w="2421" w:type="dxa"/>
          </w:tcPr>
          <w:p w:rsidR="00D76061" w:rsidRDefault="00D76061" w:rsidP="00516293">
            <w:pPr>
              <w:pStyle w:val="Default"/>
              <w:spacing w:line="240" w:lineRule="auto"/>
              <w:jc w:val="both"/>
              <w:rPr>
                <w:bCs/>
                <w:sz w:val="20"/>
                <w:szCs w:val="20"/>
              </w:rPr>
            </w:pPr>
            <w:r>
              <w:rPr>
                <w:bCs/>
                <w:sz w:val="20"/>
                <w:szCs w:val="20"/>
              </w:rPr>
              <w:t>Unidad Popular Emiliano Zapata</w:t>
            </w:r>
          </w:p>
        </w:tc>
        <w:tc>
          <w:tcPr>
            <w:tcW w:w="2421" w:type="dxa"/>
          </w:tcPr>
          <w:p w:rsidR="00D76061" w:rsidRDefault="00D76061" w:rsidP="00516293">
            <w:pPr>
              <w:pStyle w:val="Default"/>
              <w:spacing w:line="240" w:lineRule="auto"/>
              <w:jc w:val="center"/>
              <w:rPr>
                <w:bCs/>
                <w:sz w:val="20"/>
                <w:szCs w:val="20"/>
              </w:rPr>
            </w:pPr>
            <w:r>
              <w:rPr>
                <w:bCs/>
                <w:sz w:val="20"/>
                <w:szCs w:val="20"/>
              </w:rPr>
              <w:t>Olivar del Conde</w:t>
            </w:r>
          </w:p>
        </w:tc>
        <w:tc>
          <w:tcPr>
            <w:tcW w:w="2421" w:type="dxa"/>
          </w:tcPr>
          <w:p w:rsidR="00D76061" w:rsidRDefault="00D76061" w:rsidP="00516293">
            <w:pPr>
              <w:pStyle w:val="Default"/>
              <w:spacing w:line="240" w:lineRule="auto"/>
              <w:jc w:val="center"/>
              <w:rPr>
                <w:bCs/>
                <w:sz w:val="20"/>
                <w:szCs w:val="20"/>
              </w:rPr>
            </w:pPr>
            <w:r>
              <w:rPr>
                <w:bCs/>
                <w:sz w:val="20"/>
                <w:szCs w:val="20"/>
              </w:rPr>
              <w:t>Álvaro Obregón</w:t>
            </w:r>
          </w:p>
        </w:tc>
      </w:tr>
      <w:tr w:rsidR="00D76061" w:rsidTr="00516293">
        <w:tc>
          <w:tcPr>
            <w:tcW w:w="2420" w:type="dxa"/>
          </w:tcPr>
          <w:p w:rsidR="00D76061" w:rsidRDefault="00D76061" w:rsidP="00516293">
            <w:pPr>
              <w:pStyle w:val="Default"/>
              <w:spacing w:line="240" w:lineRule="auto"/>
              <w:jc w:val="center"/>
              <w:rPr>
                <w:b/>
                <w:bCs/>
                <w:sz w:val="20"/>
                <w:szCs w:val="20"/>
              </w:rPr>
            </w:pPr>
            <w:r>
              <w:rPr>
                <w:b/>
                <w:bCs/>
                <w:sz w:val="20"/>
                <w:szCs w:val="20"/>
              </w:rPr>
              <w:t>4</w:t>
            </w:r>
          </w:p>
        </w:tc>
        <w:tc>
          <w:tcPr>
            <w:tcW w:w="2421" w:type="dxa"/>
          </w:tcPr>
          <w:p w:rsidR="00D76061" w:rsidRDefault="00D76061" w:rsidP="00516293">
            <w:pPr>
              <w:pStyle w:val="Default"/>
              <w:spacing w:line="240" w:lineRule="auto"/>
              <w:jc w:val="both"/>
              <w:rPr>
                <w:bCs/>
                <w:sz w:val="20"/>
                <w:szCs w:val="20"/>
              </w:rPr>
            </w:pPr>
            <w:r>
              <w:rPr>
                <w:bCs/>
                <w:sz w:val="20"/>
                <w:szCs w:val="20"/>
              </w:rPr>
              <w:t>Lomas de Becerra (Arvide)</w:t>
            </w:r>
          </w:p>
        </w:tc>
        <w:tc>
          <w:tcPr>
            <w:tcW w:w="2421" w:type="dxa"/>
          </w:tcPr>
          <w:p w:rsidR="00D76061" w:rsidRDefault="00D76061" w:rsidP="00516293">
            <w:pPr>
              <w:pStyle w:val="Default"/>
              <w:spacing w:line="240" w:lineRule="auto"/>
              <w:jc w:val="center"/>
              <w:rPr>
                <w:bCs/>
                <w:sz w:val="20"/>
                <w:szCs w:val="20"/>
              </w:rPr>
            </w:pPr>
            <w:r>
              <w:rPr>
                <w:bCs/>
                <w:sz w:val="20"/>
                <w:szCs w:val="20"/>
              </w:rPr>
              <w:t>Lomas de Becerra (Arvide)</w:t>
            </w:r>
          </w:p>
        </w:tc>
        <w:tc>
          <w:tcPr>
            <w:tcW w:w="2421" w:type="dxa"/>
          </w:tcPr>
          <w:p w:rsidR="00D76061" w:rsidRDefault="00D76061" w:rsidP="00516293">
            <w:pPr>
              <w:pStyle w:val="Default"/>
              <w:spacing w:line="240" w:lineRule="auto"/>
              <w:jc w:val="center"/>
              <w:rPr>
                <w:bCs/>
                <w:sz w:val="20"/>
                <w:szCs w:val="20"/>
              </w:rPr>
            </w:pPr>
            <w:r>
              <w:rPr>
                <w:bCs/>
                <w:sz w:val="20"/>
                <w:szCs w:val="20"/>
              </w:rPr>
              <w:t>Álvaro Obregón</w:t>
            </w:r>
          </w:p>
        </w:tc>
      </w:tr>
      <w:tr w:rsidR="00D76061" w:rsidTr="00516293">
        <w:tc>
          <w:tcPr>
            <w:tcW w:w="2420" w:type="dxa"/>
          </w:tcPr>
          <w:p w:rsidR="00D76061" w:rsidRDefault="00D76061" w:rsidP="00516293">
            <w:pPr>
              <w:pStyle w:val="Default"/>
              <w:spacing w:line="240" w:lineRule="auto"/>
              <w:jc w:val="center"/>
              <w:rPr>
                <w:b/>
                <w:bCs/>
                <w:sz w:val="20"/>
                <w:szCs w:val="20"/>
              </w:rPr>
            </w:pPr>
            <w:r>
              <w:rPr>
                <w:b/>
                <w:bCs/>
                <w:sz w:val="20"/>
                <w:szCs w:val="20"/>
              </w:rPr>
              <w:t>5</w:t>
            </w:r>
          </w:p>
        </w:tc>
        <w:tc>
          <w:tcPr>
            <w:tcW w:w="2421" w:type="dxa"/>
          </w:tcPr>
          <w:p w:rsidR="00D76061" w:rsidRDefault="00D76061" w:rsidP="00516293">
            <w:pPr>
              <w:pStyle w:val="Default"/>
              <w:spacing w:line="240" w:lineRule="auto"/>
              <w:jc w:val="both"/>
              <w:rPr>
                <w:bCs/>
                <w:sz w:val="20"/>
                <w:szCs w:val="20"/>
              </w:rPr>
            </w:pPr>
            <w:r>
              <w:rPr>
                <w:bCs/>
                <w:sz w:val="20"/>
                <w:szCs w:val="20"/>
              </w:rPr>
              <w:t>Tamaulipas 257</w:t>
            </w:r>
          </w:p>
        </w:tc>
        <w:tc>
          <w:tcPr>
            <w:tcW w:w="2421" w:type="dxa"/>
          </w:tcPr>
          <w:p w:rsidR="00D76061" w:rsidRDefault="00D76061" w:rsidP="00516293">
            <w:pPr>
              <w:pStyle w:val="Default"/>
              <w:spacing w:line="240" w:lineRule="auto"/>
              <w:jc w:val="center"/>
              <w:rPr>
                <w:bCs/>
                <w:sz w:val="20"/>
                <w:szCs w:val="20"/>
              </w:rPr>
            </w:pPr>
            <w:r>
              <w:rPr>
                <w:bCs/>
                <w:sz w:val="20"/>
                <w:szCs w:val="20"/>
              </w:rPr>
              <w:t>Santa Lucía</w:t>
            </w:r>
          </w:p>
        </w:tc>
        <w:tc>
          <w:tcPr>
            <w:tcW w:w="2421" w:type="dxa"/>
          </w:tcPr>
          <w:p w:rsidR="00D76061" w:rsidRDefault="00D76061" w:rsidP="00516293">
            <w:pPr>
              <w:pStyle w:val="Default"/>
              <w:spacing w:line="240" w:lineRule="auto"/>
              <w:jc w:val="center"/>
              <w:rPr>
                <w:bCs/>
                <w:sz w:val="20"/>
                <w:szCs w:val="20"/>
              </w:rPr>
            </w:pPr>
            <w:r>
              <w:rPr>
                <w:bCs/>
                <w:sz w:val="20"/>
                <w:szCs w:val="20"/>
              </w:rPr>
              <w:t>Álvaro Obregón</w:t>
            </w:r>
          </w:p>
        </w:tc>
      </w:tr>
      <w:tr w:rsidR="00D76061" w:rsidTr="00516293">
        <w:tc>
          <w:tcPr>
            <w:tcW w:w="2420" w:type="dxa"/>
          </w:tcPr>
          <w:p w:rsidR="00D76061" w:rsidRDefault="00D76061" w:rsidP="00516293">
            <w:pPr>
              <w:pStyle w:val="Default"/>
              <w:spacing w:line="240" w:lineRule="auto"/>
              <w:jc w:val="center"/>
              <w:rPr>
                <w:b/>
                <w:bCs/>
                <w:sz w:val="20"/>
                <w:szCs w:val="20"/>
              </w:rPr>
            </w:pPr>
            <w:r>
              <w:rPr>
                <w:b/>
                <w:bCs/>
                <w:sz w:val="20"/>
                <w:szCs w:val="20"/>
              </w:rPr>
              <w:t>6</w:t>
            </w:r>
          </w:p>
        </w:tc>
        <w:tc>
          <w:tcPr>
            <w:tcW w:w="2421" w:type="dxa"/>
          </w:tcPr>
          <w:p w:rsidR="00D76061" w:rsidRDefault="00D76061" w:rsidP="00516293">
            <w:pPr>
              <w:pStyle w:val="Default"/>
              <w:spacing w:line="240" w:lineRule="auto"/>
              <w:jc w:val="both"/>
              <w:rPr>
                <w:bCs/>
                <w:sz w:val="20"/>
                <w:szCs w:val="20"/>
              </w:rPr>
            </w:pPr>
            <w:r>
              <w:rPr>
                <w:bCs/>
                <w:sz w:val="20"/>
                <w:szCs w:val="20"/>
              </w:rPr>
              <w:t>Frans Hals 140</w:t>
            </w:r>
          </w:p>
        </w:tc>
        <w:tc>
          <w:tcPr>
            <w:tcW w:w="2421" w:type="dxa"/>
          </w:tcPr>
          <w:p w:rsidR="00D76061" w:rsidRDefault="00D76061" w:rsidP="00516293">
            <w:pPr>
              <w:pStyle w:val="Default"/>
              <w:spacing w:line="240" w:lineRule="auto"/>
              <w:jc w:val="center"/>
              <w:rPr>
                <w:bCs/>
                <w:sz w:val="20"/>
                <w:szCs w:val="20"/>
              </w:rPr>
            </w:pPr>
            <w:r>
              <w:rPr>
                <w:bCs/>
                <w:sz w:val="20"/>
                <w:szCs w:val="20"/>
              </w:rPr>
              <w:t>Alfonso XIII</w:t>
            </w:r>
          </w:p>
        </w:tc>
        <w:tc>
          <w:tcPr>
            <w:tcW w:w="2421" w:type="dxa"/>
          </w:tcPr>
          <w:p w:rsidR="00D76061" w:rsidRDefault="00D76061" w:rsidP="00516293">
            <w:pPr>
              <w:pStyle w:val="Default"/>
              <w:spacing w:line="240" w:lineRule="auto"/>
              <w:jc w:val="center"/>
              <w:rPr>
                <w:bCs/>
                <w:sz w:val="20"/>
                <w:szCs w:val="20"/>
              </w:rPr>
            </w:pPr>
            <w:r>
              <w:rPr>
                <w:bCs/>
                <w:sz w:val="20"/>
                <w:szCs w:val="20"/>
              </w:rPr>
              <w:t>Álvaro Obregón</w:t>
            </w:r>
          </w:p>
        </w:tc>
      </w:tr>
      <w:tr w:rsidR="00D76061" w:rsidTr="00516293">
        <w:tc>
          <w:tcPr>
            <w:tcW w:w="2420" w:type="dxa"/>
          </w:tcPr>
          <w:p w:rsidR="00D76061" w:rsidRDefault="00D76061" w:rsidP="00516293">
            <w:pPr>
              <w:pStyle w:val="Default"/>
              <w:spacing w:line="240" w:lineRule="auto"/>
              <w:jc w:val="center"/>
              <w:rPr>
                <w:b/>
                <w:bCs/>
                <w:sz w:val="20"/>
                <w:szCs w:val="20"/>
              </w:rPr>
            </w:pPr>
            <w:r>
              <w:rPr>
                <w:b/>
                <w:bCs/>
                <w:sz w:val="20"/>
                <w:szCs w:val="20"/>
              </w:rPr>
              <w:t>7</w:t>
            </w:r>
          </w:p>
        </w:tc>
        <w:tc>
          <w:tcPr>
            <w:tcW w:w="2421" w:type="dxa"/>
          </w:tcPr>
          <w:p w:rsidR="00D76061" w:rsidRDefault="00D76061" w:rsidP="00516293">
            <w:pPr>
              <w:pStyle w:val="Default"/>
              <w:spacing w:line="240" w:lineRule="auto"/>
              <w:jc w:val="both"/>
              <w:rPr>
                <w:bCs/>
                <w:sz w:val="20"/>
                <w:szCs w:val="20"/>
              </w:rPr>
            </w:pPr>
            <w:r>
              <w:rPr>
                <w:bCs/>
                <w:sz w:val="20"/>
                <w:szCs w:val="20"/>
              </w:rPr>
              <w:t>Lomas de Plateros</w:t>
            </w:r>
          </w:p>
        </w:tc>
        <w:tc>
          <w:tcPr>
            <w:tcW w:w="2421" w:type="dxa"/>
          </w:tcPr>
          <w:p w:rsidR="00D76061" w:rsidRDefault="00D76061" w:rsidP="00516293">
            <w:pPr>
              <w:pStyle w:val="Default"/>
              <w:spacing w:line="240" w:lineRule="auto"/>
              <w:jc w:val="center"/>
              <w:rPr>
                <w:bCs/>
                <w:sz w:val="20"/>
                <w:szCs w:val="20"/>
              </w:rPr>
            </w:pPr>
            <w:r>
              <w:rPr>
                <w:bCs/>
                <w:sz w:val="20"/>
                <w:szCs w:val="20"/>
              </w:rPr>
              <w:t>Lomas de Plateros</w:t>
            </w:r>
          </w:p>
        </w:tc>
        <w:tc>
          <w:tcPr>
            <w:tcW w:w="2421" w:type="dxa"/>
          </w:tcPr>
          <w:p w:rsidR="00D76061" w:rsidRDefault="00D76061" w:rsidP="00516293">
            <w:pPr>
              <w:pStyle w:val="Default"/>
              <w:spacing w:line="240" w:lineRule="auto"/>
              <w:jc w:val="center"/>
              <w:rPr>
                <w:bCs/>
                <w:sz w:val="20"/>
                <w:szCs w:val="20"/>
              </w:rPr>
            </w:pPr>
            <w:r>
              <w:rPr>
                <w:bCs/>
                <w:sz w:val="20"/>
                <w:szCs w:val="20"/>
              </w:rPr>
              <w:t>Álvaro Obregón</w:t>
            </w:r>
          </w:p>
        </w:tc>
      </w:tr>
      <w:tr w:rsidR="00D76061" w:rsidTr="00516293">
        <w:tc>
          <w:tcPr>
            <w:tcW w:w="2420" w:type="dxa"/>
          </w:tcPr>
          <w:p w:rsidR="00D76061" w:rsidRDefault="00D76061" w:rsidP="00516293">
            <w:pPr>
              <w:pStyle w:val="Default"/>
              <w:spacing w:line="240" w:lineRule="auto"/>
              <w:jc w:val="center"/>
              <w:rPr>
                <w:b/>
                <w:bCs/>
                <w:sz w:val="20"/>
                <w:szCs w:val="20"/>
              </w:rPr>
            </w:pPr>
            <w:r>
              <w:rPr>
                <w:b/>
                <w:bCs/>
                <w:sz w:val="20"/>
                <w:szCs w:val="20"/>
              </w:rPr>
              <w:t>8</w:t>
            </w:r>
          </w:p>
        </w:tc>
        <w:tc>
          <w:tcPr>
            <w:tcW w:w="2421" w:type="dxa"/>
          </w:tcPr>
          <w:p w:rsidR="00D76061" w:rsidRDefault="00D76061" w:rsidP="00516293">
            <w:pPr>
              <w:pStyle w:val="Default"/>
              <w:spacing w:line="240" w:lineRule="auto"/>
              <w:jc w:val="both"/>
              <w:rPr>
                <w:bCs/>
                <w:sz w:val="20"/>
                <w:szCs w:val="20"/>
              </w:rPr>
            </w:pPr>
            <w:r>
              <w:rPr>
                <w:bCs/>
                <w:sz w:val="20"/>
                <w:szCs w:val="20"/>
              </w:rPr>
              <w:t>Belén de las Flores</w:t>
            </w:r>
          </w:p>
        </w:tc>
        <w:tc>
          <w:tcPr>
            <w:tcW w:w="2421" w:type="dxa"/>
          </w:tcPr>
          <w:p w:rsidR="00D76061" w:rsidRDefault="00D76061" w:rsidP="00516293">
            <w:pPr>
              <w:pStyle w:val="Default"/>
              <w:spacing w:line="240" w:lineRule="auto"/>
              <w:jc w:val="center"/>
              <w:rPr>
                <w:bCs/>
                <w:sz w:val="20"/>
                <w:szCs w:val="20"/>
              </w:rPr>
            </w:pPr>
            <w:r>
              <w:rPr>
                <w:bCs/>
                <w:sz w:val="20"/>
                <w:szCs w:val="20"/>
              </w:rPr>
              <w:t>Santa Fe</w:t>
            </w:r>
          </w:p>
        </w:tc>
        <w:tc>
          <w:tcPr>
            <w:tcW w:w="2421" w:type="dxa"/>
          </w:tcPr>
          <w:p w:rsidR="00D76061" w:rsidRDefault="00D76061" w:rsidP="00516293">
            <w:pPr>
              <w:pStyle w:val="Default"/>
              <w:spacing w:line="240" w:lineRule="auto"/>
              <w:jc w:val="center"/>
              <w:rPr>
                <w:bCs/>
                <w:sz w:val="20"/>
                <w:szCs w:val="20"/>
              </w:rPr>
            </w:pPr>
            <w:r>
              <w:rPr>
                <w:bCs/>
                <w:sz w:val="20"/>
                <w:szCs w:val="20"/>
              </w:rPr>
              <w:t>Álvaro Obregón</w:t>
            </w:r>
          </w:p>
        </w:tc>
      </w:tr>
      <w:tr w:rsidR="00D76061" w:rsidTr="00516293">
        <w:tc>
          <w:tcPr>
            <w:tcW w:w="2420" w:type="dxa"/>
          </w:tcPr>
          <w:p w:rsidR="00D76061" w:rsidRDefault="00D76061" w:rsidP="00516293">
            <w:pPr>
              <w:pStyle w:val="Default"/>
              <w:spacing w:line="240" w:lineRule="auto"/>
              <w:jc w:val="center"/>
              <w:rPr>
                <w:b/>
                <w:bCs/>
                <w:sz w:val="20"/>
                <w:szCs w:val="20"/>
              </w:rPr>
            </w:pPr>
            <w:r>
              <w:rPr>
                <w:b/>
                <w:bCs/>
                <w:sz w:val="20"/>
                <w:szCs w:val="20"/>
              </w:rPr>
              <w:t>9</w:t>
            </w:r>
          </w:p>
        </w:tc>
        <w:tc>
          <w:tcPr>
            <w:tcW w:w="2421" w:type="dxa"/>
          </w:tcPr>
          <w:p w:rsidR="00D76061" w:rsidRDefault="00D76061" w:rsidP="00516293">
            <w:pPr>
              <w:pStyle w:val="Default"/>
              <w:spacing w:line="240" w:lineRule="auto"/>
              <w:jc w:val="both"/>
              <w:rPr>
                <w:bCs/>
                <w:sz w:val="20"/>
                <w:szCs w:val="20"/>
              </w:rPr>
            </w:pPr>
            <w:r>
              <w:rPr>
                <w:bCs/>
                <w:sz w:val="20"/>
                <w:szCs w:val="20"/>
              </w:rPr>
              <w:t>Tarango 3050</w:t>
            </w:r>
          </w:p>
        </w:tc>
        <w:tc>
          <w:tcPr>
            <w:tcW w:w="2421" w:type="dxa"/>
          </w:tcPr>
          <w:p w:rsidR="00D76061" w:rsidRDefault="00D76061" w:rsidP="00516293">
            <w:pPr>
              <w:pStyle w:val="Default"/>
              <w:spacing w:line="240" w:lineRule="auto"/>
              <w:jc w:val="center"/>
              <w:rPr>
                <w:bCs/>
                <w:sz w:val="20"/>
                <w:szCs w:val="20"/>
              </w:rPr>
            </w:pPr>
            <w:r>
              <w:rPr>
                <w:bCs/>
                <w:sz w:val="20"/>
                <w:szCs w:val="20"/>
              </w:rPr>
              <w:t>Tarango</w:t>
            </w:r>
          </w:p>
        </w:tc>
        <w:tc>
          <w:tcPr>
            <w:tcW w:w="2421" w:type="dxa"/>
          </w:tcPr>
          <w:p w:rsidR="00D76061" w:rsidRDefault="00D76061" w:rsidP="00516293">
            <w:pPr>
              <w:pStyle w:val="Default"/>
              <w:spacing w:line="240" w:lineRule="auto"/>
              <w:jc w:val="center"/>
              <w:rPr>
                <w:bCs/>
                <w:sz w:val="20"/>
                <w:szCs w:val="20"/>
              </w:rPr>
            </w:pPr>
            <w:r>
              <w:rPr>
                <w:bCs/>
                <w:sz w:val="20"/>
                <w:szCs w:val="20"/>
              </w:rPr>
              <w:t>Álvaro Obregón</w:t>
            </w:r>
          </w:p>
        </w:tc>
      </w:tr>
      <w:tr w:rsidR="00D76061" w:rsidTr="00516293">
        <w:tc>
          <w:tcPr>
            <w:tcW w:w="2420" w:type="dxa"/>
          </w:tcPr>
          <w:p w:rsidR="00D76061" w:rsidRDefault="00D76061" w:rsidP="00516293">
            <w:pPr>
              <w:pStyle w:val="Default"/>
              <w:spacing w:line="240" w:lineRule="auto"/>
              <w:jc w:val="center"/>
              <w:rPr>
                <w:b/>
                <w:bCs/>
                <w:sz w:val="20"/>
                <w:szCs w:val="20"/>
              </w:rPr>
            </w:pPr>
            <w:r>
              <w:rPr>
                <w:b/>
                <w:bCs/>
                <w:sz w:val="20"/>
                <w:szCs w:val="20"/>
              </w:rPr>
              <w:t>10</w:t>
            </w:r>
          </w:p>
        </w:tc>
        <w:tc>
          <w:tcPr>
            <w:tcW w:w="2421" w:type="dxa"/>
          </w:tcPr>
          <w:p w:rsidR="00D76061" w:rsidRDefault="00D76061" w:rsidP="00516293">
            <w:pPr>
              <w:pStyle w:val="Default"/>
              <w:spacing w:line="240" w:lineRule="auto"/>
              <w:jc w:val="both"/>
              <w:rPr>
                <w:bCs/>
                <w:sz w:val="20"/>
                <w:szCs w:val="20"/>
              </w:rPr>
            </w:pPr>
            <w:r>
              <w:rPr>
                <w:bCs/>
                <w:sz w:val="20"/>
                <w:szCs w:val="20"/>
              </w:rPr>
              <w:t>Lomas de Becerra</w:t>
            </w:r>
          </w:p>
        </w:tc>
        <w:tc>
          <w:tcPr>
            <w:tcW w:w="2421" w:type="dxa"/>
          </w:tcPr>
          <w:p w:rsidR="00D76061" w:rsidRDefault="00D76061" w:rsidP="00516293">
            <w:pPr>
              <w:pStyle w:val="Default"/>
              <w:spacing w:line="240" w:lineRule="auto"/>
              <w:jc w:val="center"/>
              <w:rPr>
                <w:bCs/>
                <w:sz w:val="20"/>
                <w:szCs w:val="20"/>
              </w:rPr>
            </w:pPr>
            <w:r>
              <w:rPr>
                <w:bCs/>
                <w:sz w:val="20"/>
                <w:szCs w:val="20"/>
              </w:rPr>
              <w:t>Lomas de Becerra</w:t>
            </w:r>
          </w:p>
        </w:tc>
        <w:tc>
          <w:tcPr>
            <w:tcW w:w="2421" w:type="dxa"/>
          </w:tcPr>
          <w:p w:rsidR="00D76061" w:rsidRDefault="00D76061" w:rsidP="00516293">
            <w:pPr>
              <w:pStyle w:val="Default"/>
              <w:spacing w:line="240" w:lineRule="auto"/>
              <w:jc w:val="center"/>
              <w:rPr>
                <w:bCs/>
                <w:sz w:val="20"/>
                <w:szCs w:val="20"/>
              </w:rPr>
            </w:pPr>
            <w:r>
              <w:rPr>
                <w:bCs/>
                <w:sz w:val="20"/>
                <w:szCs w:val="20"/>
              </w:rPr>
              <w:t>Álvaro Obregón</w:t>
            </w:r>
          </w:p>
        </w:tc>
      </w:tr>
      <w:tr w:rsidR="00D76061" w:rsidTr="00516293">
        <w:tc>
          <w:tcPr>
            <w:tcW w:w="2420" w:type="dxa"/>
          </w:tcPr>
          <w:p w:rsidR="00D76061" w:rsidRDefault="00D76061" w:rsidP="00516293">
            <w:pPr>
              <w:pStyle w:val="Default"/>
              <w:spacing w:line="240" w:lineRule="auto"/>
              <w:jc w:val="center"/>
              <w:rPr>
                <w:b/>
                <w:bCs/>
                <w:sz w:val="20"/>
                <w:szCs w:val="20"/>
              </w:rPr>
            </w:pPr>
            <w:r>
              <w:rPr>
                <w:b/>
                <w:bCs/>
                <w:sz w:val="20"/>
                <w:szCs w:val="20"/>
              </w:rPr>
              <w:t>11</w:t>
            </w:r>
          </w:p>
        </w:tc>
        <w:tc>
          <w:tcPr>
            <w:tcW w:w="2421" w:type="dxa"/>
          </w:tcPr>
          <w:p w:rsidR="00D76061" w:rsidRDefault="00D76061" w:rsidP="00516293">
            <w:pPr>
              <w:pStyle w:val="Default"/>
              <w:spacing w:line="240" w:lineRule="auto"/>
              <w:jc w:val="both"/>
              <w:rPr>
                <w:bCs/>
                <w:sz w:val="20"/>
                <w:szCs w:val="20"/>
              </w:rPr>
            </w:pPr>
            <w:r>
              <w:rPr>
                <w:bCs/>
                <w:sz w:val="20"/>
                <w:szCs w:val="20"/>
              </w:rPr>
              <w:t>Galaxia Santa Lucía</w:t>
            </w:r>
          </w:p>
        </w:tc>
        <w:tc>
          <w:tcPr>
            <w:tcW w:w="2421" w:type="dxa"/>
          </w:tcPr>
          <w:p w:rsidR="00D76061" w:rsidRDefault="00D76061" w:rsidP="00516293">
            <w:pPr>
              <w:pStyle w:val="Default"/>
              <w:spacing w:line="240" w:lineRule="auto"/>
              <w:jc w:val="center"/>
              <w:rPr>
                <w:bCs/>
                <w:sz w:val="20"/>
                <w:szCs w:val="20"/>
              </w:rPr>
            </w:pPr>
            <w:r>
              <w:rPr>
                <w:bCs/>
                <w:sz w:val="20"/>
                <w:szCs w:val="20"/>
              </w:rPr>
              <w:t>Corpus Christi</w:t>
            </w:r>
          </w:p>
        </w:tc>
        <w:tc>
          <w:tcPr>
            <w:tcW w:w="2421" w:type="dxa"/>
          </w:tcPr>
          <w:p w:rsidR="00D76061" w:rsidRDefault="00D76061" w:rsidP="00516293">
            <w:pPr>
              <w:pStyle w:val="Default"/>
              <w:spacing w:line="240" w:lineRule="auto"/>
              <w:jc w:val="center"/>
              <w:rPr>
                <w:bCs/>
                <w:sz w:val="20"/>
                <w:szCs w:val="20"/>
              </w:rPr>
            </w:pPr>
            <w:r>
              <w:rPr>
                <w:bCs/>
                <w:sz w:val="20"/>
                <w:szCs w:val="20"/>
              </w:rPr>
              <w:t>Álvaro Obregón</w:t>
            </w:r>
          </w:p>
        </w:tc>
      </w:tr>
      <w:tr w:rsidR="00D76061" w:rsidTr="00516293">
        <w:tc>
          <w:tcPr>
            <w:tcW w:w="2420" w:type="dxa"/>
          </w:tcPr>
          <w:p w:rsidR="00D76061" w:rsidRDefault="00D76061" w:rsidP="00516293">
            <w:pPr>
              <w:pStyle w:val="Default"/>
              <w:spacing w:line="240" w:lineRule="auto"/>
              <w:jc w:val="center"/>
              <w:rPr>
                <w:b/>
                <w:bCs/>
                <w:sz w:val="20"/>
                <w:szCs w:val="20"/>
              </w:rPr>
            </w:pPr>
            <w:r>
              <w:rPr>
                <w:b/>
                <w:bCs/>
                <w:sz w:val="20"/>
                <w:szCs w:val="20"/>
              </w:rPr>
              <w:t>12</w:t>
            </w:r>
          </w:p>
        </w:tc>
        <w:tc>
          <w:tcPr>
            <w:tcW w:w="2421" w:type="dxa"/>
          </w:tcPr>
          <w:p w:rsidR="00D76061" w:rsidRDefault="00D76061" w:rsidP="00516293">
            <w:pPr>
              <w:pStyle w:val="Default"/>
              <w:spacing w:line="240" w:lineRule="auto"/>
              <w:jc w:val="both"/>
              <w:rPr>
                <w:bCs/>
                <w:sz w:val="20"/>
                <w:szCs w:val="20"/>
              </w:rPr>
            </w:pPr>
            <w:r>
              <w:rPr>
                <w:bCs/>
                <w:sz w:val="20"/>
                <w:szCs w:val="20"/>
              </w:rPr>
              <w:t>Santa Fe IMSS</w:t>
            </w:r>
          </w:p>
        </w:tc>
        <w:tc>
          <w:tcPr>
            <w:tcW w:w="2421" w:type="dxa"/>
          </w:tcPr>
          <w:p w:rsidR="00D76061" w:rsidRDefault="00D76061" w:rsidP="00516293">
            <w:pPr>
              <w:pStyle w:val="Default"/>
              <w:spacing w:line="240" w:lineRule="auto"/>
              <w:jc w:val="center"/>
              <w:rPr>
                <w:bCs/>
                <w:sz w:val="20"/>
                <w:szCs w:val="20"/>
              </w:rPr>
            </w:pPr>
            <w:r>
              <w:rPr>
                <w:bCs/>
                <w:sz w:val="20"/>
                <w:szCs w:val="20"/>
              </w:rPr>
              <w:t>Santa Fe</w:t>
            </w:r>
          </w:p>
        </w:tc>
        <w:tc>
          <w:tcPr>
            <w:tcW w:w="2421" w:type="dxa"/>
          </w:tcPr>
          <w:p w:rsidR="00D76061" w:rsidRDefault="00D76061" w:rsidP="00516293">
            <w:pPr>
              <w:pStyle w:val="Default"/>
              <w:spacing w:line="240" w:lineRule="auto"/>
              <w:jc w:val="center"/>
              <w:rPr>
                <w:bCs/>
                <w:sz w:val="20"/>
                <w:szCs w:val="20"/>
              </w:rPr>
            </w:pPr>
            <w:r>
              <w:rPr>
                <w:bCs/>
                <w:sz w:val="20"/>
                <w:szCs w:val="20"/>
              </w:rPr>
              <w:t>Álvaro Obregón</w:t>
            </w:r>
          </w:p>
        </w:tc>
      </w:tr>
    </w:tbl>
    <w:p w:rsidR="00A70D4F" w:rsidRDefault="00A70D4F" w:rsidP="000E549C">
      <w:pPr>
        <w:pStyle w:val="Default"/>
        <w:spacing w:line="240" w:lineRule="auto"/>
        <w:jc w:val="both"/>
        <w:rPr>
          <w:bCs/>
          <w:sz w:val="20"/>
          <w:szCs w:val="20"/>
        </w:rPr>
      </w:pPr>
    </w:p>
    <w:p w:rsidR="004A738C" w:rsidRDefault="004A738C" w:rsidP="004A738C">
      <w:pPr>
        <w:pStyle w:val="Default"/>
        <w:spacing w:line="240" w:lineRule="auto"/>
        <w:jc w:val="both"/>
        <w:rPr>
          <w:bCs/>
          <w:sz w:val="20"/>
          <w:szCs w:val="20"/>
        </w:rPr>
      </w:pPr>
      <w:r>
        <w:rPr>
          <w:bCs/>
          <w:sz w:val="20"/>
          <w:szCs w:val="20"/>
        </w:rPr>
        <w:t>Para el Programa de Coinversión Social para la Rehabilitación de Unidades Habitacionales “CONVIVE” se propone dos instrumentos uno que permitirá contar con un censo de las Unidades Habitacionales y otro con el que se verificará las características de la población que habita en ellas.</w:t>
      </w:r>
    </w:p>
    <w:p w:rsidR="004A738C" w:rsidRDefault="004A738C" w:rsidP="004A738C">
      <w:pPr>
        <w:pStyle w:val="Default"/>
        <w:spacing w:line="240" w:lineRule="auto"/>
        <w:jc w:val="both"/>
        <w:rPr>
          <w:bCs/>
          <w:sz w:val="20"/>
          <w:szCs w:val="20"/>
        </w:rPr>
      </w:pPr>
    </w:p>
    <w:p w:rsidR="004A738C" w:rsidRDefault="004A738C" w:rsidP="004A738C">
      <w:pPr>
        <w:pStyle w:val="Default"/>
        <w:spacing w:line="240" w:lineRule="auto"/>
        <w:jc w:val="both"/>
        <w:rPr>
          <w:bCs/>
          <w:sz w:val="20"/>
          <w:szCs w:val="20"/>
        </w:rPr>
      </w:pPr>
      <w:r>
        <w:rPr>
          <w:bCs/>
          <w:sz w:val="20"/>
          <w:szCs w:val="20"/>
        </w:rPr>
        <w:t>Para el Censo de las Unidades Habitacionales se iniciará con las Unidades Habitacionales que se beneficiarán en el ejercicio 2016, aplicando la encuesta a todas.</w:t>
      </w:r>
    </w:p>
    <w:p w:rsidR="004A738C" w:rsidRDefault="004A738C" w:rsidP="004A738C">
      <w:pPr>
        <w:pStyle w:val="Default"/>
        <w:spacing w:line="240" w:lineRule="auto"/>
        <w:jc w:val="both"/>
        <w:rPr>
          <w:bCs/>
          <w:sz w:val="20"/>
          <w:szCs w:val="20"/>
        </w:rPr>
      </w:pPr>
    </w:p>
    <w:p w:rsidR="004A738C" w:rsidRDefault="004A738C" w:rsidP="004A738C">
      <w:pPr>
        <w:pStyle w:val="Default"/>
        <w:spacing w:line="240" w:lineRule="auto"/>
        <w:jc w:val="both"/>
        <w:rPr>
          <w:sz w:val="20"/>
          <w:szCs w:val="20"/>
        </w:rPr>
      </w:pPr>
      <w:r>
        <w:rPr>
          <w:bCs/>
          <w:sz w:val="20"/>
          <w:szCs w:val="20"/>
        </w:rPr>
        <w:t xml:space="preserve">Al tener las características de la Unidad Habitacional, se realizará un muestreo estratificado, aleatorio, de los departamentos a los que se les aplicará el cuestionario de los beneficiarios. El cálculo de la muestra se realizará a través de la herramienta </w:t>
      </w:r>
      <w:hyperlink r:id="rId13" w:history="1">
        <w:r w:rsidRPr="0058461F">
          <w:rPr>
            <w:rStyle w:val="Hipervnculo"/>
            <w:bCs/>
            <w:sz w:val="20"/>
            <w:szCs w:val="20"/>
          </w:rPr>
          <w:t>http://www.med.unne.edu.ar/biblioteca/calculos/calculadora.htm</w:t>
        </w:r>
      </w:hyperlink>
      <w:r>
        <w:rPr>
          <w:rStyle w:val="Hipervnculo"/>
          <w:bCs/>
          <w:sz w:val="20"/>
          <w:szCs w:val="20"/>
        </w:rPr>
        <w:t xml:space="preserve"> </w:t>
      </w:r>
      <w:r w:rsidRPr="00717AE6">
        <w:rPr>
          <w:sz w:val="20"/>
          <w:szCs w:val="20"/>
        </w:rPr>
        <w:t xml:space="preserve">con un error de estimación de </w:t>
      </w:r>
      <w:r>
        <w:rPr>
          <w:sz w:val="20"/>
          <w:szCs w:val="20"/>
        </w:rPr>
        <w:t>±5% al 95% de confiabilidad.</w:t>
      </w:r>
    </w:p>
    <w:p w:rsidR="004A738C" w:rsidRDefault="004A738C" w:rsidP="004A738C">
      <w:pPr>
        <w:pStyle w:val="Default"/>
        <w:spacing w:line="240" w:lineRule="auto"/>
        <w:jc w:val="both"/>
        <w:rPr>
          <w:sz w:val="20"/>
          <w:szCs w:val="20"/>
        </w:rPr>
      </w:pPr>
    </w:p>
    <w:p w:rsidR="004A738C" w:rsidRDefault="004A738C" w:rsidP="004A738C">
      <w:pPr>
        <w:pStyle w:val="Default"/>
        <w:spacing w:line="240" w:lineRule="auto"/>
        <w:jc w:val="both"/>
        <w:rPr>
          <w:sz w:val="20"/>
          <w:szCs w:val="20"/>
        </w:rPr>
      </w:pPr>
      <w:r>
        <w:rPr>
          <w:sz w:val="20"/>
          <w:szCs w:val="20"/>
        </w:rPr>
        <w:t>Se propone calcular un Índice Gini considerando las Unidades con deterioro y el impacto que tiene con respecto al número de departamentos, que sea la línea base 2016.</w:t>
      </w:r>
    </w:p>
    <w:p w:rsidR="00BF567C" w:rsidRDefault="00BF567C" w:rsidP="000E549C">
      <w:pPr>
        <w:pStyle w:val="Default"/>
        <w:spacing w:line="240" w:lineRule="auto"/>
        <w:jc w:val="both"/>
        <w:rPr>
          <w:bCs/>
          <w:sz w:val="20"/>
          <w:szCs w:val="20"/>
        </w:rPr>
      </w:pPr>
    </w:p>
    <w:p w:rsidR="00BF567C" w:rsidRPr="00531D65" w:rsidRDefault="00BF567C" w:rsidP="000E549C">
      <w:pPr>
        <w:pStyle w:val="Default"/>
        <w:spacing w:line="240" w:lineRule="auto"/>
        <w:jc w:val="both"/>
        <w:rPr>
          <w:b/>
          <w:bCs/>
          <w:sz w:val="20"/>
          <w:szCs w:val="20"/>
        </w:rPr>
      </w:pPr>
      <w:r w:rsidRPr="00531D65">
        <w:rPr>
          <w:b/>
          <w:bCs/>
          <w:sz w:val="20"/>
          <w:szCs w:val="20"/>
        </w:rPr>
        <w:lastRenderedPageBreak/>
        <w:t>IV.5. Cronograma de Aplicación y Procesamiento de la Información</w:t>
      </w:r>
    </w:p>
    <w:p w:rsidR="00FF3A99" w:rsidRDefault="00FF3A99" w:rsidP="000E549C">
      <w:pPr>
        <w:pStyle w:val="Default"/>
        <w:spacing w:line="240" w:lineRule="auto"/>
        <w:jc w:val="both"/>
        <w:rPr>
          <w:bCs/>
          <w:sz w:val="20"/>
          <w:szCs w:val="20"/>
        </w:rPr>
      </w:pPr>
    </w:p>
    <w:tbl>
      <w:tblPr>
        <w:tblStyle w:val="Tablaconcuadrcula"/>
        <w:tblW w:w="0" w:type="auto"/>
        <w:tblLook w:val="04A0" w:firstRow="1" w:lastRow="0" w:firstColumn="1" w:lastColumn="0" w:noHBand="0" w:noVBand="1"/>
      </w:tblPr>
      <w:tblGrid>
        <w:gridCol w:w="1448"/>
        <w:gridCol w:w="767"/>
        <w:gridCol w:w="800"/>
        <w:gridCol w:w="1182"/>
        <w:gridCol w:w="918"/>
        <w:gridCol w:w="1149"/>
        <w:gridCol w:w="1094"/>
        <w:gridCol w:w="731"/>
        <w:gridCol w:w="892"/>
        <w:gridCol w:w="778"/>
      </w:tblGrid>
      <w:tr w:rsidR="00D3695E" w:rsidTr="00D3695E">
        <w:tc>
          <w:tcPr>
            <w:tcW w:w="1261" w:type="dxa"/>
            <w:vMerge w:val="restart"/>
            <w:vAlign w:val="center"/>
          </w:tcPr>
          <w:p w:rsidR="00D3695E" w:rsidRPr="005D74F2" w:rsidRDefault="00D3695E" w:rsidP="000E549C">
            <w:pPr>
              <w:pStyle w:val="Default"/>
              <w:spacing w:line="240" w:lineRule="auto"/>
              <w:jc w:val="both"/>
              <w:rPr>
                <w:b/>
                <w:bCs/>
                <w:sz w:val="20"/>
                <w:szCs w:val="20"/>
              </w:rPr>
            </w:pPr>
            <w:r w:rsidRPr="005D74F2">
              <w:rPr>
                <w:b/>
                <w:bCs/>
                <w:sz w:val="20"/>
                <w:szCs w:val="20"/>
              </w:rPr>
              <w:t>Etapa</w:t>
            </w:r>
          </w:p>
        </w:tc>
        <w:tc>
          <w:tcPr>
            <w:tcW w:w="6010" w:type="dxa"/>
            <w:gridSpan w:val="6"/>
          </w:tcPr>
          <w:p w:rsidR="00D3695E" w:rsidRPr="00D3695E" w:rsidRDefault="00D3695E" w:rsidP="00D3695E">
            <w:pPr>
              <w:pStyle w:val="Default"/>
              <w:spacing w:line="240" w:lineRule="auto"/>
              <w:jc w:val="center"/>
              <w:rPr>
                <w:b/>
                <w:bCs/>
                <w:sz w:val="20"/>
                <w:szCs w:val="20"/>
              </w:rPr>
            </w:pPr>
            <w:r w:rsidRPr="00D3695E">
              <w:rPr>
                <w:b/>
                <w:bCs/>
                <w:sz w:val="20"/>
                <w:szCs w:val="20"/>
              </w:rPr>
              <w:t>2016</w:t>
            </w:r>
          </w:p>
        </w:tc>
        <w:tc>
          <w:tcPr>
            <w:tcW w:w="2488" w:type="dxa"/>
            <w:gridSpan w:val="3"/>
          </w:tcPr>
          <w:p w:rsidR="00D3695E" w:rsidRPr="00BE3152" w:rsidRDefault="00D3695E" w:rsidP="00BE3152">
            <w:pPr>
              <w:pStyle w:val="Default"/>
              <w:spacing w:line="240" w:lineRule="auto"/>
              <w:jc w:val="center"/>
              <w:rPr>
                <w:b/>
                <w:bCs/>
                <w:sz w:val="20"/>
                <w:szCs w:val="20"/>
              </w:rPr>
            </w:pPr>
            <w:r w:rsidRPr="00BE3152">
              <w:rPr>
                <w:b/>
                <w:bCs/>
                <w:sz w:val="20"/>
                <w:szCs w:val="20"/>
              </w:rPr>
              <w:t>2017</w:t>
            </w:r>
          </w:p>
        </w:tc>
      </w:tr>
      <w:tr w:rsidR="005D74F2" w:rsidTr="00D3695E">
        <w:tc>
          <w:tcPr>
            <w:tcW w:w="1261" w:type="dxa"/>
            <w:vMerge/>
          </w:tcPr>
          <w:p w:rsidR="005D74F2" w:rsidRDefault="005D74F2" w:rsidP="000E549C">
            <w:pPr>
              <w:pStyle w:val="Default"/>
              <w:spacing w:line="240" w:lineRule="auto"/>
              <w:jc w:val="both"/>
              <w:rPr>
                <w:bCs/>
                <w:sz w:val="20"/>
                <w:szCs w:val="20"/>
              </w:rPr>
            </w:pPr>
          </w:p>
        </w:tc>
        <w:tc>
          <w:tcPr>
            <w:tcW w:w="803" w:type="dxa"/>
          </w:tcPr>
          <w:p w:rsidR="005D74F2" w:rsidRPr="00BE3152" w:rsidRDefault="005D74F2" w:rsidP="00BE3152">
            <w:pPr>
              <w:pStyle w:val="Default"/>
              <w:spacing w:line="240" w:lineRule="auto"/>
              <w:jc w:val="center"/>
              <w:rPr>
                <w:b/>
                <w:bCs/>
                <w:sz w:val="20"/>
                <w:szCs w:val="20"/>
              </w:rPr>
            </w:pPr>
            <w:r w:rsidRPr="00BE3152">
              <w:rPr>
                <w:b/>
                <w:bCs/>
                <w:sz w:val="20"/>
                <w:szCs w:val="20"/>
              </w:rPr>
              <w:t>Mayo-Julio</w:t>
            </w:r>
          </w:p>
        </w:tc>
        <w:tc>
          <w:tcPr>
            <w:tcW w:w="831" w:type="dxa"/>
          </w:tcPr>
          <w:p w:rsidR="005D74F2" w:rsidRPr="00BE3152" w:rsidRDefault="005D74F2" w:rsidP="00BE3152">
            <w:pPr>
              <w:pStyle w:val="Default"/>
              <w:spacing w:line="240" w:lineRule="auto"/>
              <w:jc w:val="center"/>
              <w:rPr>
                <w:b/>
                <w:bCs/>
                <w:sz w:val="20"/>
                <w:szCs w:val="20"/>
              </w:rPr>
            </w:pPr>
            <w:r w:rsidRPr="00BE3152">
              <w:rPr>
                <w:b/>
                <w:bCs/>
                <w:sz w:val="20"/>
                <w:szCs w:val="20"/>
              </w:rPr>
              <w:t>Agosto</w:t>
            </w:r>
          </w:p>
        </w:tc>
        <w:tc>
          <w:tcPr>
            <w:tcW w:w="1190" w:type="dxa"/>
          </w:tcPr>
          <w:p w:rsidR="005D74F2" w:rsidRPr="00BE3152" w:rsidRDefault="005D74F2" w:rsidP="00BE3152">
            <w:pPr>
              <w:pStyle w:val="Default"/>
              <w:spacing w:line="240" w:lineRule="auto"/>
              <w:jc w:val="center"/>
              <w:rPr>
                <w:b/>
                <w:bCs/>
                <w:sz w:val="20"/>
                <w:szCs w:val="20"/>
              </w:rPr>
            </w:pPr>
            <w:r w:rsidRPr="00BE3152">
              <w:rPr>
                <w:b/>
                <w:bCs/>
                <w:sz w:val="20"/>
                <w:szCs w:val="20"/>
              </w:rPr>
              <w:t>Septiembre</w:t>
            </w:r>
          </w:p>
        </w:tc>
        <w:tc>
          <w:tcPr>
            <w:tcW w:w="928" w:type="dxa"/>
          </w:tcPr>
          <w:p w:rsidR="005D74F2" w:rsidRPr="00BE3152" w:rsidRDefault="005D74F2" w:rsidP="00BE3152">
            <w:pPr>
              <w:pStyle w:val="Default"/>
              <w:spacing w:line="240" w:lineRule="auto"/>
              <w:jc w:val="center"/>
              <w:rPr>
                <w:b/>
                <w:bCs/>
                <w:sz w:val="20"/>
                <w:szCs w:val="20"/>
              </w:rPr>
            </w:pPr>
            <w:r w:rsidRPr="00BE3152">
              <w:rPr>
                <w:b/>
                <w:bCs/>
                <w:sz w:val="20"/>
                <w:szCs w:val="20"/>
              </w:rPr>
              <w:t>Octubre</w:t>
            </w:r>
          </w:p>
        </w:tc>
        <w:tc>
          <w:tcPr>
            <w:tcW w:w="1157" w:type="dxa"/>
          </w:tcPr>
          <w:p w:rsidR="005D74F2" w:rsidRPr="00BE3152" w:rsidRDefault="005D74F2" w:rsidP="00BE3152">
            <w:pPr>
              <w:pStyle w:val="Default"/>
              <w:spacing w:line="240" w:lineRule="auto"/>
              <w:jc w:val="center"/>
              <w:rPr>
                <w:b/>
                <w:bCs/>
                <w:sz w:val="20"/>
                <w:szCs w:val="20"/>
              </w:rPr>
            </w:pPr>
            <w:r w:rsidRPr="00BE3152">
              <w:rPr>
                <w:b/>
                <w:bCs/>
                <w:sz w:val="20"/>
                <w:szCs w:val="20"/>
              </w:rPr>
              <w:t>Noviembre</w:t>
            </w:r>
          </w:p>
        </w:tc>
        <w:tc>
          <w:tcPr>
            <w:tcW w:w="1101" w:type="dxa"/>
          </w:tcPr>
          <w:p w:rsidR="005D74F2" w:rsidRPr="00BE3152" w:rsidRDefault="005D74F2" w:rsidP="00BE3152">
            <w:pPr>
              <w:pStyle w:val="Default"/>
              <w:spacing w:line="240" w:lineRule="auto"/>
              <w:jc w:val="center"/>
              <w:rPr>
                <w:b/>
                <w:bCs/>
                <w:sz w:val="20"/>
                <w:szCs w:val="20"/>
              </w:rPr>
            </w:pPr>
            <w:r w:rsidRPr="00BE3152">
              <w:rPr>
                <w:b/>
                <w:bCs/>
                <w:sz w:val="20"/>
                <w:szCs w:val="20"/>
              </w:rPr>
              <w:t>Diciembre</w:t>
            </w:r>
          </w:p>
        </w:tc>
        <w:tc>
          <w:tcPr>
            <w:tcW w:w="771" w:type="dxa"/>
          </w:tcPr>
          <w:p w:rsidR="005D74F2" w:rsidRPr="00BE3152" w:rsidRDefault="005D74F2" w:rsidP="00BE3152">
            <w:pPr>
              <w:pStyle w:val="Default"/>
              <w:spacing w:line="240" w:lineRule="auto"/>
              <w:jc w:val="center"/>
              <w:rPr>
                <w:b/>
                <w:bCs/>
                <w:sz w:val="20"/>
                <w:szCs w:val="20"/>
              </w:rPr>
            </w:pPr>
            <w:r w:rsidRPr="00BE3152">
              <w:rPr>
                <w:b/>
                <w:bCs/>
                <w:sz w:val="20"/>
                <w:szCs w:val="20"/>
              </w:rPr>
              <w:t>Enero</w:t>
            </w:r>
          </w:p>
        </w:tc>
        <w:tc>
          <w:tcPr>
            <w:tcW w:w="906" w:type="dxa"/>
          </w:tcPr>
          <w:p w:rsidR="005D74F2" w:rsidRPr="00BE3152" w:rsidRDefault="005D74F2" w:rsidP="00BE3152">
            <w:pPr>
              <w:pStyle w:val="Default"/>
              <w:spacing w:line="240" w:lineRule="auto"/>
              <w:jc w:val="center"/>
              <w:rPr>
                <w:b/>
                <w:bCs/>
                <w:sz w:val="20"/>
                <w:szCs w:val="20"/>
              </w:rPr>
            </w:pPr>
            <w:r w:rsidRPr="00BE3152">
              <w:rPr>
                <w:b/>
                <w:bCs/>
                <w:sz w:val="20"/>
                <w:szCs w:val="20"/>
              </w:rPr>
              <w:t>Febrero</w:t>
            </w:r>
          </w:p>
        </w:tc>
        <w:tc>
          <w:tcPr>
            <w:tcW w:w="811" w:type="dxa"/>
          </w:tcPr>
          <w:p w:rsidR="005D74F2" w:rsidRPr="00BE3152" w:rsidRDefault="005D74F2" w:rsidP="00BE3152">
            <w:pPr>
              <w:pStyle w:val="Default"/>
              <w:spacing w:line="240" w:lineRule="auto"/>
              <w:jc w:val="center"/>
              <w:rPr>
                <w:b/>
                <w:bCs/>
                <w:sz w:val="20"/>
                <w:szCs w:val="20"/>
              </w:rPr>
            </w:pPr>
            <w:r w:rsidRPr="00BE3152">
              <w:rPr>
                <w:b/>
                <w:bCs/>
                <w:sz w:val="20"/>
                <w:szCs w:val="20"/>
              </w:rPr>
              <w:t>Marzo</w:t>
            </w:r>
          </w:p>
        </w:tc>
      </w:tr>
      <w:tr w:rsidR="00BE3152" w:rsidTr="00D3695E">
        <w:tc>
          <w:tcPr>
            <w:tcW w:w="1261" w:type="dxa"/>
          </w:tcPr>
          <w:p w:rsidR="00BE3152" w:rsidRPr="00C56147" w:rsidRDefault="00D3695E" w:rsidP="000E549C">
            <w:pPr>
              <w:pStyle w:val="Default"/>
              <w:spacing w:line="240" w:lineRule="auto"/>
              <w:jc w:val="both"/>
              <w:rPr>
                <w:b/>
                <w:bCs/>
                <w:sz w:val="20"/>
                <w:szCs w:val="20"/>
              </w:rPr>
            </w:pPr>
            <w:r>
              <w:rPr>
                <w:b/>
                <w:bCs/>
                <w:sz w:val="20"/>
                <w:szCs w:val="20"/>
              </w:rPr>
              <w:t>Diseño del instrumento</w:t>
            </w:r>
          </w:p>
        </w:tc>
        <w:tc>
          <w:tcPr>
            <w:tcW w:w="803" w:type="dxa"/>
            <w:vAlign w:val="center"/>
          </w:tcPr>
          <w:p w:rsidR="00BE3152" w:rsidRPr="00C56147" w:rsidRDefault="00D3695E" w:rsidP="00BE3152">
            <w:pPr>
              <w:pStyle w:val="Default"/>
              <w:spacing w:line="240" w:lineRule="auto"/>
              <w:jc w:val="center"/>
              <w:rPr>
                <w:b/>
                <w:bCs/>
                <w:sz w:val="20"/>
                <w:szCs w:val="20"/>
              </w:rPr>
            </w:pPr>
            <w:r>
              <w:rPr>
                <w:b/>
                <w:bCs/>
                <w:sz w:val="20"/>
                <w:szCs w:val="20"/>
              </w:rPr>
              <w:t>X</w:t>
            </w:r>
          </w:p>
        </w:tc>
        <w:tc>
          <w:tcPr>
            <w:tcW w:w="831" w:type="dxa"/>
            <w:vAlign w:val="center"/>
          </w:tcPr>
          <w:p w:rsidR="00BE3152" w:rsidRPr="00C56147" w:rsidRDefault="00BE3152" w:rsidP="00BE3152">
            <w:pPr>
              <w:pStyle w:val="Default"/>
              <w:spacing w:line="240" w:lineRule="auto"/>
              <w:jc w:val="center"/>
              <w:rPr>
                <w:b/>
                <w:bCs/>
                <w:sz w:val="20"/>
                <w:szCs w:val="20"/>
              </w:rPr>
            </w:pPr>
          </w:p>
        </w:tc>
        <w:tc>
          <w:tcPr>
            <w:tcW w:w="1190" w:type="dxa"/>
            <w:vAlign w:val="center"/>
          </w:tcPr>
          <w:p w:rsidR="00BE3152" w:rsidRPr="00C56147" w:rsidRDefault="00BE3152" w:rsidP="00BE3152">
            <w:pPr>
              <w:pStyle w:val="Default"/>
              <w:spacing w:line="240" w:lineRule="auto"/>
              <w:jc w:val="center"/>
              <w:rPr>
                <w:b/>
                <w:bCs/>
                <w:sz w:val="20"/>
                <w:szCs w:val="20"/>
              </w:rPr>
            </w:pPr>
          </w:p>
        </w:tc>
        <w:tc>
          <w:tcPr>
            <w:tcW w:w="928" w:type="dxa"/>
            <w:vAlign w:val="center"/>
          </w:tcPr>
          <w:p w:rsidR="00BE3152" w:rsidRPr="00C56147" w:rsidRDefault="00BE3152" w:rsidP="00BE3152">
            <w:pPr>
              <w:pStyle w:val="Default"/>
              <w:spacing w:line="240" w:lineRule="auto"/>
              <w:jc w:val="center"/>
              <w:rPr>
                <w:b/>
                <w:bCs/>
                <w:sz w:val="20"/>
                <w:szCs w:val="20"/>
              </w:rPr>
            </w:pPr>
          </w:p>
        </w:tc>
        <w:tc>
          <w:tcPr>
            <w:tcW w:w="1157" w:type="dxa"/>
            <w:vAlign w:val="center"/>
          </w:tcPr>
          <w:p w:rsidR="00BE3152" w:rsidRPr="00C56147" w:rsidRDefault="00BE3152" w:rsidP="00BE3152">
            <w:pPr>
              <w:pStyle w:val="Default"/>
              <w:spacing w:line="240" w:lineRule="auto"/>
              <w:jc w:val="center"/>
              <w:rPr>
                <w:b/>
                <w:bCs/>
                <w:sz w:val="20"/>
                <w:szCs w:val="20"/>
              </w:rPr>
            </w:pPr>
          </w:p>
        </w:tc>
        <w:tc>
          <w:tcPr>
            <w:tcW w:w="1101" w:type="dxa"/>
            <w:vAlign w:val="center"/>
          </w:tcPr>
          <w:p w:rsidR="00BE3152" w:rsidRPr="00C56147" w:rsidRDefault="00BE3152" w:rsidP="00BE3152">
            <w:pPr>
              <w:pStyle w:val="Default"/>
              <w:spacing w:line="240" w:lineRule="auto"/>
              <w:jc w:val="center"/>
              <w:rPr>
                <w:b/>
                <w:bCs/>
                <w:sz w:val="20"/>
                <w:szCs w:val="20"/>
              </w:rPr>
            </w:pPr>
          </w:p>
        </w:tc>
        <w:tc>
          <w:tcPr>
            <w:tcW w:w="771" w:type="dxa"/>
            <w:vAlign w:val="center"/>
          </w:tcPr>
          <w:p w:rsidR="00BE3152" w:rsidRPr="00C56147" w:rsidRDefault="00BE3152" w:rsidP="00BE3152">
            <w:pPr>
              <w:pStyle w:val="Default"/>
              <w:spacing w:line="240" w:lineRule="auto"/>
              <w:jc w:val="center"/>
              <w:rPr>
                <w:b/>
                <w:bCs/>
                <w:sz w:val="20"/>
                <w:szCs w:val="20"/>
              </w:rPr>
            </w:pPr>
          </w:p>
        </w:tc>
        <w:tc>
          <w:tcPr>
            <w:tcW w:w="906" w:type="dxa"/>
            <w:vAlign w:val="center"/>
          </w:tcPr>
          <w:p w:rsidR="00BE3152" w:rsidRPr="00C56147" w:rsidRDefault="00BE3152" w:rsidP="00BE3152">
            <w:pPr>
              <w:pStyle w:val="Default"/>
              <w:spacing w:line="240" w:lineRule="auto"/>
              <w:jc w:val="center"/>
              <w:rPr>
                <w:b/>
                <w:bCs/>
                <w:sz w:val="20"/>
                <w:szCs w:val="20"/>
              </w:rPr>
            </w:pPr>
          </w:p>
        </w:tc>
        <w:tc>
          <w:tcPr>
            <w:tcW w:w="811" w:type="dxa"/>
            <w:vAlign w:val="center"/>
          </w:tcPr>
          <w:p w:rsidR="00BE3152" w:rsidRPr="00C56147" w:rsidRDefault="00BE3152" w:rsidP="00BE3152">
            <w:pPr>
              <w:pStyle w:val="Default"/>
              <w:spacing w:line="240" w:lineRule="auto"/>
              <w:jc w:val="center"/>
              <w:rPr>
                <w:b/>
                <w:bCs/>
                <w:sz w:val="20"/>
                <w:szCs w:val="20"/>
              </w:rPr>
            </w:pPr>
          </w:p>
        </w:tc>
      </w:tr>
      <w:tr w:rsidR="00D3695E" w:rsidTr="00D3695E">
        <w:tc>
          <w:tcPr>
            <w:tcW w:w="1261" w:type="dxa"/>
          </w:tcPr>
          <w:p w:rsidR="00D3695E" w:rsidRDefault="00D3695E" w:rsidP="000E549C">
            <w:pPr>
              <w:pStyle w:val="Default"/>
              <w:spacing w:line="240" w:lineRule="auto"/>
              <w:jc w:val="both"/>
              <w:rPr>
                <w:b/>
                <w:bCs/>
                <w:sz w:val="20"/>
                <w:szCs w:val="20"/>
              </w:rPr>
            </w:pPr>
            <w:r>
              <w:rPr>
                <w:b/>
                <w:bCs/>
                <w:sz w:val="20"/>
                <w:szCs w:val="20"/>
              </w:rPr>
              <w:t>Pilotaje</w:t>
            </w:r>
          </w:p>
        </w:tc>
        <w:tc>
          <w:tcPr>
            <w:tcW w:w="803" w:type="dxa"/>
            <w:vAlign w:val="center"/>
          </w:tcPr>
          <w:p w:rsidR="00D3695E" w:rsidRDefault="00D3695E" w:rsidP="00BE3152">
            <w:pPr>
              <w:pStyle w:val="Default"/>
              <w:spacing w:line="240" w:lineRule="auto"/>
              <w:jc w:val="center"/>
              <w:rPr>
                <w:b/>
                <w:bCs/>
                <w:sz w:val="20"/>
                <w:szCs w:val="20"/>
              </w:rPr>
            </w:pPr>
          </w:p>
        </w:tc>
        <w:tc>
          <w:tcPr>
            <w:tcW w:w="831" w:type="dxa"/>
            <w:vAlign w:val="center"/>
          </w:tcPr>
          <w:p w:rsidR="00D3695E" w:rsidRPr="00C56147" w:rsidRDefault="00D3695E" w:rsidP="00BE3152">
            <w:pPr>
              <w:pStyle w:val="Default"/>
              <w:spacing w:line="240" w:lineRule="auto"/>
              <w:jc w:val="center"/>
              <w:rPr>
                <w:b/>
                <w:bCs/>
                <w:sz w:val="20"/>
                <w:szCs w:val="20"/>
              </w:rPr>
            </w:pPr>
            <w:r>
              <w:rPr>
                <w:b/>
                <w:bCs/>
                <w:sz w:val="20"/>
                <w:szCs w:val="20"/>
              </w:rPr>
              <w:t>X</w:t>
            </w:r>
          </w:p>
        </w:tc>
        <w:tc>
          <w:tcPr>
            <w:tcW w:w="1190" w:type="dxa"/>
            <w:vAlign w:val="center"/>
          </w:tcPr>
          <w:p w:rsidR="00D3695E" w:rsidRPr="00C56147" w:rsidRDefault="00D3695E" w:rsidP="00BE3152">
            <w:pPr>
              <w:pStyle w:val="Default"/>
              <w:spacing w:line="240" w:lineRule="auto"/>
              <w:jc w:val="center"/>
              <w:rPr>
                <w:b/>
                <w:bCs/>
                <w:sz w:val="20"/>
                <w:szCs w:val="20"/>
              </w:rPr>
            </w:pPr>
          </w:p>
        </w:tc>
        <w:tc>
          <w:tcPr>
            <w:tcW w:w="928" w:type="dxa"/>
            <w:vAlign w:val="center"/>
          </w:tcPr>
          <w:p w:rsidR="00D3695E" w:rsidRPr="00C56147" w:rsidRDefault="00D3695E" w:rsidP="00BE3152">
            <w:pPr>
              <w:pStyle w:val="Default"/>
              <w:spacing w:line="240" w:lineRule="auto"/>
              <w:jc w:val="center"/>
              <w:rPr>
                <w:b/>
                <w:bCs/>
                <w:sz w:val="20"/>
                <w:szCs w:val="20"/>
              </w:rPr>
            </w:pPr>
          </w:p>
        </w:tc>
        <w:tc>
          <w:tcPr>
            <w:tcW w:w="1157" w:type="dxa"/>
            <w:vAlign w:val="center"/>
          </w:tcPr>
          <w:p w:rsidR="00D3695E" w:rsidRPr="00C56147" w:rsidRDefault="00D3695E" w:rsidP="00BE3152">
            <w:pPr>
              <w:pStyle w:val="Default"/>
              <w:spacing w:line="240" w:lineRule="auto"/>
              <w:jc w:val="center"/>
              <w:rPr>
                <w:b/>
                <w:bCs/>
                <w:sz w:val="20"/>
                <w:szCs w:val="20"/>
              </w:rPr>
            </w:pPr>
          </w:p>
        </w:tc>
        <w:tc>
          <w:tcPr>
            <w:tcW w:w="1101" w:type="dxa"/>
            <w:vAlign w:val="center"/>
          </w:tcPr>
          <w:p w:rsidR="00D3695E" w:rsidRPr="00C56147" w:rsidRDefault="00D3695E" w:rsidP="00BE3152">
            <w:pPr>
              <w:pStyle w:val="Default"/>
              <w:spacing w:line="240" w:lineRule="auto"/>
              <w:jc w:val="center"/>
              <w:rPr>
                <w:b/>
                <w:bCs/>
                <w:sz w:val="20"/>
                <w:szCs w:val="20"/>
              </w:rPr>
            </w:pPr>
          </w:p>
        </w:tc>
        <w:tc>
          <w:tcPr>
            <w:tcW w:w="771" w:type="dxa"/>
            <w:vAlign w:val="center"/>
          </w:tcPr>
          <w:p w:rsidR="00D3695E" w:rsidRPr="00C56147" w:rsidRDefault="00D3695E" w:rsidP="00BE3152">
            <w:pPr>
              <w:pStyle w:val="Default"/>
              <w:spacing w:line="240" w:lineRule="auto"/>
              <w:jc w:val="center"/>
              <w:rPr>
                <w:b/>
                <w:bCs/>
                <w:sz w:val="20"/>
                <w:szCs w:val="20"/>
              </w:rPr>
            </w:pPr>
          </w:p>
        </w:tc>
        <w:tc>
          <w:tcPr>
            <w:tcW w:w="906" w:type="dxa"/>
            <w:vAlign w:val="center"/>
          </w:tcPr>
          <w:p w:rsidR="00D3695E" w:rsidRPr="00C56147" w:rsidRDefault="00D3695E" w:rsidP="00BE3152">
            <w:pPr>
              <w:pStyle w:val="Default"/>
              <w:spacing w:line="240" w:lineRule="auto"/>
              <w:jc w:val="center"/>
              <w:rPr>
                <w:b/>
                <w:bCs/>
                <w:sz w:val="20"/>
                <w:szCs w:val="20"/>
              </w:rPr>
            </w:pPr>
          </w:p>
        </w:tc>
        <w:tc>
          <w:tcPr>
            <w:tcW w:w="811" w:type="dxa"/>
            <w:vAlign w:val="center"/>
          </w:tcPr>
          <w:p w:rsidR="00D3695E" w:rsidRPr="00C56147" w:rsidRDefault="00D3695E" w:rsidP="00BE3152">
            <w:pPr>
              <w:pStyle w:val="Default"/>
              <w:spacing w:line="240" w:lineRule="auto"/>
              <w:jc w:val="center"/>
              <w:rPr>
                <w:b/>
                <w:bCs/>
                <w:sz w:val="20"/>
                <w:szCs w:val="20"/>
              </w:rPr>
            </w:pPr>
          </w:p>
        </w:tc>
      </w:tr>
      <w:tr w:rsidR="00D3695E" w:rsidTr="00D3695E">
        <w:tc>
          <w:tcPr>
            <w:tcW w:w="1261" w:type="dxa"/>
          </w:tcPr>
          <w:p w:rsidR="00D3695E" w:rsidRDefault="00D3695E" w:rsidP="000E549C">
            <w:pPr>
              <w:pStyle w:val="Default"/>
              <w:spacing w:line="240" w:lineRule="auto"/>
              <w:jc w:val="both"/>
              <w:rPr>
                <w:b/>
                <w:bCs/>
                <w:sz w:val="20"/>
                <w:szCs w:val="20"/>
              </w:rPr>
            </w:pPr>
            <w:r>
              <w:rPr>
                <w:b/>
                <w:bCs/>
                <w:sz w:val="20"/>
                <w:szCs w:val="20"/>
              </w:rPr>
              <w:t>Rediseño y ajuste del cuestionario</w:t>
            </w:r>
          </w:p>
        </w:tc>
        <w:tc>
          <w:tcPr>
            <w:tcW w:w="803" w:type="dxa"/>
            <w:vAlign w:val="center"/>
          </w:tcPr>
          <w:p w:rsidR="00D3695E" w:rsidRDefault="00D3695E" w:rsidP="00BE3152">
            <w:pPr>
              <w:pStyle w:val="Default"/>
              <w:spacing w:line="240" w:lineRule="auto"/>
              <w:jc w:val="center"/>
              <w:rPr>
                <w:b/>
                <w:bCs/>
                <w:sz w:val="20"/>
                <w:szCs w:val="20"/>
              </w:rPr>
            </w:pPr>
          </w:p>
        </w:tc>
        <w:tc>
          <w:tcPr>
            <w:tcW w:w="831" w:type="dxa"/>
            <w:vAlign w:val="center"/>
          </w:tcPr>
          <w:p w:rsidR="00D3695E" w:rsidRDefault="00D3695E" w:rsidP="00BE3152">
            <w:pPr>
              <w:pStyle w:val="Default"/>
              <w:spacing w:line="240" w:lineRule="auto"/>
              <w:jc w:val="center"/>
              <w:rPr>
                <w:b/>
                <w:bCs/>
                <w:sz w:val="20"/>
                <w:szCs w:val="20"/>
              </w:rPr>
            </w:pPr>
          </w:p>
        </w:tc>
        <w:tc>
          <w:tcPr>
            <w:tcW w:w="1190" w:type="dxa"/>
            <w:vAlign w:val="center"/>
          </w:tcPr>
          <w:p w:rsidR="00D3695E" w:rsidRPr="00C56147" w:rsidRDefault="00D3695E" w:rsidP="00BE3152">
            <w:pPr>
              <w:pStyle w:val="Default"/>
              <w:spacing w:line="240" w:lineRule="auto"/>
              <w:jc w:val="center"/>
              <w:rPr>
                <w:b/>
                <w:bCs/>
                <w:sz w:val="20"/>
                <w:szCs w:val="20"/>
              </w:rPr>
            </w:pPr>
            <w:r>
              <w:rPr>
                <w:b/>
                <w:bCs/>
                <w:sz w:val="20"/>
                <w:szCs w:val="20"/>
              </w:rPr>
              <w:t>X</w:t>
            </w:r>
          </w:p>
        </w:tc>
        <w:tc>
          <w:tcPr>
            <w:tcW w:w="928" w:type="dxa"/>
            <w:vAlign w:val="center"/>
          </w:tcPr>
          <w:p w:rsidR="00D3695E" w:rsidRPr="00C56147" w:rsidRDefault="00D3695E" w:rsidP="00BE3152">
            <w:pPr>
              <w:pStyle w:val="Default"/>
              <w:spacing w:line="240" w:lineRule="auto"/>
              <w:jc w:val="center"/>
              <w:rPr>
                <w:b/>
                <w:bCs/>
                <w:sz w:val="20"/>
                <w:szCs w:val="20"/>
              </w:rPr>
            </w:pPr>
          </w:p>
        </w:tc>
        <w:tc>
          <w:tcPr>
            <w:tcW w:w="1157" w:type="dxa"/>
            <w:vAlign w:val="center"/>
          </w:tcPr>
          <w:p w:rsidR="00D3695E" w:rsidRPr="00C56147" w:rsidRDefault="00D3695E" w:rsidP="00BE3152">
            <w:pPr>
              <w:pStyle w:val="Default"/>
              <w:spacing w:line="240" w:lineRule="auto"/>
              <w:jc w:val="center"/>
              <w:rPr>
                <w:b/>
                <w:bCs/>
                <w:sz w:val="20"/>
                <w:szCs w:val="20"/>
              </w:rPr>
            </w:pPr>
          </w:p>
        </w:tc>
        <w:tc>
          <w:tcPr>
            <w:tcW w:w="1101" w:type="dxa"/>
            <w:vAlign w:val="center"/>
          </w:tcPr>
          <w:p w:rsidR="00D3695E" w:rsidRPr="00C56147" w:rsidRDefault="00D3695E" w:rsidP="00BE3152">
            <w:pPr>
              <w:pStyle w:val="Default"/>
              <w:spacing w:line="240" w:lineRule="auto"/>
              <w:jc w:val="center"/>
              <w:rPr>
                <w:b/>
                <w:bCs/>
                <w:sz w:val="20"/>
                <w:szCs w:val="20"/>
              </w:rPr>
            </w:pPr>
          </w:p>
        </w:tc>
        <w:tc>
          <w:tcPr>
            <w:tcW w:w="771" w:type="dxa"/>
            <w:vAlign w:val="center"/>
          </w:tcPr>
          <w:p w:rsidR="00D3695E" w:rsidRPr="00C56147" w:rsidRDefault="00D3695E" w:rsidP="00BE3152">
            <w:pPr>
              <w:pStyle w:val="Default"/>
              <w:spacing w:line="240" w:lineRule="auto"/>
              <w:jc w:val="center"/>
              <w:rPr>
                <w:b/>
                <w:bCs/>
                <w:sz w:val="20"/>
                <w:szCs w:val="20"/>
              </w:rPr>
            </w:pPr>
          </w:p>
        </w:tc>
        <w:tc>
          <w:tcPr>
            <w:tcW w:w="906" w:type="dxa"/>
            <w:vAlign w:val="center"/>
          </w:tcPr>
          <w:p w:rsidR="00D3695E" w:rsidRPr="00C56147" w:rsidRDefault="00D3695E" w:rsidP="00BE3152">
            <w:pPr>
              <w:pStyle w:val="Default"/>
              <w:spacing w:line="240" w:lineRule="auto"/>
              <w:jc w:val="center"/>
              <w:rPr>
                <w:b/>
                <w:bCs/>
                <w:sz w:val="20"/>
                <w:szCs w:val="20"/>
              </w:rPr>
            </w:pPr>
          </w:p>
        </w:tc>
        <w:tc>
          <w:tcPr>
            <w:tcW w:w="811" w:type="dxa"/>
            <w:vAlign w:val="center"/>
          </w:tcPr>
          <w:p w:rsidR="00D3695E" w:rsidRPr="00C56147" w:rsidRDefault="00D3695E" w:rsidP="00BE3152">
            <w:pPr>
              <w:pStyle w:val="Default"/>
              <w:spacing w:line="240" w:lineRule="auto"/>
              <w:jc w:val="center"/>
              <w:rPr>
                <w:b/>
                <w:bCs/>
                <w:sz w:val="20"/>
                <w:szCs w:val="20"/>
              </w:rPr>
            </w:pPr>
          </w:p>
        </w:tc>
      </w:tr>
      <w:tr w:rsidR="00D3695E" w:rsidTr="00D3695E">
        <w:tc>
          <w:tcPr>
            <w:tcW w:w="1261" w:type="dxa"/>
          </w:tcPr>
          <w:p w:rsidR="00D3695E" w:rsidRDefault="00D3695E" w:rsidP="000E549C">
            <w:pPr>
              <w:pStyle w:val="Default"/>
              <w:spacing w:line="240" w:lineRule="auto"/>
              <w:jc w:val="both"/>
              <w:rPr>
                <w:b/>
                <w:bCs/>
                <w:sz w:val="20"/>
                <w:szCs w:val="20"/>
              </w:rPr>
            </w:pPr>
            <w:r>
              <w:rPr>
                <w:b/>
                <w:bCs/>
                <w:sz w:val="20"/>
                <w:szCs w:val="20"/>
              </w:rPr>
              <w:t>Aplicación en campo</w:t>
            </w:r>
          </w:p>
        </w:tc>
        <w:tc>
          <w:tcPr>
            <w:tcW w:w="803" w:type="dxa"/>
            <w:vAlign w:val="center"/>
          </w:tcPr>
          <w:p w:rsidR="00D3695E" w:rsidRDefault="00D3695E" w:rsidP="00BE3152">
            <w:pPr>
              <w:pStyle w:val="Default"/>
              <w:spacing w:line="240" w:lineRule="auto"/>
              <w:jc w:val="center"/>
              <w:rPr>
                <w:b/>
                <w:bCs/>
                <w:sz w:val="20"/>
                <w:szCs w:val="20"/>
              </w:rPr>
            </w:pPr>
          </w:p>
        </w:tc>
        <w:tc>
          <w:tcPr>
            <w:tcW w:w="831" w:type="dxa"/>
            <w:vAlign w:val="center"/>
          </w:tcPr>
          <w:p w:rsidR="00D3695E" w:rsidRDefault="00D3695E" w:rsidP="00BE3152">
            <w:pPr>
              <w:pStyle w:val="Default"/>
              <w:spacing w:line="240" w:lineRule="auto"/>
              <w:jc w:val="center"/>
              <w:rPr>
                <w:b/>
                <w:bCs/>
                <w:sz w:val="20"/>
                <w:szCs w:val="20"/>
              </w:rPr>
            </w:pPr>
          </w:p>
        </w:tc>
        <w:tc>
          <w:tcPr>
            <w:tcW w:w="1190" w:type="dxa"/>
            <w:vAlign w:val="center"/>
          </w:tcPr>
          <w:p w:rsidR="00D3695E" w:rsidRDefault="00D3695E" w:rsidP="00BE3152">
            <w:pPr>
              <w:pStyle w:val="Default"/>
              <w:spacing w:line="240" w:lineRule="auto"/>
              <w:jc w:val="center"/>
              <w:rPr>
                <w:b/>
                <w:bCs/>
                <w:sz w:val="20"/>
                <w:szCs w:val="20"/>
              </w:rPr>
            </w:pPr>
          </w:p>
        </w:tc>
        <w:tc>
          <w:tcPr>
            <w:tcW w:w="928" w:type="dxa"/>
            <w:vAlign w:val="center"/>
          </w:tcPr>
          <w:p w:rsidR="00D3695E" w:rsidRPr="00C56147" w:rsidRDefault="00D3695E" w:rsidP="00BE3152">
            <w:pPr>
              <w:pStyle w:val="Default"/>
              <w:spacing w:line="240" w:lineRule="auto"/>
              <w:jc w:val="center"/>
              <w:rPr>
                <w:b/>
                <w:bCs/>
                <w:sz w:val="20"/>
                <w:szCs w:val="20"/>
              </w:rPr>
            </w:pPr>
            <w:r>
              <w:rPr>
                <w:b/>
                <w:bCs/>
                <w:sz w:val="20"/>
                <w:szCs w:val="20"/>
              </w:rPr>
              <w:t>X</w:t>
            </w:r>
          </w:p>
        </w:tc>
        <w:tc>
          <w:tcPr>
            <w:tcW w:w="1157" w:type="dxa"/>
            <w:vAlign w:val="center"/>
          </w:tcPr>
          <w:p w:rsidR="00D3695E" w:rsidRPr="00C56147" w:rsidRDefault="00D3695E" w:rsidP="00BE3152">
            <w:pPr>
              <w:pStyle w:val="Default"/>
              <w:spacing w:line="240" w:lineRule="auto"/>
              <w:jc w:val="center"/>
              <w:rPr>
                <w:b/>
                <w:bCs/>
                <w:sz w:val="20"/>
                <w:szCs w:val="20"/>
              </w:rPr>
            </w:pPr>
            <w:r>
              <w:rPr>
                <w:b/>
                <w:bCs/>
                <w:sz w:val="20"/>
                <w:szCs w:val="20"/>
              </w:rPr>
              <w:t>X</w:t>
            </w:r>
          </w:p>
        </w:tc>
        <w:tc>
          <w:tcPr>
            <w:tcW w:w="1101" w:type="dxa"/>
            <w:vAlign w:val="center"/>
          </w:tcPr>
          <w:p w:rsidR="00D3695E" w:rsidRPr="00C56147" w:rsidRDefault="00D3695E" w:rsidP="00BE3152">
            <w:pPr>
              <w:pStyle w:val="Default"/>
              <w:spacing w:line="240" w:lineRule="auto"/>
              <w:jc w:val="center"/>
              <w:rPr>
                <w:b/>
                <w:bCs/>
                <w:sz w:val="20"/>
                <w:szCs w:val="20"/>
              </w:rPr>
            </w:pPr>
            <w:r>
              <w:rPr>
                <w:b/>
                <w:bCs/>
                <w:sz w:val="20"/>
                <w:szCs w:val="20"/>
              </w:rPr>
              <w:t>X</w:t>
            </w:r>
          </w:p>
        </w:tc>
        <w:tc>
          <w:tcPr>
            <w:tcW w:w="771" w:type="dxa"/>
            <w:vAlign w:val="center"/>
          </w:tcPr>
          <w:p w:rsidR="00D3695E" w:rsidRPr="00C56147" w:rsidRDefault="00D3695E" w:rsidP="00BE3152">
            <w:pPr>
              <w:pStyle w:val="Default"/>
              <w:spacing w:line="240" w:lineRule="auto"/>
              <w:jc w:val="center"/>
              <w:rPr>
                <w:b/>
                <w:bCs/>
                <w:sz w:val="20"/>
                <w:szCs w:val="20"/>
              </w:rPr>
            </w:pPr>
          </w:p>
        </w:tc>
        <w:tc>
          <w:tcPr>
            <w:tcW w:w="906" w:type="dxa"/>
            <w:vAlign w:val="center"/>
          </w:tcPr>
          <w:p w:rsidR="00D3695E" w:rsidRPr="00C56147" w:rsidRDefault="00D3695E" w:rsidP="00BE3152">
            <w:pPr>
              <w:pStyle w:val="Default"/>
              <w:spacing w:line="240" w:lineRule="auto"/>
              <w:jc w:val="center"/>
              <w:rPr>
                <w:b/>
                <w:bCs/>
                <w:sz w:val="20"/>
                <w:szCs w:val="20"/>
              </w:rPr>
            </w:pPr>
          </w:p>
        </w:tc>
        <w:tc>
          <w:tcPr>
            <w:tcW w:w="811" w:type="dxa"/>
            <w:vAlign w:val="center"/>
          </w:tcPr>
          <w:p w:rsidR="00D3695E" w:rsidRPr="00C56147" w:rsidRDefault="00D3695E" w:rsidP="00BE3152">
            <w:pPr>
              <w:pStyle w:val="Default"/>
              <w:spacing w:line="240" w:lineRule="auto"/>
              <w:jc w:val="center"/>
              <w:rPr>
                <w:b/>
                <w:bCs/>
                <w:sz w:val="20"/>
                <w:szCs w:val="20"/>
              </w:rPr>
            </w:pPr>
          </w:p>
        </w:tc>
      </w:tr>
      <w:tr w:rsidR="00D3695E" w:rsidTr="00D3695E">
        <w:tc>
          <w:tcPr>
            <w:tcW w:w="1261" w:type="dxa"/>
          </w:tcPr>
          <w:p w:rsidR="00D3695E" w:rsidRDefault="00D3695E" w:rsidP="000E549C">
            <w:pPr>
              <w:pStyle w:val="Default"/>
              <w:spacing w:line="240" w:lineRule="auto"/>
              <w:jc w:val="both"/>
              <w:rPr>
                <w:b/>
                <w:bCs/>
                <w:sz w:val="20"/>
                <w:szCs w:val="20"/>
              </w:rPr>
            </w:pPr>
            <w:r>
              <w:rPr>
                <w:b/>
                <w:bCs/>
                <w:sz w:val="20"/>
                <w:szCs w:val="20"/>
              </w:rPr>
              <w:t>Depuración de cuestionarios</w:t>
            </w:r>
          </w:p>
        </w:tc>
        <w:tc>
          <w:tcPr>
            <w:tcW w:w="803" w:type="dxa"/>
            <w:vAlign w:val="center"/>
          </w:tcPr>
          <w:p w:rsidR="00D3695E" w:rsidRDefault="00D3695E" w:rsidP="00BE3152">
            <w:pPr>
              <w:pStyle w:val="Default"/>
              <w:spacing w:line="240" w:lineRule="auto"/>
              <w:jc w:val="center"/>
              <w:rPr>
                <w:b/>
                <w:bCs/>
                <w:sz w:val="20"/>
                <w:szCs w:val="20"/>
              </w:rPr>
            </w:pPr>
          </w:p>
        </w:tc>
        <w:tc>
          <w:tcPr>
            <w:tcW w:w="831" w:type="dxa"/>
            <w:vAlign w:val="center"/>
          </w:tcPr>
          <w:p w:rsidR="00D3695E" w:rsidRDefault="00D3695E" w:rsidP="00BE3152">
            <w:pPr>
              <w:pStyle w:val="Default"/>
              <w:spacing w:line="240" w:lineRule="auto"/>
              <w:jc w:val="center"/>
              <w:rPr>
                <w:b/>
                <w:bCs/>
                <w:sz w:val="20"/>
                <w:szCs w:val="20"/>
              </w:rPr>
            </w:pPr>
          </w:p>
        </w:tc>
        <w:tc>
          <w:tcPr>
            <w:tcW w:w="1190" w:type="dxa"/>
            <w:vAlign w:val="center"/>
          </w:tcPr>
          <w:p w:rsidR="00D3695E" w:rsidRDefault="00D3695E" w:rsidP="00BE3152">
            <w:pPr>
              <w:pStyle w:val="Default"/>
              <w:spacing w:line="240" w:lineRule="auto"/>
              <w:jc w:val="center"/>
              <w:rPr>
                <w:b/>
                <w:bCs/>
                <w:sz w:val="20"/>
                <w:szCs w:val="20"/>
              </w:rPr>
            </w:pPr>
          </w:p>
        </w:tc>
        <w:tc>
          <w:tcPr>
            <w:tcW w:w="928" w:type="dxa"/>
            <w:vAlign w:val="center"/>
          </w:tcPr>
          <w:p w:rsidR="00D3695E" w:rsidRDefault="00D3695E" w:rsidP="00BE3152">
            <w:pPr>
              <w:pStyle w:val="Default"/>
              <w:spacing w:line="240" w:lineRule="auto"/>
              <w:jc w:val="center"/>
              <w:rPr>
                <w:b/>
                <w:bCs/>
                <w:sz w:val="20"/>
                <w:szCs w:val="20"/>
              </w:rPr>
            </w:pPr>
          </w:p>
        </w:tc>
        <w:tc>
          <w:tcPr>
            <w:tcW w:w="1157" w:type="dxa"/>
            <w:vAlign w:val="center"/>
          </w:tcPr>
          <w:p w:rsidR="00D3695E" w:rsidRDefault="00D3695E" w:rsidP="00BE3152">
            <w:pPr>
              <w:pStyle w:val="Default"/>
              <w:spacing w:line="240" w:lineRule="auto"/>
              <w:jc w:val="center"/>
              <w:rPr>
                <w:b/>
                <w:bCs/>
                <w:sz w:val="20"/>
                <w:szCs w:val="20"/>
              </w:rPr>
            </w:pPr>
          </w:p>
        </w:tc>
        <w:tc>
          <w:tcPr>
            <w:tcW w:w="1101" w:type="dxa"/>
            <w:vAlign w:val="center"/>
          </w:tcPr>
          <w:p w:rsidR="00D3695E" w:rsidRDefault="00D3695E" w:rsidP="00BE3152">
            <w:pPr>
              <w:pStyle w:val="Default"/>
              <w:spacing w:line="240" w:lineRule="auto"/>
              <w:jc w:val="center"/>
              <w:rPr>
                <w:b/>
                <w:bCs/>
                <w:sz w:val="20"/>
                <w:szCs w:val="20"/>
              </w:rPr>
            </w:pPr>
          </w:p>
        </w:tc>
        <w:tc>
          <w:tcPr>
            <w:tcW w:w="771" w:type="dxa"/>
            <w:vAlign w:val="center"/>
          </w:tcPr>
          <w:p w:rsidR="00D3695E" w:rsidRPr="00C56147" w:rsidRDefault="00647130" w:rsidP="00BE3152">
            <w:pPr>
              <w:pStyle w:val="Default"/>
              <w:spacing w:line="240" w:lineRule="auto"/>
              <w:jc w:val="center"/>
              <w:rPr>
                <w:b/>
                <w:bCs/>
                <w:sz w:val="20"/>
                <w:szCs w:val="20"/>
              </w:rPr>
            </w:pPr>
            <w:r>
              <w:rPr>
                <w:b/>
                <w:bCs/>
                <w:sz w:val="20"/>
                <w:szCs w:val="20"/>
              </w:rPr>
              <w:t>X</w:t>
            </w:r>
          </w:p>
        </w:tc>
        <w:tc>
          <w:tcPr>
            <w:tcW w:w="906" w:type="dxa"/>
            <w:vAlign w:val="center"/>
          </w:tcPr>
          <w:p w:rsidR="00D3695E" w:rsidRPr="00C56147" w:rsidRDefault="00D3695E" w:rsidP="00BE3152">
            <w:pPr>
              <w:pStyle w:val="Default"/>
              <w:spacing w:line="240" w:lineRule="auto"/>
              <w:jc w:val="center"/>
              <w:rPr>
                <w:b/>
                <w:bCs/>
                <w:sz w:val="20"/>
                <w:szCs w:val="20"/>
              </w:rPr>
            </w:pPr>
          </w:p>
        </w:tc>
        <w:tc>
          <w:tcPr>
            <w:tcW w:w="811" w:type="dxa"/>
            <w:vAlign w:val="center"/>
          </w:tcPr>
          <w:p w:rsidR="00D3695E" w:rsidRPr="00C56147" w:rsidRDefault="00D3695E" w:rsidP="00BE3152">
            <w:pPr>
              <w:pStyle w:val="Default"/>
              <w:spacing w:line="240" w:lineRule="auto"/>
              <w:jc w:val="center"/>
              <w:rPr>
                <w:b/>
                <w:bCs/>
                <w:sz w:val="20"/>
                <w:szCs w:val="20"/>
              </w:rPr>
            </w:pPr>
          </w:p>
        </w:tc>
      </w:tr>
      <w:tr w:rsidR="00647130" w:rsidTr="00D3695E">
        <w:tc>
          <w:tcPr>
            <w:tcW w:w="1261" w:type="dxa"/>
          </w:tcPr>
          <w:p w:rsidR="00647130" w:rsidRDefault="00647130" w:rsidP="000E549C">
            <w:pPr>
              <w:pStyle w:val="Default"/>
              <w:spacing w:line="240" w:lineRule="auto"/>
              <w:jc w:val="both"/>
              <w:rPr>
                <w:b/>
                <w:bCs/>
                <w:sz w:val="20"/>
                <w:szCs w:val="20"/>
              </w:rPr>
            </w:pPr>
            <w:r>
              <w:rPr>
                <w:b/>
                <w:bCs/>
                <w:sz w:val="20"/>
                <w:szCs w:val="20"/>
              </w:rPr>
              <w:t>Captura y procesamiento de la base de datos</w:t>
            </w:r>
          </w:p>
        </w:tc>
        <w:tc>
          <w:tcPr>
            <w:tcW w:w="803" w:type="dxa"/>
            <w:vAlign w:val="center"/>
          </w:tcPr>
          <w:p w:rsidR="00647130" w:rsidRDefault="00647130" w:rsidP="00BE3152">
            <w:pPr>
              <w:pStyle w:val="Default"/>
              <w:spacing w:line="240" w:lineRule="auto"/>
              <w:jc w:val="center"/>
              <w:rPr>
                <w:b/>
                <w:bCs/>
                <w:sz w:val="20"/>
                <w:szCs w:val="20"/>
              </w:rPr>
            </w:pPr>
          </w:p>
        </w:tc>
        <w:tc>
          <w:tcPr>
            <w:tcW w:w="831" w:type="dxa"/>
            <w:vAlign w:val="center"/>
          </w:tcPr>
          <w:p w:rsidR="00647130" w:rsidRDefault="00647130" w:rsidP="00BE3152">
            <w:pPr>
              <w:pStyle w:val="Default"/>
              <w:spacing w:line="240" w:lineRule="auto"/>
              <w:jc w:val="center"/>
              <w:rPr>
                <w:b/>
                <w:bCs/>
                <w:sz w:val="20"/>
                <w:szCs w:val="20"/>
              </w:rPr>
            </w:pPr>
          </w:p>
        </w:tc>
        <w:tc>
          <w:tcPr>
            <w:tcW w:w="1190" w:type="dxa"/>
            <w:vAlign w:val="center"/>
          </w:tcPr>
          <w:p w:rsidR="00647130" w:rsidRDefault="00647130" w:rsidP="00BE3152">
            <w:pPr>
              <w:pStyle w:val="Default"/>
              <w:spacing w:line="240" w:lineRule="auto"/>
              <w:jc w:val="center"/>
              <w:rPr>
                <w:b/>
                <w:bCs/>
                <w:sz w:val="20"/>
                <w:szCs w:val="20"/>
              </w:rPr>
            </w:pPr>
          </w:p>
        </w:tc>
        <w:tc>
          <w:tcPr>
            <w:tcW w:w="928" w:type="dxa"/>
            <w:vAlign w:val="center"/>
          </w:tcPr>
          <w:p w:rsidR="00647130" w:rsidRDefault="00647130" w:rsidP="00BE3152">
            <w:pPr>
              <w:pStyle w:val="Default"/>
              <w:spacing w:line="240" w:lineRule="auto"/>
              <w:jc w:val="center"/>
              <w:rPr>
                <w:b/>
                <w:bCs/>
                <w:sz w:val="20"/>
                <w:szCs w:val="20"/>
              </w:rPr>
            </w:pPr>
          </w:p>
        </w:tc>
        <w:tc>
          <w:tcPr>
            <w:tcW w:w="1157" w:type="dxa"/>
            <w:vAlign w:val="center"/>
          </w:tcPr>
          <w:p w:rsidR="00647130" w:rsidRDefault="00647130" w:rsidP="00BE3152">
            <w:pPr>
              <w:pStyle w:val="Default"/>
              <w:spacing w:line="240" w:lineRule="auto"/>
              <w:jc w:val="center"/>
              <w:rPr>
                <w:b/>
                <w:bCs/>
                <w:sz w:val="20"/>
                <w:szCs w:val="20"/>
              </w:rPr>
            </w:pPr>
          </w:p>
        </w:tc>
        <w:tc>
          <w:tcPr>
            <w:tcW w:w="1101" w:type="dxa"/>
            <w:vAlign w:val="center"/>
          </w:tcPr>
          <w:p w:rsidR="00647130" w:rsidRDefault="00647130" w:rsidP="00BE3152">
            <w:pPr>
              <w:pStyle w:val="Default"/>
              <w:spacing w:line="240" w:lineRule="auto"/>
              <w:jc w:val="center"/>
              <w:rPr>
                <w:b/>
                <w:bCs/>
                <w:sz w:val="20"/>
                <w:szCs w:val="20"/>
              </w:rPr>
            </w:pPr>
          </w:p>
        </w:tc>
        <w:tc>
          <w:tcPr>
            <w:tcW w:w="771" w:type="dxa"/>
            <w:vAlign w:val="center"/>
          </w:tcPr>
          <w:p w:rsidR="00647130" w:rsidRDefault="00647130" w:rsidP="00BE3152">
            <w:pPr>
              <w:pStyle w:val="Default"/>
              <w:spacing w:line="240" w:lineRule="auto"/>
              <w:jc w:val="center"/>
              <w:rPr>
                <w:b/>
                <w:bCs/>
                <w:sz w:val="20"/>
                <w:szCs w:val="20"/>
              </w:rPr>
            </w:pPr>
          </w:p>
        </w:tc>
        <w:tc>
          <w:tcPr>
            <w:tcW w:w="906" w:type="dxa"/>
            <w:vAlign w:val="center"/>
          </w:tcPr>
          <w:p w:rsidR="00647130" w:rsidRPr="00C56147" w:rsidRDefault="00647130" w:rsidP="00BE3152">
            <w:pPr>
              <w:pStyle w:val="Default"/>
              <w:spacing w:line="240" w:lineRule="auto"/>
              <w:jc w:val="center"/>
              <w:rPr>
                <w:b/>
                <w:bCs/>
                <w:sz w:val="20"/>
                <w:szCs w:val="20"/>
              </w:rPr>
            </w:pPr>
            <w:r>
              <w:rPr>
                <w:b/>
                <w:bCs/>
                <w:sz w:val="20"/>
                <w:szCs w:val="20"/>
              </w:rPr>
              <w:t>X</w:t>
            </w:r>
          </w:p>
        </w:tc>
        <w:tc>
          <w:tcPr>
            <w:tcW w:w="811" w:type="dxa"/>
            <w:vAlign w:val="center"/>
          </w:tcPr>
          <w:p w:rsidR="00647130" w:rsidRPr="00C56147" w:rsidRDefault="00647130" w:rsidP="00BE3152">
            <w:pPr>
              <w:pStyle w:val="Default"/>
              <w:spacing w:line="240" w:lineRule="auto"/>
              <w:jc w:val="center"/>
              <w:rPr>
                <w:b/>
                <w:bCs/>
                <w:sz w:val="20"/>
                <w:szCs w:val="20"/>
              </w:rPr>
            </w:pPr>
          </w:p>
        </w:tc>
      </w:tr>
      <w:tr w:rsidR="00647130" w:rsidTr="00D3695E">
        <w:tc>
          <w:tcPr>
            <w:tcW w:w="1261" w:type="dxa"/>
          </w:tcPr>
          <w:p w:rsidR="00647130" w:rsidRDefault="00647130" w:rsidP="000E549C">
            <w:pPr>
              <w:pStyle w:val="Default"/>
              <w:spacing w:line="240" w:lineRule="auto"/>
              <w:jc w:val="both"/>
              <w:rPr>
                <w:b/>
                <w:bCs/>
                <w:sz w:val="20"/>
                <w:szCs w:val="20"/>
              </w:rPr>
            </w:pPr>
            <w:r>
              <w:rPr>
                <w:b/>
                <w:bCs/>
                <w:sz w:val="20"/>
                <w:szCs w:val="20"/>
              </w:rPr>
              <w:t>Análisis a presentar en el 2017</w:t>
            </w:r>
          </w:p>
        </w:tc>
        <w:tc>
          <w:tcPr>
            <w:tcW w:w="803" w:type="dxa"/>
            <w:vAlign w:val="center"/>
          </w:tcPr>
          <w:p w:rsidR="00647130" w:rsidRDefault="00647130" w:rsidP="00BE3152">
            <w:pPr>
              <w:pStyle w:val="Default"/>
              <w:spacing w:line="240" w:lineRule="auto"/>
              <w:jc w:val="center"/>
              <w:rPr>
                <w:b/>
                <w:bCs/>
                <w:sz w:val="20"/>
                <w:szCs w:val="20"/>
              </w:rPr>
            </w:pPr>
          </w:p>
        </w:tc>
        <w:tc>
          <w:tcPr>
            <w:tcW w:w="831" w:type="dxa"/>
            <w:vAlign w:val="center"/>
          </w:tcPr>
          <w:p w:rsidR="00647130" w:rsidRDefault="00647130" w:rsidP="00BE3152">
            <w:pPr>
              <w:pStyle w:val="Default"/>
              <w:spacing w:line="240" w:lineRule="auto"/>
              <w:jc w:val="center"/>
              <w:rPr>
                <w:b/>
                <w:bCs/>
                <w:sz w:val="20"/>
                <w:szCs w:val="20"/>
              </w:rPr>
            </w:pPr>
          </w:p>
        </w:tc>
        <w:tc>
          <w:tcPr>
            <w:tcW w:w="1190" w:type="dxa"/>
            <w:vAlign w:val="center"/>
          </w:tcPr>
          <w:p w:rsidR="00647130" w:rsidRDefault="00647130" w:rsidP="00BE3152">
            <w:pPr>
              <w:pStyle w:val="Default"/>
              <w:spacing w:line="240" w:lineRule="auto"/>
              <w:jc w:val="center"/>
              <w:rPr>
                <w:b/>
                <w:bCs/>
                <w:sz w:val="20"/>
                <w:szCs w:val="20"/>
              </w:rPr>
            </w:pPr>
          </w:p>
        </w:tc>
        <w:tc>
          <w:tcPr>
            <w:tcW w:w="928" w:type="dxa"/>
            <w:vAlign w:val="center"/>
          </w:tcPr>
          <w:p w:rsidR="00647130" w:rsidRDefault="00647130" w:rsidP="00BE3152">
            <w:pPr>
              <w:pStyle w:val="Default"/>
              <w:spacing w:line="240" w:lineRule="auto"/>
              <w:jc w:val="center"/>
              <w:rPr>
                <w:b/>
                <w:bCs/>
                <w:sz w:val="20"/>
                <w:szCs w:val="20"/>
              </w:rPr>
            </w:pPr>
          </w:p>
        </w:tc>
        <w:tc>
          <w:tcPr>
            <w:tcW w:w="1157" w:type="dxa"/>
            <w:vAlign w:val="center"/>
          </w:tcPr>
          <w:p w:rsidR="00647130" w:rsidRDefault="00647130" w:rsidP="00BE3152">
            <w:pPr>
              <w:pStyle w:val="Default"/>
              <w:spacing w:line="240" w:lineRule="auto"/>
              <w:jc w:val="center"/>
              <w:rPr>
                <w:b/>
                <w:bCs/>
                <w:sz w:val="20"/>
                <w:szCs w:val="20"/>
              </w:rPr>
            </w:pPr>
          </w:p>
        </w:tc>
        <w:tc>
          <w:tcPr>
            <w:tcW w:w="1101" w:type="dxa"/>
            <w:vAlign w:val="center"/>
          </w:tcPr>
          <w:p w:rsidR="00647130" w:rsidRDefault="00647130" w:rsidP="00BE3152">
            <w:pPr>
              <w:pStyle w:val="Default"/>
              <w:spacing w:line="240" w:lineRule="auto"/>
              <w:jc w:val="center"/>
              <w:rPr>
                <w:b/>
                <w:bCs/>
                <w:sz w:val="20"/>
                <w:szCs w:val="20"/>
              </w:rPr>
            </w:pPr>
          </w:p>
        </w:tc>
        <w:tc>
          <w:tcPr>
            <w:tcW w:w="771" w:type="dxa"/>
            <w:vAlign w:val="center"/>
          </w:tcPr>
          <w:p w:rsidR="00647130" w:rsidRDefault="00647130" w:rsidP="00BE3152">
            <w:pPr>
              <w:pStyle w:val="Default"/>
              <w:spacing w:line="240" w:lineRule="auto"/>
              <w:jc w:val="center"/>
              <w:rPr>
                <w:b/>
                <w:bCs/>
                <w:sz w:val="20"/>
                <w:szCs w:val="20"/>
              </w:rPr>
            </w:pPr>
          </w:p>
        </w:tc>
        <w:tc>
          <w:tcPr>
            <w:tcW w:w="906" w:type="dxa"/>
            <w:vAlign w:val="center"/>
          </w:tcPr>
          <w:p w:rsidR="00647130" w:rsidRDefault="00647130" w:rsidP="00BE3152">
            <w:pPr>
              <w:pStyle w:val="Default"/>
              <w:spacing w:line="240" w:lineRule="auto"/>
              <w:jc w:val="center"/>
              <w:rPr>
                <w:b/>
                <w:bCs/>
                <w:sz w:val="20"/>
                <w:szCs w:val="20"/>
              </w:rPr>
            </w:pPr>
          </w:p>
        </w:tc>
        <w:tc>
          <w:tcPr>
            <w:tcW w:w="811" w:type="dxa"/>
            <w:vAlign w:val="center"/>
          </w:tcPr>
          <w:p w:rsidR="00647130" w:rsidRPr="00C56147" w:rsidRDefault="00647130" w:rsidP="00BE3152">
            <w:pPr>
              <w:pStyle w:val="Default"/>
              <w:spacing w:line="240" w:lineRule="auto"/>
              <w:jc w:val="center"/>
              <w:rPr>
                <w:b/>
                <w:bCs/>
                <w:sz w:val="20"/>
                <w:szCs w:val="20"/>
              </w:rPr>
            </w:pPr>
            <w:r>
              <w:rPr>
                <w:b/>
                <w:bCs/>
                <w:sz w:val="20"/>
                <w:szCs w:val="20"/>
              </w:rPr>
              <w:t>X</w:t>
            </w:r>
          </w:p>
        </w:tc>
      </w:tr>
    </w:tbl>
    <w:p w:rsidR="00531D65" w:rsidRDefault="00531D65" w:rsidP="000E549C">
      <w:pPr>
        <w:pStyle w:val="Default"/>
        <w:spacing w:line="240" w:lineRule="auto"/>
        <w:jc w:val="both"/>
        <w:rPr>
          <w:bCs/>
          <w:sz w:val="20"/>
          <w:szCs w:val="20"/>
        </w:rPr>
      </w:pPr>
    </w:p>
    <w:p w:rsidR="00BF567C" w:rsidRPr="00531D65" w:rsidRDefault="00531D65" w:rsidP="00531D65">
      <w:pPr>
        <w:pStyle w:val="Default"/>
        <w:numPr>
          <w:ilvl w:val="0"/>
          <w:numId w:val="14"/>
        </w:numPr>
        <w:spacing w:line="240" w:lineRule="auto"/>
        <w:ind w:left="567" w:hanging="567"/>
        <w:jc w:val="both"/>
        <w:rPr>
          <w:b/>
          <w:bCs/>
          <w:sz w:val="20"/>
          <w:szCs w:val="20"/>
        </w:rPr>
      </w:pPr>
      <w:r w:rsidRPr="00531D65">
        <w:rPr>
          <w:b/>
          <w:bCs/>
          <w:sz w:val="20"/>
          <w:szCs w:val="20"/>
        </w:rPr>
        <w:t>ANÁLISIS Y SEGUIMIENTO DE LA EVALUACIÓN INTERNA 2015</w:t>
      </w:r>
    </w:p>
    <w:p w:rsidR="00531D65" w:rsidRDefault="00531D65" w:rsidP="00531D65">
      <w:pPr>
        <w:pStyle w:val="Default"/>
        <w:spacing w:line="240" w:lineRule="auto"/>
        <w:jc w:val="both"/>
        <w:rPr>
          <w:bCs/>
          <w:sz w:val="20"/>
          <w:szCs w:val="20"/>
        </w:rPr>
      </w:pPr>
    </w:p>
    <w:p w:rsidR="00531D65" w:rsidRPr="00677B2E" w:rsidRDefault="00677B2E" w:rsidP="00531D65">
      <w:pPr>
        <w:pStyle w:val="Default"/>
        <w:spacing w:line="240" w:lineRule="auto"/>
        <w:jc w:val="both"/>
        <w:rPr>
          <w:b/>
          <w:bCs/>
          <w:sz w:val="20"/>
          <w:szCs w:val="20"/>
        </w:rPr>
      </w:pPr>
      <w:r w:rsidRPr="00677B2E">
        <w:rPr>
          <w:b/>
          <w:bCs/>
          <w:sz w:val="20"/>
          <w:szCs w:val="20"/>
        </w:rPr>
        <w:t>V.1. Análisis de la Evaluación Interna 2015</w:t>
      </w:r>
    </w:p>
    <w:p w:rsidR="00677B2E" w:rsidRDefault="00677B2E" w:rsidP="00531D65">
      <w:pPr>
        <w:pStyle w:val="Default"/>
        <w:spacing w:line="240" w:lineRule="auto"/>
        <w:jc w:val="both"/>
        <w:rPr>
          <w:bCs/>
          <w:sz w:val="20"/>
          <w:szCs w:val="20"/>
        </w:rPr>
      </w:pPr>
    </w:p>
    <w:tbl>
      <w:tblPr>
        <w:tblStyle w:val="Tablaconcuadrcula"/>
        <w:tblW w:w="0" w:type="auto"/>
        <w:tblLook w:val="04A0" w:firstRow="1" w:lastRow="0" w:firstColumn="1" w:lastColumn="0" w:noHBand="0" w:noVBand="1"/>
      </w:tblPr>
      <w:tblGrid>
        <w:gridCol w:w="2420"/>
        <w:gridCol w:w="2421"/>
        <w:gridCol w:w="2421"/>
        <w:gridCol w:w="2421"/>
      </w:tblGrid>
      <w:tr w:rsidR="00194020" w:rsidTr="00AB16EA">
        <w:tc>
          <w:tcPr>
            <w:tcW w:w="4841" w:type="dxa"/>
            <w:gridSpan w:val="2"/>
          </w:tcPr>
          <w:p w:rsidR="00194020" w:rsidRPr="00194020" w:rsidRDefault="00194020" w:rsidP="00531D65">
            <w:pPr>
              <w:pStyle w:val="Default"/>
              <w:spacing w:line="240" w:lineRule="auto"/>
              <w:jc w:val="both"/>
              <w:rPr>
                <w:b/>
                <w:bCs/>
                <w:sz w:val="20"/>
                <w:szCs w:val="20"/>
              </w:rPr>
            </w:pPr>
            <w:r w:rsidRPr="00194020">
              <w:rPr>
                <w:b/>
                <w:bCs/>
                <w:sz w:val="20"/>
                <w:szCs w:val="20"/>
              </w:rPr>
              <w:t>Apartados de la Evaluación Interna 2015</w:t>
            </w:r>
          </w:p>
        </w:tc>
        <w:tc>
          <w:tcPr>
            <w:tcW w:w="2421" w:type="dxa"/>
          </w:tcPr>
          <w:p w:rsidR="00194020" w:rsidRPr="00194020" w:rsidRDefault="00194020" w:rsidP="00194020">
            <w:pPr>
              <w:pStyle w:val="Default"/>
              <w:spacing w:line="240" w:lineRule="auto"/>
              <w:jc w:val="center"/>
              <w:rPr>
                <w:b/>
                <w:bCs/>
                <w:sz w:val="20"/>
                <w:szCs w:val="20"/>
              </w:rPr>
            </w:pPr>
            <w:r w:rsidRPr="00194020">
              <w:rPr>
                <w:b/>
                <w:bCs/>
                <w:sz w:val="20"/>
                <w:szCs w:val="20"/>
              </w:rPr>
              <w:t>Nivel de cumplimiento</w:t>
            </w:r>
          </w:p>
        </w:tc>
        <w:tc>
          <w:tcPr>
            <w:tcW w:w="2421" w:type="dxa"/>
          </w:tcPr>
          <w:p w:rsidR="00194020" w:rsidRPr="00194020" w:rsidRDefault="00194020" w:rsidP="00194020">
            <w:pPr>
              <w:pStyle w:val="Default"/>
              <w:spacing w:line="240" w:lineRule="auto"/>
              <w:jc w:val="center"/>
              <w:rPr>
                <w:b/>
                <w:bCs/>
                <w:sz w:val="20"/>
                <w:szCs w:val="20"/>
              </w:rPr>
            </w:pPr>
            <w:r w:rsidRPr="00194020">
              <w:rPr>
                <w:b/>
                <w:bCs/>
                <w:sz w:val="20"/>
                <w:szCs w:val="20"/>
              </w:rPr>
              <w:t>Justificación</w:t>
            </w:r>
          </w:p>
        </w:tc>
      </w:tr>
      <w:tr w:rsidR="00194020" w:rsidTr="00AB16EA">
        <w:tc>
          <w:tcPr>
            <w:tcW w:w="4841" w:type="dxa"/>
            <w:gridSpan w:val="2"/>
          </w:tcPr>
          <w:p w:rsidR="00194020" w:rsidRDefault="00194020" w:rsidP="00AB16EA">
            <w:pPr>
              <w:pStyle w:val="Default"/>
              <w:numPr>
                <w:ilvl w:val="0"/>
                <w:numId w:val="34"/>
              </w:numPr>
              <w:spacing w:line="240" w:lineRule="auto"/>
              <w:ind w:left="284" w:hanging="284"/>
              <w:jc w:val="both"/>
              <w:rPr>
                <w:bCs/>
                <w:sz w:val="20"/>
                <w:szCs w:val="20"/>
              </w:rPr>
            </w:pPr>
            <w:r>
              <w:rPr>
                <w:bCs/>
                <w:sz w:val="20"/>
                <w:szCs w:val="20"/>
              </w:rPr>
              <w:t>Introducción</w:t>
            </w:r>
          </w:p>
        </w:tc>
        <w:tc>
          <w:tcPr>
            <w:tcW w:w="2421" w:type="dxa"/>
          </w:tcPr>
          <w:p w:rsidR="00194020" w:rsidRDefault="00443A24" w:rsidP="00443A24">
            <w:pPr>
              <w:pStyle w:val="Default"/>
              <w:spacing w:line="240" w:lineRule="auto"/>
              <w:jc w:val="center"/>
              <w:rPr>
                <w:bCs/>
                <w:sz w:val="20"/>
                <w:szCs w:val="20"/>
              </w:rPr>
            </w:pPr>
            <w:r>
              <w:rPr>
                <w:bCs/>
                <w:sz w:val="20"/>
                <w:szCs w:val="20"/>
              </w:rPr>
              <w:t>Satisfactorio</w:t>
            </w:r>
          </w:p>
        </w:tc>
        <w:tc>
          <w:tcPr>
            <w:tcW w:w="2421" w:type="dxa"/>
          </w:tcPr>
          <w:p w:rsidR="00194020" w:rsidRDefault="00C428B9" w:rsidP="00531D65">
            <w:pPr>
              <w:pStyle w:val="Default"/>
              <w:spacing w:line="240" w:lineRule="auto"/>
              <w:jc w:val="both"/>
              <w:rPr>
                <w:bCs/>
                <w:sz w:val="20"/>
                <w:szCs w:val="20"/>
              </w:rPr>
            </w:pPr>
            <w:r>
              <w:rPr>
                <w:bCs/>
                <w:sz w:val="20"/>
                <w:szCs w:val="20"/>
              </w:rPr>
              <w:t>En cumplimiento</w:t>
            </w:r>
          </w:p>
        </w:tc>
      </w:tr>
      <w:tr w:rsidR="00194020" w:rsidTr="00D15AF6">
        <w:tc>
          <w:tcPr>
            <w:tcW w:w="2420" w:type="dxa"/>
            <w:vMerge w:val="restart"/>
            <w:vAlign w:val="center"/>
          </w:tcPr>
          <w:p w:rsidR="00194020" w:rsidRDefault="00194020" w:rsidP="00677B2E">
            <w:pPr>
              <w:pStyle w:val="Default"/>
              <w:numPr>
                <w:ilvl w:val="0"/>
                <w:numId w:val="34"/>
              </w:numPr>
              <w:spacing w:line="240" w:lineRule="auto"/>
              <w:ind w:left="284" w:hanging="284"/>
              <w:jc w:val="both"/>
              <w:rPr>
                <w:bCs/>
                <w:sz w:val="20"/>
                <w:szCs w:val="20"/>
              </w:rPr>
            </w:pPr>
            <w:r>
              <w:rPr>
                <w:bCs/>
                <w:sz w:val="20"/>
                <w:szCs w:val="20"/>
              </w:rPr>
              <w:t>Metodología de la Evaluación Interna 2015</w:t>
            </w:r>
          </w:p>
        </w:tc>
        <w:tc>
          <w:tcPr>
            <w:tcW w:w="2421" w:type="dxa"/>
            <w:vAlign w:val="center"/>
          </w:tcPr>
          <w:p w:rsidR="00194020" w:rsidRDefault="00194020" w:rsidP="00531D65">
            <w:pPr>
              <w:pStyle w:val="Default"/>
              <w:spacing w:line="240" w:lineRule="auto"/>
              <w:jc w:val="both"/>
              <w:rPr>
                <w:bCs/>
                <w:sz w:val="20"/>
                <w:szCs w:val="20"/>
              </w:rPr>
            </w:pPr>
            <w:r>
              <w:rPr>
                <w:bCs/>
                <w:sz w:val="20"/>
                <w:szCs w:val="20"/>
              </w:rPr>
              <w:t>II.1. Descripción del objeto de Evaluación</w:t>
            </w:r>
          </w:p>
        </w:tc>
        <w:tc>
          <w:tcPr>
            <w:tcW w:w="2421" w:type="dxa"/>
            <w:vAlign w:val="center"/>
          </w:tcPr>
          <w:p w:rsidR="00194020" w:rsidRPr="00086F67" w:rsidRDefault="00443A24" w:rsidP="00443A24">
            <w:pPr>
              <w:pStyle w:val="Default"/>
              <w:spacing w:line="240" w:lineRule="auto"/>
              <w:jc w:val="center"/>
              <w:rPr>
                <w:bCs/>
                <w:sz w:val="20"/>
                <w:szCs w:val="20"/>
              </w:rPr>
            </w:pPr>
            <w:r w:rsidRPr="00086F67">
              <w:rPr>
                <w:bCs/>
                <w:sz w:val="20"/>
                <w:szCs w:val="20"/>
              </w:rPr>
              <w:t>Satisfactorio</w:t>
            </w:r>
          </w:p>
        </w:tc>
        <w:tc>
          <w:tcPr>
            <w:tcW w:w="2421" w:type="dxa"/>
            <w:vAlign w:val="center"/>
          </w:tcPr>
          <w:p w:rsidR="00194020" w:rsidRPr="00086F67" w:rsidRDefault="00086F67" w:rsidP="00531D65">
            <w:pPr>
              <w:pStyle w:val="Default"/>
              <w:spacing w:line="240" w:lineRule="auto"/>
              <w:jc w:val="both"/>
              <w:rPr>
                <w:bCs/>
                <w:sz w:val="20"/>
                <w:szCs w:val="20"/>
              </w:rPr>
            </w:pPr>
            <w:r w:rsidRPr="00086F67">
              <w:rPr>
                <w:bCs/>
                <w:sz w:val="20"/>
                <w:szCs w:val="20"/>
              </w:rPr>
              <w:t>En cumplimiento</w:t>
            </w:r>
          </w:p>
        </w:tc>
      </w:tr>
      <w:tr w:rsidR="00194020" w:rsidTr="00C428B9">
        <w:tc>
          <w:tcPr>
            <w:tcW w:w="2420" w:type="dxa"/>
            <w:vMerge/>
          </w:tcPr>
          <w:p w:rsidR="00194020" w:rsidRDefault="00194020" w:rsidP="00677B2E">
            <w:pPr>
              <w:pStyle w:val="Default"/>
              <w:spacing w:line="240" w:lineRule="auto"/>
              <w:jc w:val="both"/>
              <w:rPr>
                <w:bCs/>
                <w:sz w:val="20"/>
                <w:szCs w:val="20"/>
              </w:rPr>
            </w:pPr>
          </w:p>
        </w:tc>
        <w:tc>
          <w:tcPr>
            <w:tcW w:w="2421" w:type="dxa"/>
          </w:tcPr>
          <w:p w:rsidR="00194020" w:rsidRDefault="00194020" w:rsidP="00531D65">
            <w:pPr>
              <w:pStyle w:val="Default"/>
              <w:spacing w:line="240" w:lineRule="auto"/>
              <w:jc w:val="both"/>
              <w:rPr>
                <w:bCs/>
                <w:sz w:val="20"/>
                <w:szCs w:val="20"/>
              </w:rPr>
            </w:pPr>
            <w:r>
              <w:rPr>
                <w:bCs/>
                <w:sz w:val="20"/>
                <w:szCs w:val="20"/>
              </w:rPr>
              <w:t>II.2. Área Encargada de la Evaluación</w:t>
            </w:r>
          </w:p>
        </w:tc>
        <w:tc>
          <w:tcPr>
            <w:tcW w:w="2421" w:type="dxa"/>
            <w:vAlign w:val="center"/>
          </w:tcPr>
          <w:p w:rsidR="00194020" w:rsidRDefault="00E210EF" w:rsidP="00E210EF">
            <w:pPr>
              <w:pStyle w:val="Default"/>
              <w:spacing w:line="240" w:lineRule="auto"/>
              <w:jc w:val="center"/>
              <w:rPr>
                <w:bCs/>
                <w:sz w:val="20"/>
                <w:szCs w:val="20"/>
              </w:rPr>
            </w:pPr>
            <w:r>
              <w:rPr>
                <w:bCs/>
                <w:sz w:val="20"/>
                <w:szCs w:val="20"/>
              </w:rPr>
              <w:t>Satisfactorio</w:t>
            </w:r>
          </w:p>
        </w:tc>
        <w:tc>
          <w:tcPr>
            <w:tcW w:w="2421" w:type="dxa"/>
            <w:vAlign w:val="center"/>
          </w:tcPr>
          <w:p w:rsidR="00194020" w:rsidRDefault="00C428B9" w:rsidP="00531D65">
            <w:pPr>
              <w:pStyle w:val="Default"/>
              <w:spacing w:line="240" w:lineRule="auto"/>
              <w:jc w:val="both"/>
              <w:rPr>
                <w:bCs/>
                <w:sz w:val="20"/>
                <w:szCs w:val="20"/>
              </w:rPr>
            </w:pPr>
            <w:r>
              <w:rPr>
                <w:bCs/>
                <w:sz w:val="20"/>
                <w:szCs w:val="20"/>
              </w:rPr>
              <w:t>En cumplimiento</w:t>
            </w:r>
          </w:p>
        </w:tc>
      </w:tr>
      <w:tr w:rsidR="00194020" w:rsidTr="00C428B9">
        <w:tc>
          <w:tcPr>
            <w:tcW w:w="2420" w:type="dxa"/>
            <w:vMerge/>
          </w:tcPr>
          <w:p w:rsidR="00194020" w:rsidRDefault="00194020" w:rsidP="00677B2E">
            <w:pPr>
              <w:pStyle w:val="Default"/>
              <w:spacing w:line="240" w:lineRule="auto"/>
              <w:jc w:val="both"/>
              <w:rPr>
                <w:bCs/>
                <w:sz w:val="20"/>
                <w:szCs w:val="20"/>
              </w:rPr>
            </w:pPr>
          </w:p>
        </w:tc>
        <w:tc>
          <w:tcPr>
            <w:tcW w:w="2421" w:type="dxa"/>
          </w:tcPr>
          <w:p w:rsidR="00194020" w:rsidRDefault="00194020" w:rsidP="00677B2E">
            <w:pPr>
              <w:pStyle w:val="Default"/>
              <w:spacing w:line="240" w:lineRule="auto"/>
              <w:jc w:val="both"/>
              <w:rPr>
                <w:bCs/>
                <w:sz w:val="20"/>
                <w:szCs w:val="20"/>
              </w:rPr>
            </w:pPr>
            <w:r>
              <w:rPr>
                <w:bCs/>
                <w:sz w:val="20"/>
                <w:szCs w:val="20"/>
              </w:rPr>
              <w:t xml:space="preserve">II.3. Metodología de la Evaluación </w:t>
            </w:r>
          </w:p>
        </w:tc>
        <w:tc>
          <w:tcPr>
            <w:tcW w:w="2421" w:type="dxa"/>
            <w:vAlign w:val="center"/>
          </w:tcPr>
          <w:p w:rsidR="00194020" w:rsidRDefault="00E210EF" w:rsidP="00E210EF">
            <w:pPr>
              <w:pStyle w:val="Default"/>
              <w:spacing w:line="240" w:lineRule="auto"/>
              <w:jc w:val="center"/>
              <w:rPr>
                <w:bCs/>
                <w:sz w:val="20"/>
                <w:szCs w:val="20"/>
              </w:rPr>
            </w:pPr>
            <w:r>
              <w:rPr>
                <w:bCs/>
                <w:sz w:val="20"/>
                <w:szCs w:val="20"/>
              </w:rPr>
              <w:t>Satisfactorio</w:t>
            </w:r>
          </w:p>
        </w:tc>
        <w:tc>
          <w:tcPr>
            <w:tcW w:w="2421" w:type="dxa"/>
            <w:vAlign w:val="center"/>
          </w:tcPr>
          <w:p w:rsidR="00194020" w:rsidRDefault="00C428B9" w:rsidP="00531D65">
            <w:pPr>
              <w:pStyle w:val="Default"/>
              <w:spacing w:line="240" w:lineRule="auto"/>
              <w:jc w:val="both"/>
              <w:rPr>
                <w:bCs/>
                <w:sz w:val="20"/>
                <w:szCs w:val="20"/>
              </w:rPr>
            </w:pPr>
            <w:r>
              <w:rPr>
                <w:bCs/>
                <w:sz w:val="20"/>
                <w:szCs w:val="20"/>
              </w:rPr>
              <w:t>En cumplimiento</w:t>
            </w:r>
          </w:p>
        </w:tc>
      </w:tr>
      <w:tr w:rsidR="00194020" w:rsidTr="00C428B9">
        <w:tc>
          <w:tcPr>
            <w:tcW w:w="2420" w:type="dxa"/>
            <w:vMerge/>
          </w:tcPr>
          <w:p w:rsidR="00194020" w:rsidRDefault="00194020" w:rsidP="00677B2E">
            <w:pPr>
              <w:pStyle w:val="Default"/>
              <w:spacing w:line="240" w:lineRule="auto"/>
              <w:jc w:val="both"/>
              <w:rPr>
                <w:bCs/>
                <w:sz w:val="20"/>
                <w:szCs w:val="20"/>
              </w:rPr>
            </w:pPr>
          </w:p>
        </w:tc>
        <w:tc>
          <w:tcPr>
            <w:tcW w:w="2421" w:type="dxa"/>
          </w:tcPr>
          <w:p w:rsidR="00194020" w:rsidRDefault="00194020" w:rsidP="00531D65">
            <w:pPr>
              <w:pStyle w:val="Default"/>
              <w:spacing w:line="240" w:lineRule="auto"/>
              <w:jc w:val="both"/>
              <w:rPr>
                <w:bCs/>
                <w:sz w:val="20"/>
                <w:szCs w:val="20"/>
              </w:rPr>
            </w:pPr>
            <w:r>
              <w:rPr>
                <w:bCs/>
                <w:sz w:val="20"/>
                <w:szCs w:val="20"/>
              </w:rPr>
              <w:t>II.4. Fuentes de Información</w:t>
            </w:r>
          </w:p>
        </w:tc>
        <w:tc>
          <w:tcPr>
            <w:tcW w:w="2421" w:type="dxa"/>
            <w:vAlign w:val="center"/>
          </w:tcPr>
          <w:p w:rsidR="00194020" w:rsidRDefault="00E210EF" w:rsidP="00E210EF">
            <w:pPr>
              <w:pStyle w:val="Default"/>
              <w:spacing w:line="240" w:lineRule="auto"/>
              <w:jc w:val="center"/>
              <w:rPr>
                <w:bCs/>
                <w:sz w:val="20"/>
                <w:szCs w:val="20"/>
              </w:rPr>
            </w:pPr>
            <w:r>
              <w:rPr>
                <w:bCs/>
                <w:sz w:val="20"/>
                <w:szCs w:val="20"/>
              </w:rPr>
              <w:t>Satisfactorio</w:t>
            </w:r>
          </w:p>
        </w:tc>
        <w:tc>
          <w:tcPr>
            <w:tcW w:w="2421" w:type="dxa"/>
            <w:vAlign w:val="center"/>
          </w:tcPr>
          <w:p w:rsidR="00194020" w:rsidRDefault="00C428B9" w:rsidP="00531D65">
            <w:pPr>
              <w:pStyle w:val="Default"/>
              <w:spacing w:line="240" w:lineRule="auto"/>
              <w:jc w:val="both"/>
              <w:rPr>
                <w:bCs/>
                <w:sz w:val="20"/>
                <w:szCs w:val="20"/>
              </w:rPr>
            </w:pPr>
            <w:r>
              <w:rPr>
                <w:bCs/>
                <w:sz w:val="20"/>
                <w:szCs w:val="20"/>
              </w:rPr>
              <w:t>En cumplimiento</w:t>
            </w:r>
          </w:p>
        </w:tc>
      </w:tr>
      <w:tr w:rsidR="00194020" w:rsidTr="00D15AF6">
        <w:tc>
          <w:tcPr>
            <w:tcW w:w="2420" w:type="dxa"/>
            <w:vMerge w:val="restart"/>
            <w:vAlign w:val="center"/>
          </w:tcPr>
          <w:p w:rsidR="00194020" w:rsidRDefault="00194020" w:rsidP="00AB16EA">
            <w:pPr>
              <w:pStyle w:val="Default"/>
              <w:numPr>
                <w:ilvl w:val="0"/>
                <w:numId w:val="34"/>
              </w:numPr>
              <w:spacing w:line="240" w:lineRule="auto"/>
              <w:ind w:left="284" w:hanging="284"/>
              <w:jc w:val="both"/>
              <w:rPr>
                <w:bCs/>
                <w:sz w:val="20"/>
                <w:szCs w:val="20"/>
              </w:rPr>
            </w:pPr>
            <w:r>
              <w:rPr>
                <w:bCs/>
                <w:sz w:val="20"/>
                <w:szCs w:val="20"/>
              </w:rPr>
              <w:t>Evaluación del Diseño del Programa</w:t>
            </w:r>
          </w:p>
        </w:tc>
        <w:tc>
          <w:tcPr>
            <w:tcW w:w="2421" w:type="dxa"/>
          </w:tcPr>
          <w:p w:rsidR="00194020" w:rsidRDefault="00194020" w:rsidP="00531D65">
            <w:pPr>
              <w:pStyle w:val="Default"/>
              <w:spacing w:line="240" w:lineRule="auto"/>
              <w:jc w:val="both"/>
              <w:rPr>
                <w:bCs/>
                <w:sz w:val="20"/>
                <w:szCs w:val="20"/>
              </w:rPr>
            </w:pPr>
            <w:r>
              <w:rPr>
                <w:bCs/>
                <w:sz w:val="20"/>
                <w:szCs w:val="20"/>
              </w:rPr>
              <w:t>III.1.  Consistencia Normativa y Alineación con la Política Social</w:t>
            </w:r>
          </w:p>
        </w:tc>
        <w:tc>
          <w:tcPr>
            <w:tcW w:w="2421" w:type="dxa"/>
            <w:vAlign w:val="center"/>
          </w:tcPr>
          <w:p w:rsidR="00194020" w:rsidRDefault="004C696B" w:rsidP="004C696B">
            <w:pPr>
              <w:pStyle w:val="Default"/>
              <w:spacing w:line="240" w:lineRule="auto"/>
              <w:jc w:val="center"/>
              <w:rPr>
                <w:bCs/>
                <w:sz w:val="20"/>
                <w:szCs w:val="20"/>
              </w:rPr>
            </w:pPr>
            <w:r>
              <w:rPr>
                <w:bCs/>
                <w:sz w:val="20"/>
                <w:szCs w:val="20"/>
              </w:rPr>
              <w:t>Parcialmente Satisfactorio</w:t>
            </w:r>
          </w:p>
        </w:tc>
        <w:tc>
          <w:tcPr>
            <w:tcW w:w="2421" w:type="dxa"/>
          </w:tcPr>
          <w:p w:rsidR="00194020" w:rsidRDefault="004C696B" w:rsidP="00531D65">
            <w:pPr>
              <w:pStyle w:val="Default"/>
              <w:spacing w:line="240" w:lineRule="auto"/>
              <w:jc w:val="both"/>
              <w:rPr>
                <w:bCs/>
                <w:sz w:val="20"/>
                <w:szCs w:val="20"/>
              </w:rPr>
            </w:pPr>
            <w:r>
              <w:rPr>
                <w:bCs/>
                <w:sz w:val="20"/>
                <w:szCs w:val="20"/>
              </w:rPr>
              <w:t>No se incluyó el derecho que garantiza el Programa</w:t>
            </w:r>
          </w:p>
        </w:tc>
      </w:tr>
      <w:tr w:rsidR="00194020" w:rsidTr="004C696B">
        <w:tc>
          <w:tcPr>
            <w:tcW w:w="2420" w:type="dxa"/>
            <w:vMerge/>
          </w:tcPr>
          <w:p w:rsidR="00194020" w:rsidRDefault="00194020" w:rsidP="00677B2E">
            <w:pPr>
              <w:pStyle w:val="Default"/>
              <w:spacing w:line="240" w:lineRule="auto"/>
              <w:jc w:val="both"/>
              <w:rPr>
                <w:bCs/>
                <w:sz w:val="20"/>
                <w:szCs w:val="20"/>
              </w:rPr>
            </w:pPr>
          </w:p>
        </w:tc>
        <w:tc>
          <w:tcPr>
            <w:tcW w:w="2421" w:type="dxa"/>
            <w:vAlign w:val="center"/>
          </w:tcPr>
          <w:p w:rsidR="00194020" w:rsidRDefault="00194020" w:rsidP="00531D65">
            <w:pPr>
              <w:pStyle w:val="Default"/>
              <w:spacing w:line="240" w:lineRule="auto"/>
              <w:jc w:val="both"/>
              <w:rPr>
                <w:bCs/>
                <w:sz w:val="20"/>
                <w:szCs w:val="20"/>
              </w:rPr>
            </w:pPr>
            <w:r>
              <w:rPr>
                <w:bCs/>
                <w:sz w:val="20"/>
                <w:szCs w:val="20"/>
              </w:rPr>
              <w:t>III.2. Árbol del Problema</w:t>
            </w:r>
          </w:p>
        </w:tc>
        <w:tc>
          <w:tcPr>
            <w:tcW w:w="2421" w:type="dxa"/>
            <w:vAlign w:val="center"/>
          </w:tcPr>
          <w:p w:rsidR="00194020" w:rsidRDefault="004C696B" w:rsidP="004C696B">
            <w:pPr>
              <w:pStyle w:val="Default"/>
              <w:spacing w:line="240" w:lineRule="auto"/>
              <w:jc w:val="center"/>
              <w:rPr>
                <w:bCs/>
                <w:sz w:val="20"/>
                <w:szCs w:val="20"/>
              </w:rPr>
            </w:pPr>
            <w:r>
              <w:rPr>
                <w:bCs/>
                <w:sz w:val="20"/>
                <w:szCs w:val="20"/>
              </w:rPr>
              <w:t>Parcialmente satisfactorio</w:t>
            </w:r>
          </w:p>
        </w:tc>
        <w:tc>
          <w:tcPr>
            <w:tcW w:w="2421" w:type="dxa"/>
          </w:tcPr>
          <w:p w:rsidR="00194020" w:rsidRDefault="004C696B" w:rsidP="004C696B">
            <w:pPr>
              <w:pStyle w:val="Default"/>
              <w:spacing w:line="240" w:lineRule="auto"/>
              <w:jc w:val="both"/>
              <w:rPr>
                <w:bCs/>
                <w:sz w:val="20"/>
                <w:szCs w:val="20"/>
              </w:rPr>
            </w:pPr>
            <w:r>
              <w:rPr>
                <w:bCs/>
                <w:sz w:val="20"/>
                <w:szCs w:val="20"/>
              </w:rPr>
              <w:t>Se sugiere incluir el fin último de problema de  impacto que tiene el Programa que este alineado al Programa General de Desarrollo del Distrito Federal</w:t>
            </w:r>
          </w:p>
        </w:tc>
      </w:tr>
      <w:tr w:rsidR="00194020" w:rsidTr="004C696B">
        <w:tc>
          <w:tcPr>
            <w:tcW w:w="2420" w:type="dxa"/>
            <w:vMerge/>
          </w:tcPr>
          <w:p w:rsidR="00194020" w:rsidRDefault="00194020" w:rsidP="00677B2E">
            <w:pPr>
              <w:pStyle w:val="Default"/>
              <w:spacing w:line="240" w:lineRule="auto"/>
              <w:jc w:val="both"/>
              <w:rPr>
                <w:bCs/>
                <w:sz w:val="20"/>
                <w:szCs w:val="20"/>
              </w:rPr>
            </w:pPr>
          </w:p>
        </w:tc>
        <w:tc>
          <w:tcPr>
            <w:tcW w:w="2421" w:type="dxa"/>
          </w:tcPr>
          <w:p w:rsidR="00194020" w:rsidRDefault="00194020" w:rsidP="00531D65">
            <w:pPr>
              <w:pStyle w:val="Default"/>
              <w:spacing w:line="240" w:lineRule="auto"/>
              <w:jc w:val="both"/>
              <w:rPr>
                <w:bCs/>
                <w:sz w:val="20"/>
                <w:szCs w:val="20"/>
              </w:rPr>
            </w:pPr>
            <w:r>
              <w:rPr>
                <w:bCs/>
                <w:sz w:val="20"/>
                <w:szCs w:val="20"/>
              </w:rPr>
              <w:t>III.3. Árbol de Objetivos y de Acciones</w:t>
            </w:r>
          </w:p>
        </w:tc>
        <w:tc>
          <w:tcPr>
            <w:tcW w:w="2421" w:type="dxa"/>
            <w:vAlign w:val="center"/>
          </w:tcPr>
          <w:p w:rsidR="00194020" w:rsidRDefault="004C696B" w:rsidP="004C696B">
            <w:pPr>
              <w:pStyle w:val="Default"/>
              <w:spacing w:line="240" w:lineRule="auto"/>
              <w:jc w:val="center"/>
              <w:rPr>
                <w:bCs/>
                <w:sz w:val="20"/>
                <w:szCs w:val="20"/>
              </w:rPr>
            </w:pPr>
            <w:r>
              <w:rPr>
                <w:bCs/>
                <w:sz w:val="20"/>
                <w:szCs w:val="20"/>
              </w:rPr>
              <w:t>Parcialmente satisfactorio</w:t>
            </w:r>
          </w:p>
        </w:tc>
        <w:tc>
          <w:tcPr>
            <w:tcW w:w="2421" w:type="dxa"/>
          </w:tcPr>
          <w:p w:rsidR="00194020" w:rsidRDefault="004C696B" w:rsidP="00531D65">
            <w:pPr>
              <w:pStyle w:val="Default"/>
              <w:spacing w:line="240" w:lineRule="auto"/>
              <w:jc w:val="both"/>
              <w:rPr>
                <w:bCs/>
                <w:sz w:val="20"/>
                <w:szCs w:val="20"/>
              </w:rPr>
            </w:pPr>
            <w:r>
              <w:rPr>
                <w:bCs/>
                <w:sz w:val="20"/>
                <w:szCs w:val="20"/>
              </w:rPr>
              <w:t>No se incluyó el árbol de acciones</w:t>
            </w:r>
          </w:p>
        </w:tc>
      </w:tr>
      <w:tr w:rsidR="00194020" w:rsidTr="00677B2E">
        <w:tc>
          <w:tcPr>
            <w:tcW w:w="2420" w:type="dxa"/>
            <w:vMerge/>
          </w:tcPr>
          <w:p w:rsidR="00194020" w:rsidRDefault="00194020" w:rsidP="00677B2E">
            <w:pPr>
              <w:pStyle w:val="Default"/>
              <w:spacing w:line="240" w:lineRule="auto"/>
              <w:jc w:val="both"/>
              <w:rPr>
                <w:bCs/>
                <w:sz w:val="20"/>
                <w:szCs w:val="20"/>
              </w:rPr>
            </w:pPr>
          </w:p>
        </w:tc>
        <w:tc>
          <w:tcPr>
            <w:tcW w:w="2421" w:type="dxa"/>
          </w:tcPr>
          <w:p w:rsidR="00194020" w:rsidRDefault="00194020" w:rsidP="00531D65">
            <w:pPr>
              <w:pStyle w:val="Default"/>
              <w:spacing w:line="240" w:lineRule="auto"/>
              <w:jc w:val="both"/>
              <w:rPr>
                <w:bCs/>
                <w:sz w:val="20"/>
                <w:szCs w:val="20"/>
              </w:rPr>
            </w:pPr>
            <w:r>
              <w:rPr>
                <w:bCs/>
                <w:sz w:val="20"/>
                <w:szCs w:val="20"/>
              </w:rPr>
              <w:t>III.4. Resumen Narrativo</w:t>
            </w:r>
          </w:p>
        </w:tc>
        <w:tc>
          <w:tcPr>
            <w:tcW w:w="2421" w:type="dxa"/>
          </w:tcPr>
          <w:p w:rsidR="00194020" w:rsidRDefault="004C696B" w:rsidP="004C696B">
            <w:pPr>
              <w:pStyle w:val="Default"/>
              <w:spacing w:line="240" w:lineRule="auto"/>
              <w:jc w:val="center"/>
              <w:rPr>
                <w:bCs/>
                <w:sz w:val="20"/>
                <w:szCs w:val="20"/>
              </w:rPr>
            </w:pPr>
            <w:r>
              <w:rPr>
                <w:bCs/>
                <w:sz w:val="20"/>
                <w:szCs w:val="20"/>
              </w:rPr>
              <w:t>Satisfactorio</w:t>
            </w:r>
          </w:p>
        </w:tc>
        <w:tc>
          <w:tcPr>
            <w:tcW w:w="2421" w:type="dxa"/>
          </w:tcPr>
          <w:p w:rsidR="00194020" w:rsidRDefault="00CD614A" w:rsidP="00531D65">
            <w:pPr>
              <w:pStyle w:val="Default"/>
              <w:spacing w:line="240" w:lineRule="auto"/>
              <w:jc w:val="both"/>
              <w:rPr>
                <w:bCs/>
                <w:sz w:val="20"/>
                <w:szCs w:val="20"/>
              </w:rPr>
            </w:pPr>
            <w:r>
              <w:rPr>
                <w:bCs/>
                <w:sz w:val="20"/>
                <w:szCs w:val="20"/>
              </w:rPr>
              <w:t>En cumplimiento</w:t>
            </w:r>
          </w:p>
        </w:tc>
      </w:tr>
      <w:tr w:rsidR="00194020" w:rsidTr="004C696B">
        <w:tc>
          <w:tcPr>
            <w:tcW w:w="2420" w:type="dxa"/>
            <w:vMerge/>
          </w:tcPr>
          <w:p w:rsidR="00194020" w:rsidRDefault="00194020" w:rsidP="00677B2E">
            <w:pPr>
              <w:pStyle w:val="Default"/>
              <w:spacing w:line="240" w:lineRule="auto"/>
              <w:jc w:val="both"/>
              <w:rPr>
                <w:bCs/>
                <w:sz w:val="20"/>
                <w:szCs w:val="20"/>
              </w:rPr>
            </w:pPr>
          </w:p>
        </w:tc>
        <w:tc>
          <w:tcPr>
            <w:tcW w:w="2421" w:type="dxa"/>
            <w:vAlign w:val="center"/>
          </w:tcPr>
          <w:p w:rsidR="00194020" w:rsidRDefault="00194020" w:rsidP="00531D65">
            <w:pPr>
              <w:pStyle w:val="Default"/>
              <w:spacing w:line="240" w:lineRule="auto"/>
              <w:jc w:val="both"/>
              <w:rPr>
                <w:bCs/>
                <w:sz w:val="20"/>
                <w:szCs w:val="20"/>
              </w:rPr>
            </w:pPr>
            <w:r>
              <w:rPr>
                <w:bCs/>
                <w:sz w:val="20"/>
                <w:szCs w:val="20"/>
              </w:rPr>
              <w:t>III.5. Matriz de Indicadores</w:t>
            </w:r>
          </w:p>
        </w:tc>
        <w:tc>
          <w:tcPr>
            <w:tcW w:w="2421" w:type="dxa"/>
            <w:vAlign w:val="center"/>
          </w:tcPr>
          <w:p w:rsidR="00194020" w:rsidRDefault="004C696B" w:rsidP="004C696B">
            <w:pPr>
              <w:pStyle w:val="Default"/>
              <w:spacing w:line="240" w:lineRule="auto"/>
              <w:jc w:val="center"/>
              <w:rPr>
                <w:bCs/>
                <w:sz w:val="20"/>
                <w:szCs w:val="20"/>
              </w:rPr>
            </w:pPr>
            <w:r>
              <w:rPr>
                <w:bCs/>
                <w:sz w:val="20"/>
                <w:szCs w:val="20"/>
              </w:rPr>
              <w:t>Satisfactorio</w:t>
            </w:r>
          </w:p>
        </w:tc>
        <w:tc>
          <w:tcPr>
            <w:tcW w:w="2421" w:type="dxa"/>
          </w:tcPr>
          <w:p w:rsidR="00194020" w:rsidRDefault="004C696B" w:rsidP="004C696B">
            <w:pPr>
              <w:pStyle w:val="Default"/>
              <w:spacing w:line="240" w:lineRule="auto"/>
              <w:jc w:val="both"/>
              <w:rPr>
                <w:bCs/>
                <w:sz w:val="20"/>
                <w:szCs w:val="20"/>
              </w:rPr>
            </w:pPr>
            <w:r>
              <w:rPr>
                <w:bCs/>
                <w:sz w:val="20"/>
                <w:szCs w:val="20"/>
              </w:rPr>
              <w:t xml:space="preserve">La matriz está alineada con </w:t>
            </w:r>
            <w:r>
              <w:rPr>
                <w:bCs/>
                <w:sz w:val="20"/>
                <w:szCs w:val="20"/>
              </w:rPr>
              <w:lastRenderedPageBreak/>
              <w:t>los árboles de problema y objetivos, se mejoró para la presente evaluación</w:t>
            </w:r>
          </w:p>
        </w:tc>
      </w:tr>
      <w:tr w:rsidR="00194020" w:rsidTr="00C428B9">
        <w:tc>
          <w:tcPr>
            <w:tcW w:w="2420" w:type="dxa"/>
            <w:vMerge/>
          </w:tcPr>
          <w:p w:rsidR="00194020" w:rsidRDefault="00194020" w:rsidP="00677B2E">
            <w:pPr>
              <w:pStyle w:val="Default"/>
              <w:spacing w:line="240" w:lineRule="auto"/>
              <w:jc w:val="both"/>
              <w:rPr>
                <w:bCs/>
                <w:sz w:val="20"/>
                <w:szCs w:val="20"/>
              </w:rPr>
            </w:pPr>
          </w:p>
        </w:tc>
        <w:tc>
          <w:tcPr>
            <w:tcW w:w="2421" w:type="dxa"/>
          </w:tcPr>
          <w:p w:rsidR="00194020" w:rsidRDefault="00194020" w:rsidP="00531D65">
            <w:pPr>
              <w:pStyle w:val="Default"/>
              <w:spacing w:line="240" w:lineRule="auto"/>
              <w:jc w:val="both"/>
              <w:rPr>
                <w:bCs/>
                <w:sz w:val="20"/>
                <w:szCs w:val="20"/>
              </w:rPr>
            </w:pPr>
            <w:r>
              <w:rPr>
                <w:bCs/>
                <w:sz w:val="20"/>
                <w:szCs w:val="20"/>
              </w:rPr>
              <w:t>III.6. Consistencia Interna del Programa Social (Lógica Vertical)</w:t>
            </w:r>
          </w:p>
        </w:tc>
        <w:tc>
          <w:tcPr>
            <w:tcW w:w="2421" w:type="dxa"/>
            <w:vAlign w:val="center"/>
          </w:tcPr>
          <w:p w:rsidR="00194020" w:rsidRDefault="004C696B" w:rsidP="004C696B">
            <w:pPr>
              <w:pStyle w:val="Default"/>
              <w:spacing w:line="240" w:lineRule="auto"/>
              <w:jc w:val="center"/>
              <w:rPr>
                <w:bCs/>
                <w:sz w:val="20"/>
                <w:szCs w:val="20"/>
              </w:rPr>
            </w:pPr>
            <w:r>
              <w:rPr>
                <w:bCs/>
                <w:sz w:val="20"/>
                <w:szCs w:val="20"/>
              </w:rPr>
              <w:t>Satisfactorio</w:t>
            </w:r>
          </w:p>
        </w:tc>
        <w:tc>
          <w:tcPr>
            <w:tcW w:w="2421" w:type="dxa"/>
            <w:vAlign w:val="center"/>
          </w:tcPr>
          <w:p w:rsidR="00194020" w:rsidRDefault="00C428B9" w:rsidP="00531D65">
            <w:pPr>
              <w:pStyle w:val="Default"/>
              <w:spacing w:line="240" w:lineRule="auto"/>
              <w:jc w:val="both"/>
              <w:rPr>
                <w:bCs/>
                <w:sz w:val="20"/>
                <w:szCs w:val="20"/>
              </w:rPr>
            </w:pPr>
            <w:r>
              <w:rPr>
                <w:bCs/>
                <w:sz w:val="20"/>
                <w:szCs w:val="20"/>
              </w:rPr>
              <w:t>En cumplimiento</w:t>
            </w:r>
          </w:p>
        </w:tc>
      </w:tr>
      <w:tr w:rsidR="00194020" w:rsidTr="00C428B9">
        <w:tc>
          <w:tcPr>
            <w:tcW w:w="2420" w:type="dxa"/>
            <w:vMerge/>
          </w:tcPr>
          <w:p w:rsidR="00194020" w:rsidRDefault="00194020" w:rsidP="00677B2E">
            <w:pPr>
              <w:pStyle w:val="Default"/>
              <w:spacing w:line="240" w:lineRule="auto"/>
              <w:jc w:val="both"/>
              <w:rPr>
                <w:bCs/>
                <w:sz w:val="20"/>
                <w:szCs w:val="20"/>
              </w:rPr>
            </w:pPr>
          </w:p>
        </w:tc>
        <w:tc>
          <w:tcPr>
            <w:tcW w:w="2421" w:type="dxa"/>
          </w:tcPr>
          <w:p w:rsidR="00194020" w:rsidRDefault="00194020" w:rsidP="00531D65">
            <w:pPr>
              <w:pStyle w:val="Default"/>
              <w:spacing w:line="240" w:lineRule="auto"/>
              <w:jc w:val="both"/>
              <w:rPr>
                <w:bCs/>
                <w:sz w:val="20"/>
                <w:szCs w:val="20"/>
              </w:rPr>
            </w:pPr>
            <w:r>
              <w:rPr>
                <w:bCs/>
                <w:sz w:val="20"/>
                <w:szCs w:val="20"/>
              </w:rPr>
              <w:t>III.7. Análisis de Involucrados del Programa</w:t>
            </w:r>
          </w:p>
        </w:tc>
        <w:tc>
          <w:tcPr>
            <w:tcW w:w="2421" w:type="dxa"/>
            <w:vAlign w:val="center"/>
          </w:tcPr>
          <w:p w:rsidR="00194020" w:rsidRDefault="004C696B" w:rsidP="004C696B">
            <w:pPr>
              <w:pStyle w:val="Default"/>
              <w:spacing w:line="240" w:lineRule="auto"/>
              <w:jc w:val="center"/>
              <w:rPr>
                <w:bCs/>
                <w:sz w:val="20"/>
                <w:szCs w:val="20"/>
              </w:rPr>
            </w:pPr>
            <w:r>
              <w:rPr>
                <w:bCs/>
                <w:sz w:val="20"/>
                <w:szCs w:val="20"/>
              </w:rPr>
              <w:t>Satisfactorio</w:t>
            </w:r>
          </w:p>
        </w:tc>
        <w:tc>
          <w:tcPr>
            <w:tcW w:w="2421" w:type="dxa"/>
            <w:vAlign w:val="center"/>
          </w:tcPr>
          <w:p w:rsidR="00194020" w:rsidRDefault="00C428B9" w:rsidP="00531D65">
            <w:pPr>
              <w:pStyle w:val="Default"/>
              <w:spacing w:line="240" w:lineRule="auto"/>
              <w:jc w:val="both"/>
              <w:rPr>
                <w:bCs/>
                <w:sz w:val="20"/>
                <w:szCs w:val="20"/>
              </w:rPr>
            </w:pPr>
            <w:r>
              <w:rPr>
                <w:bCs/>
                <w:sz w:val="20"/>
                <w:szCs w:val="20"/>
              </w:rPr>
              <w:t>En cumplimiento</w:t>
            </w:r>
          </w:p>
        </w:tc>
      </w:tr>
      <w:tr w:rsidR="00194020" w:rsidTr="00C428B9">
        <w:tc>
          <w:tcPr>
            <w:tcW w:w="2420" w:type="dxa"/>
            <w:vMerge/>
          </w:tcPr>
          <w:p w:rsidR="00194020" w:rsidRDefault="00194020" w:rsidP="00677B2E">
            <w:pPr>
              <w:pStyle w:val="Default"/>
              <w:spacing w:line="240" w:lineRule="auto"/>
              <w:jc w:val="both"/>
              <w:rPr>
                <w:bCs/>
                <w:sz w:val="20"/>
                <w:szCs w:val="20"/>
              </w:rPr>
            </w:pPr>
          </w:p>
        </w:tc>
        <w:tc>
          <w:tcPr>
            <w:tcW w:w="2421" w:type="dxa"/>
          </w:tcPr>
          <w:p w:rsidR="00194020" w:rsidRDefault="00194020" w:rsidP="00531D65">
            <w:pPr>
              <w:pStyle w:val="Default"/>
              <w:spacing w:line="240" w:lineRule="auto"/>
              <w:jc w:val="both"/>
              <w:rPr>
                <w:bCs/>
                <w:sz w:val="20"/>
                <w:szCs w:val="20"/>
              </w:rPr>
            </w:pPr>
            <w:r>
              <w:rPr>
                <w:bCs/>
                <w:sz w:val="20"/>
                <w:szCs w:val="20"/>
              </w:rPr>
              <w:t>III.8. Complementariedad o Coincidencia con otros Programas</w:t>
            </w:r>
          </w:p>
        </w:tc>
        <w:tc>
          <w:tcPr>
            <w:tcW w:w="2421" w:type="dxa"/>
            <w:vAlign w:val="center"/>
          </w:tcPr>
          <w:p w:rsidR="00194020" w:rsidRDefault="00C57908" w:rsidP="004C696B">
            <w:pPr>
              <w:pStyle w:val="Default"/>
              <w:spacing w:line="240" w:lineRule="auto"/>
              <w:jc w:val="center"/>
              <w:rPr>
                <w:bCs/>
                <w:sz w:val="20"/>
                <w:szCs w:val="20"/>
              </w:rPr>
            </w:pPr>
            <w:r>
              <w:rPr>
                <w:bCs/>
                <w:sz w:val="20"/>
                <w:szCs w:val="20"/>
              </w:rPr>
              <w:t>S</w:t>
            </w:r>
            <w:r w:rsidR="004C696B">
              <w:rPr>
                <w:bCs/>
                <w:sz w:val="20"/>
                <w:szCs w:val="20"/>
              </w:rPr>
              <w:t>atisfactorio</w:t>
            </w:r>
          </w:p>
        </w:tc>
        <w:tc>
          <w:tcPr>
            <w:tcW w:w="2421" w:type="dxa"/>
            <w:vAlign w:val="center"/>
          </w:tcPr>
          <w:p w:rsidR="00194020" w:rsidRDefault="00C428B9" w:rsidP="00531D65">
            <w:pPr>
              <w:pStyle w:val="Default"/>
              <w:spacing w:line="240" w:lineRule="auto"/>
              <w:jc w:val="both"/>
              <w:rPr>
                <w:bCs/>
                <w:sz w:val="20"/>
                <w:szCs w:val="20"/>
              </w:rPr>
            </w:pPr>
            <w:r>
              <w:rPr>
                <w:bCs/>
                <w:sz w:val="20"/>
                <w:szCs w:val="20"/>
              </w:rPr>
              <w:t>En cumplimiento</w:t>
            </w:r>
          </w:p>
        </w:tc>
      </w:tr>
      <w:tr w:rsidR="00194020" w:rsidTr="00C428B9">
        <w:tc>
          <w:tcPr>
            <w:tcW w:w="2420" w:type="dxa"/>
            <w:vMerge/>
          </w:tcPr>
          <w:p w:rsidR="00194020" w:rsidRDefault="00194020" w:rsidP="00677B2E">
            <w:pPr>
              <w:pStyle w:val="Default"/>
              <w:spacing w:line="240" w:lineRule="auto"/>
              <w:jc w:val="both"/>
              <w:rPr>
                <w:bCs/>
                <w:sz w:val="20"/>
                <w:szCs w:val="20"/>
              </w:rPr>
            </w:pPr>
          </w:p>
        </w:tc>
        <w:tc>
          <w:tcPr>
            <w:tcW w:w="2421" w:type="dxa"/>
          </w:tcPr>
          <w:p w:rsidR="00194020" w:rsidRDefault="00194020" w:rsidP="00194020">
            <w:pPr>
              <w:pStyle w:val="Default"/>
              <w:spacing w:line="240" w:lineRule="auto"/>
              <w:jc w:val="both"/>
              <w:rPr>
                <w:bCs/>
                <w:sz w:val="20"/>
                <w:szCs w:val="20"/>
              </w:rPr>
            </w:pPr>
            <w:r>
              <w:rPr>
                <w:bCs/>
                <w:sz w:val="20"/>
                <w:szCs w:val="20"/>
              </w:rPr>
              <w:t>III.9. Objetivos de Corto, Mediano y Largo Plazo</w:t>
            </w:r>
          </w:p>
        </w:tc>
        <w:tc>
          <w:tcPr>
            <w:tcW w:w="2421" w:type="dxa"/>
            <w:vAlign w:val="center"/>
          </w:tcPr>
          <w:p w:rsidR="00194020" w:rsidRDefault="00C57908" w:rsidP="00C57908">
            <w:pPr>
              <w:pStyle w:val="Default"/>
              <w:spacing w:line="240" w:lineRule="auto"/>
              <w:jc w:val="center"/>
              <w:rPr>
                <w:bCs/>
                <w:sz w:val="20"/>
                <w:szCs w:val="20"/>
              </w:rPr>
            </w:pPr>
            <w:r>
              <w:rPr>
                <w:bCs/>
                <w:sz w:val="20"/>
                <w:szCs w:val="20"/>
              </w:rPr>
              <w:t>Satisfactorio</w:t>
            </w:r>
          </w:p>
        </w:tc>
        <w:tc>
          <w:tcPr>
            <w:tcW w:w="2421" w:type="dxa"/>
            <w:vAlign w:val="center"/>
          </w:tcPr>
          <w:p w:rsidR="00194020" w:rsidRDefault="00C428B9" w:rsidP="00531D65">
            <w:pPr>
              <w:pStyle w:val="Default"/>
              <w:spacing w:line="240" w:lineRule="auto"/>
              <w:jc w:val="both"/>
              <w:rPr>
                <w:bCs/>
                <w:sz w:val="20"/>
                <w:szCs w:val="20"/>
              </w:rPr>
            </w:pPr>
            <w:r>
              <w:rPr>
                <w:bCs/>
                <w:sz w:val="20"/>
                <w:szCs w:val="20"/>
              </w:rPr>
              <w:t>En cumplimiento</w:t>
            </w:r>
          </w:p>
        </w:tc>
      </w:tr>
      <w:tr w:rsidR="009D71C0" w:rsidTr="00C428B9">
        <w:tc>
          <w:tcPr>
            <w:tcW w:w="2420" w:type="dxa"/>
            <w:vMerge w:val="restart"/>
            <w:vAlign w:val="center"/>
          </w:tcPr>
          <w:p w:rsidR="009D71C0" w:rsidRDefault="009D71C0" w:rsidP="00194020">
            <w:pPr>
              <w:pStyle w:val="Default"/>
              <w:numPr>
                <w:ilvl w:val="0"/>
                <w:numId w:val="34"/>
              </w:numPr>
              <w:spacing w:line="240" w:lineRule="auto"/>
              <w:ind w:left="284" w:hanging="284"/>
              <w:jc w:val="both"/>
              <w:rPr>
                <w:bCs/>
                <w:sz w:val="20"/>
                <w:szCs w:val="20"/>
              </w:rPr>
            </w:pPr>
            <w:r>
              <w:rPr>
                <w:bCs/>
                <w:sz w:val="20"/>
                <w:szCs w:val="20"/>
              </w:rPr>
              <w:t>Evaluación del Diseño de Cobertura y Operación</w:t>
            </w:r>
          </w:p>
        </w:tc>
        <w:tc>
          <w:tcPr>
            <w:tcW w:w="2421" w:type="dxa"/>
          </w:tcPr>
          <w:p w:rsidR="009D71C0" w:rsidRDefault="009D71C0" w:rsidP="00194020">
            <w:pPr>
              <w:pStyle w:val="Default"/>
              <w:spacing w:line="240" w:lineRule="auto"/>
              <w:jc w:val="both"/>
              <w:rPr>
                <w:bCs/>
                <w:sz w:val="20"/>
                <w:szCs w:val="20"/>
              </w:rPr>
            </w:pPr>
            <w:r>
              <w:rPr>
                <w:bCs/>
                <w:sz w:val="20"/>
                <w:szCs w:val="20"/>
              </w:rPr>
              <w:t>IV.1. Cobertura del Programa Social</w:t>
            </w:r>
          </w:p>
        </w:tc>
        <w:tc>
          <w:tcPr>
            <w:tcW w:w="2421" w:type="dxa"/>
            <w:vAlign w:val="center"/>
          </w:tcPr>
          <w:p w:rsidR="009D71C0" w:rsidRDefault="00C57908" w:rsidP="00C57908">
            <w:pPr>
              <w:pStyle w:val="Default"/>
              <w:spacing w:line="240" w:lineRule="auto"/>
              <w:jc w:val="center"/>
              <w:rPr>
                <w:bCs/>
                <w:sz w:val="20"/>
                <w:szCs w:val="20"/>
              </w:rPr>
            </w:pPr>
            <w:r>
              <w:rPr>
                <w:bCs/>
                <w:sz w:val="20"/>
                <w:szCs w:val="20"/>
              </w:rPr>
              <w:t>Satisfactorio</w:t>
            </w:r>
          </w:p>
        </w:tc>
        <w:tc>
          <w:tcPr>
            <w:tcW w:w="2421" w:type="dxa"/>
            <w:vAlign w:val="center"/>
          </w:tcPr>
          <w:p w:rsidR="009D71C0" w:rsidRDefault="00C428B9" w:rsidP="00531D65">
            <w:pPr>
              <w:pStyle w:val="Default"/>
              <w:spacing w:line="240" w:lineRule="auto"/>
              <w:jc w:val="both"/>
              <w:rPr>
                <w:bCs/>
                <w:sz w:val="20"/>
                <w:szCs w:val="20"/>
              </w:rPr>
            </w:pPr>
            <w:r>
              <w:rPr>
                <w:bCs/>
                <w:sz w:val="20"/>
                <w:szCs w:val="20"/>
              </w:rPr>
              <w:t>En cumplimiento</w:t>
            </w:r>
          </w:p>
        </w:tc>
      </w:tr>
      <w:tr w:rsidR="009D71C0" w:rsidTr="00C57908">
        <w:tc>
          <w:tcPr>
            <w:tcW w:w="2420" w:type="dxa"/>
            <w:vMerge/>
          </w:tcPr>
          <w:p w:rsidR="009D71C0" w:rsidRDefault="009D71C0" w:rsidP="009D71C0">
            <w:pPr>
              <w:pStyle w:val="Default"/>
              <w:spacing w:line="240" w:lineRule="auto"/>
              <w:jc w:val="both"/>
              <w:rPr>
                <w:bCs/>
                <w:sz w:val="20"/>
                <w:szCs w:val="20"/>
              </w:rPr>
            </w:pPr>
          </w:p>
        </w:tc>
        <w:tc>
          <w:tcPr>
            <w:tcW w:w="2421" w:type="dxa"/>
            <w:vAlign w:val="center"/>
          </w:tcPr>
          <w:p w:rsidR="009D71C0" w:rsidRDefault="009D71C0" w:rsidP="00194020">
            <w:pPr>
              <w:pStyle w:val="Default"/>
              <w:spacing w:line="240" w:lineRule="auto"/>
              <w:jc w:val="both"/>
              <w:rPr>
                <w:bCs/>
                <w:sz w:val="20"/>
                <w:szCs w:val="20"/>
              </w:rPr>
            </w:pPr>
            <w:r>
              <w:rPr>
                <w:bCs/>
                <w:sz w:val="20"/>
                <w:szCs w:val="20"/>
              </w:rPr>
              <w:t>IV.2. Congruencia de la Operación del Programa con su Diseño</w:t>
            </w:r>
          </w:p>
        </w:tc>
        <w:tc>
          <w:tcPr>
            <w:tcW w:w="2421" w:type="dxa"/>
            <w:vAlign w:val="center"/>
          </w:tcPr>
          <w:p w:rsidR="009D71C0" w:rsidRDefault="00C57908" w:rsidP="00C57908">
            <w:pPr>
              <w:pStyle w:val="Default"/>
              <w:spacing w:line="240" w:lineRule="auto"/>
              <w:jc w:val="center"/>
              <w:rPr>
                <w:bCs/>
                <w:sz w:val="20"/>
                <w:szCs w:val="20"/>
              </w:rPr>
            </w:pPr>
            <w:r>
              <w:rPr>
                <w:bCs/>
                <w:sz w:val="20"/>
                <w:szCs w:val="20"/>
              </w:rPr>
              <w:t>Satisfactorio</w:t>
            </w:r>
          </w:p>
        </w:tc>
        <w:tc>
          <w:tcPr>
            <w:tcW w:w="2421" w:type="dxa"/>
          </w:tcPr>
          <w:p w:rsidR="009D71C0" w:rsidRDefault="00C57908" w:rsidP="00531D65">
            <w:pPr>
              <w:pStyle w:val="Default"/>
              <w:spacing w:line="240" w:lineRule="auto"/>
              <w:jc w:val="both"/>
              <w:rPr>
                <w:bCs/>
                <w:sz w:val="20"/>
                <w:szCs w:val="20"/>
              </w:rPr>
            </w:pPr>
            <w:r>
              <w:rPr>
                <w:bCs/>
                <w:sz w:val="20"/>
                <w:szCs w:val="20"/>
              </w:rPr>
              <w:t>Se sugiere ampliar la justificación de los rubros cuyo nivel de cumplimiento fue inferior a 3</w:t>
            </w:r>
          </w:p>
        </w:tc>
      </w:tr>
      <w:tr w:rsidR="009D71C0" w:rsidTr="00C57908">
        <w:tc>
          <w:tcPr>
            <w:tcW w:w="2420" w:type="dxa"/>
            <w:vMerge/>
          </w:tcPr>
          <w:p w:rsidR="009D71C0" w:rsidRDefault="009D71C0" w:rsidP="009D71C0">
            <w:pPr>
              <w:pStyle w:val="Default"/>
              <w:spacing w:line="240" w:lineRule="auto"/>
              <w:jc w:val="both"/>
              <w:rPr>
                <w:bCs/>
                <w:sz w:val="20"/>
                <w:szCs w:val="20"/>
              </w:rPr>
            </w:pPr>
          </w:p>
        </w:tc>
        <w:tc>
          <w:tcPr>
            <w:tcW w:w="2421" w:type="dxa"/>
            <w:vAlign w:val="center"/>
          </w:tcPr>
          <w:p w:rsidR="009D71C0" w:rsidRDefault="009D71C0" w:rsidP="00194020">
            <w:pPr>
              <w:pStyle w:val="Default"/>
              <w:spacing w:line="240" w:lineRule="auto"/>
              <w:jc w:val="both"/>
              <w:rPr>
                <w:bCs/>
                <w:sz w:val="20"/>
                <w:szCs w:val="20"/>
              </w:rPr>
            </w:pPr>
            <w:r>
              <w:rPr>
                <w:bCs/>
                <w:sz w:val="20"/>
                <w:szCs w:val="20"/>
              </w:rPr>
              <w:t>IV.3. Valoración de los Procesos del Programa Social</w:t>
            </w:r>
          </w:p>
        </w:tc>
        <w:tc>
          <w:tcPr>
            <w:tcW w:w="2421" w:type="dxa"/>
            <w:vAlign w:val="center"/>
          </w:tcPr>
          <w:p w:rsidR="009D71C0" w:rsidRDefault="00C57908" w:rsidP="00C57908">
            <w:pPr>
              <w:pStyle w:val="Default"/>
              <w:spacing w:line="240" w:lineRule="auto"/>
              <w:jc w:val="center"/>
              <w:rPr>
                <w:bCs/>
                <w:sz w:val="20"/>
                <w:szCs w:val="20"/>
              </w:rPr>
            </w:pPr>
            <w:r>
              <w:rPr>
                <w:bCs/>
                <w:sz w:val="20"/>
                <w:szCs w:val="20"/>
              </w:rPr>
              <w:t>Satisfactorio</w:t>
            </w:r>
          </w:p>
        </w:tc>
        <w:tc>
          <w:tcPr>
            <w:tcW w:w="2421" w:type="dxa"/>
          </w:tcPr>
          <w:p w:rsidR="009D71C0" w:rsidRDefault="00C57908" w:rsidP="00531D65">
            <w:pPr>
              <w:pStyle w:val="Default"/>
              <w:spacing w:line="240" w:lineRule="auto"/>
              <w:jc w:val="both"/>
              <w:rPr>
                <w:bCs/>
                <w:sz w:val="20"/>
                <w:szCs w:val="20"/>
              </w:rPr>
            </w:pPr>
            <w:r>
              <w:rPr>
                <w:bCs/>
                <w:sz w:val="20"/>
                <w:szCs w:val="20"/>
              </w:rPr>
              <w:t>Se sugiere incluir las acciones realizadas cuando en una misma Unidad Habitacional se llegase a encontrar que se está recibiendo apoyo por el Programa Ollin Callan</w:t>
            </w:r>
          </w:p>
        </w:tc>
      </w:tr>
      <w:tr w:rsidR="009D71C0" w:rsidTr="00C428B9">
        <w:tc>
          <w:tcPr>
            <w:tcW w:w="2420" w:type="dxa"/>
            <w:vMerge/>
          </w:tcPr>
          <w:p w:rsidR="009D71C0" w:rsidRDefault="009D71C0" w:rsidP="009D71C0">
            <w:pPr>
              <w:pStyle w:val="Default"/>
              <w:spacing w:line="240" w:lineRule="auto"/>
              <w:jc w:val="both"/>
              <w:rPr>
                <w:bCs/>
                <w:sz w:val="20"/>
                <w:szCs w:val="20"/>
              </w:rPr>
            </w:pPr>
          </w:p>
        </w:tc>
        <w:tc>
          <w:tcPr>
            <w:tcW w:w="2421" w:type="dxa"/>
          </w:tcPr>
          <w:p w:rsidR="009D71C0" w:rsidRDefault="009D71C0" w:rsidP="00194020">
            <w:pPr>
              <w:pStyle w:val="Default"/>
              <w:spacing w:line="240" w:lineRule="auto"/>
              <w:jc w:val="both"/>
              <w:rPr>
                <w:bCs/>
                <w:sz w:val="20"/>
                <w:szCs w:val="20"/>
              </w:rPr>
            </w:pPr>
            <w:r>
              <w:rPr>
                <w:bCs/>
                <w:sz w:val="20"/>
                <w:szCs w:val="20"/>
              </w:rPr>
              <w:t>IV.4. Seguimiento del padrón de Beneficiarios o Derechohabientes</w:t>
            </w:r>
          </w:p>
        </w:tc>
        <w:tc>
          <w:tcPr>
            <w:tcW w:w="2421" w:type="dxa"/>
            <w:vAlign w:val="center"/>
          </w:tcPr>
          <w:p w:rsidR="009D71C0" w:rsidRDefault="00C57908" w:rsidP="00C57908">
            <w:pPr>
              <w:pStyle w:val="Default"/>
              <w:spacing w:line="240" w:lineRule="auto"/>
              <w:jc w:val="center"/>
              <w:rPr>
                <w:bCs/>
                <w:sz w:val="20"/>
                <w:szCs w:val="20"/>
              </w:rPr>
            </w:pPr>
            <w:r>
              <w:rPr>
                <w:bCs/>
                <w:sz w:val="20"/>
                <w:szCs w:val="20"/>
              </w:rPr>
              <w:t>Satisfactorio</w:t>
            </w:r>
          </w:p>
        </w:tc>
        <w:tc>
          <w:tcPr>
            <w:tcW w:w="2421" w:type="dxa"/>
            <w:vAlign w:val="center"/>
          </w:tcPr>
          <w:p w:rsidR="009D71C0" w:rsidRDefault="00C428B9" w:rsidP="00531D65">
            <w:pPr>
              <w:pStyle w:val="Default"/>
              <w:spacing w:line="240" w:lineRule="auto"/>
              <w:jc w:val="both"/>
              <w:rPr>
                <w:bCs/>
                <w:sz w:val="20"/>
                <w:szCs w:val="20"/>
              </w:rPr>
            </w:pPr>
            <w:r>
              <w:rPr>
                <w:bCs/>
                <w:sz w:val="20"/>
                <w:szCs w:val="20"/>
              </w:rPr>
              <w:t>En cumplimiento</w:t>
            </w:r>
          </w:p>
        </w:tc>
      </w:tr>
      <w:tr w:rsidR="009D71C0" w:rsidTr="00C428B9">
        <w:tc>
          <w:tcPr>
            <w:tcW w:w="2420" w:type="dxa"/>
            <w:vMerge/>
          </w:tcPr>
          <w:p w:rsidR="009D71C0" w:rsidRDefault="009D71C0" w:rsidP="009D71C0">
            <w:pPr>
              <w:pStyle w:val="Default"/>
              <w:spacing w:line="240" w:lineRule="auto"/>
              <w:jc w:val="both"/>
              <w:rPr>
                <w:bCs/>
                <w:sz w:val="20"/>
                <w:szCs w:val="20"/>
              </w:rPr>
            </w:pPr>
          </w:p>
        </w:tc>
        <w:tc>
          <w:tcPr>
            <w:tcW w:w="2421" w:type="dxa"/>
          </w:tcPr>
          <w:p w:rsidR="009D71C0" w:rsidRDefault="009D71C0" w:rsidP="00C57908">
            <w:pPr>
              <w:pStyle w:val="Default"/>
              <w:spacing w:line="240" w:lineRule="auto"/>
              <w:jc w:val="both"/>
              <w:rPr>
                <w:bCs/>
                <w:sz w:val="20"/>
                <w:szCs w:val="20"/>
              </w:rPr>
            </w:pPr>
            <w:r>
              <w:rPr>
                <w:bCs/>
                <w:sz w:val="20"/>
                <w:szCs w:val="20"/>
              </w:rPr>
              <w:t xml:space="preserve">IV.5. </w:t>
            </w:r>
            <w:r w:rsidR="00C57908">
              <w:rPr>
                <w:bCs/>
                <w:sz w:val="20"/>
                <w:szCs w:val="20"/>
              </w:rPr>
              <w:t>M</w:t>
            </w:r>
            <w:r>
              <w:rPr>
                <w:bCs/>
                <w:sz w:val="20"/>
                <w:szCs w:val="20"/>
              </w:rPr>
              <w:t>ecanismos de Seguimiento de Indicadores</w:t>
            </w:r>
          </w:p>
        </w:tc>
        <w:tc>
          <w:tcPr>
            <w:tcW w:w="2421" w:type="dxa"/>
            <w:vAlign w:val="center"/>
          </w:tcPr>
          <w:p w:rsidR="009D71C0" w:rsidRDefault="00C57908" w:rsidP="00C57908">
            <w:pPr>
              <w:pStyle w:val="Default"/>
              <w:spacing w:line="240" w:lineRule="auto"/>
              <w:jc w:val="center"/>
              <w:rPr>
                <w:bCs/>
                <w:sz w:val="20"/>
                <w:szCs w:val="20"/>
              </w:rPr>
            </w:pPr>
            <w:r>
              <w:rPr>
                <w:bCs/>
                <w:sz w:val="20"/>
                <w:szCs w:val="20"/>
              </w:rPr>
              <w:t>Satisfactorio</w:t>
            </w:r>
          </w:p>
        </w:tc>
        <w:tc>
          <w:tcPr>
            <w:tcW w:w="2421" w:type="dxa"/>
            <w:vAlign w:val="center"/>
          </w:tcPr>
          <w:p w:rsidR="009D71C0" w:rsidRDefault="00C428B9" w:rsidP="00531D65">
            <w:pPr>
              <w:pStyle w:val="Default"/>
              <w:spacing w:line="240" w:lineRule="auto"/>
              <w:jc w:val="both"/>
              <w:rPr>
                <w:bCs/>
                <w:sz w:val="20"/>
                <w:szCs w:val="20"/>
              </w:rPr>
            </w:pPr>
            <w:r>
              <w:rPr>
                <w:bCs/>
                <w:sz w:val="20"/>
                <w:szCs w:val="20"/>
              </w:rPr>
              <w:t>En cumplimiento</w:t>
            </w:r>
          </w:p>
        </w:tc>
      </w:tr>
      <w:tr w:rsidR="009D71C0" w:rsidTr="00C428B9">
        <w:tc>
          <w:tcPr>
            <w:tcW w:w="2420" w:type="dxa"/>
            <w:vMerge/>
          </w:tcPr>
          <w:p w:rsidR="009D71C0" w:rsidRDefault="009D71C0" w:rsidP="009D71C0">
            <w:pPr>
              <w:pStyle w:val="Default"/>
              <w:spacing w:line="240" w:lineRule="auto"/>
              <w:jc w:val="both"/>
              <w:rPr>
                <w:bCs/>
                <w:sz w:val="20"/>
                <w:szCs w:val="20"/>
              </w:rPr>
            </w:pPr>
          </w:p>
        </w:tc>
        <w:tc>
          <w:tcPr>
            <w:tcW w:w="2421" w:type="dxa"/>
          </w:tcPr>
          <w:p w:rsidR="009D71C0" w:rsidRDefault="009D71C0" w:rsidP="00194020">
            <w:pPr>
              <w:pStyle w:val="Default"/>
              <w:spacing w:line="240" w:lineRule="auto"/>
              <w:jc w:val="both"/>
              <w:rPr>
                <w:bCs/>
                <w:sz w:val="20"/>
                <w:szCs w:val="20"/>
              </w:rPr>
            </w:pPr>
            <w:r>
              <w:rPr>
                <w:bCs/>
                <w:sz w:val="20"/>
                <w:szCs w:val="20"/>
              </w:rPr>
              <w:t>IV.6. Avances en Recomendaciones de la Evaluación Interna 2014</w:t>
            </w:r>
          </w:p>
        </w:tc>
        <w:tc>
          <w:tcPr>
            <w:tcW w:w="2421" w:type="dxa"/>
            <w:vAlign w:val="center"/>
          </w:tcPr>
          <w:p w:rsidR="009D71C0" w:rsidRDefault="00C57908" w:rsidP="00C57908">
            <w:pPr>
              <w:pStyle w:val="Default"/>
              <w:spacing w:line="240" w:lineRule="auto"/>
              <w:jc w:val="center"/>
              <w:rPr>
                <w:bCs/>
                <w:sz w:val="20"/>
                <w:szCs w:val="20"/>
              </w:rPr>
            </w:pPr>
            <w:r>
              <w:rPr>
                <w:bCs/>
                <w:sz w:val="20"/>
                <w:szCs w:val="20"/>
              </w:rPr>
              <w:t>Satisfactorio</w:t>
            </w:r>
          </w:p>
        </w:tc>
        <w:tc>
          <w:tcPr>
            <w:tcW w:w="2421" w:type="dxa"/>
            <w:vAlign w:val="center"/>
          </w:tcPr>
          <w:p w:rsidR="009D71C0" w:rsidRDefault="00C428B9" w:rsidP="00531D65">
            <w:pPr>
              <w:pStyle w:val="Default"/>
              <w:spacing w:line="240" w:lineRule="auto"/>
              <w:jc w:val="both"/>
              <w:rPr>
                <w:bCs/>
                <w:sz w:val="20"/>
                <w:szCs w:val="20"/>
              </w:rPr>
            </w:pPr>
            <w:r>
              <w:rPr>
                <w:bCs/>
                <w:sz w:val="20"/>
                <w:szCs w:val="20"/>
              </w:rPr>
              <w:t>En cumplimiento</w:t>
            </w:r>
          </w:p>
        </w:tc>
      </w:tr>
      <w:tr w:rsidR="009D71C0" w:rsidTr="00D15AF6">
        <w:tc>
          <w:tcPr>
            <w:tcW w:w="2420" w:type="dxa"/>
            <w:vMerge w:val="restart"/>
            <w:vAlign w:val="center"/>
          </w:tcPr>
          <w:p w:rsidR="009D71C0" w:rsidRDefault="009D71C0" w:rsidP="00AB16EA">
            <w:pPr>
              <w:pStyle w:val="Default"/>
              <w:numPr>
                <w:ilvl w:val="0"/>
                <w:numId w:val="34"/>
              </w:numPr>
              <w:spacing w:line="240" w:lineRule="auto"/>
              <w:ind w:left="284" w:hanging="284"/>
              <w:jc w:val="both"/>
              <w:rPr>
                <w:bCs/>
                <w:sz w:val="20"/>
                <w:szCs w:val="20"/>
              </w:rPr>
            </w:pPr>
            <w:r>
              <w:rPr>
                <w:bCs/>
                <w:sz w:val="20"/>
                <w:szCs w:val="20"/>
              </w:rPr>
              <w:t>Evaluación del Diseño de Cobertura y Operación</w:t>
            </w:r>
          </w:p>
        </w:tc>
        <w:tc>
          <w:tcPr>
            <w:tcW w:w="2421" w:type="dxa"/>
            <w:vAlign w:val="center"/>
          </w:tcPr>
          <w:p w:rsidR="009D71C0" w:rsidRDefault="009D71C0" w:rsidP="00194020">
            <w:pPr>
              <w:pStyle w:val="Default"/>
              <w:spacing w:line="240" w:lineRule="auto"/>
              <w:jc w:val="both"/>
              <w:rPr>
                <w:bCs/>
                <w:sz w:val="20"/>
                <w:szCs w:val="20"/>
              </w:rPr>
            </w:pPr>
            <w:r>
              <w:rPr>
                <w:bCs/>
                <w:sz w:val="20"/>
                <w:szCs w:val="20"/>
              </w:rPr>
              <w:t>V.1. Principales Resultados del Programa</w:t>
            </w:r>
          </w:p>
        </w:tc>
        <w:tc>
          <w:tcPr>
            <w:tcW w:w="2421" w:type="dxa"/>
            <w:vAlign w:val="center"/>
          </w:tcPr>
          <w:p w:rsidR="009D71C0" w:rsidRDefault="00C57908" w:rsidP="00531D65">
            <w:pPr>
              <w:pStyle w:val="Default"/>
              <w:spacing w:line="240" w:lineRule="auto"/>
              <w:jc w:val="both"/>
              <w:rPr>
                <w:bCs/>
                <w:sz w:val="20"/>
                <w:szCs w:val="20"/>
              </w:rPr>
            </w:pPr>
            <w:r>
              <w:rPr>
                <w:bCs/>
                <w:sz w:val="20"/>
                <w:szCs w:val="20"/>
              </w:rPr>
              <w:t>Parcialmente satisfactorio</w:t>
            </w:r>
          </w:p>
        </w:tc>
        <w:tc>
          <w:tcPr>
            <w:tcW w:w="2421" w:type="dxa"/>
          </w:tcPr>
          <w:p w:rsidR="009D71C0" w:rsidRDefault="00C57908" w:rsidP="00531D65">
            <w:pPr>
              <w:pStyle w:val="Default"/>
              <w:spacing w:line="240" w:lineRule="auto"/>
              <w:jc w:val="both"/>
              <w:rPr>
                <w:bCs/>
                <w:sz w:val="20"/>
                <w:szCs w:val="20"/>
              </w:rPr>
            </w:pPr>
            <w:r>
              <w:rPr>
                <w:bCs/>
                <w:sz w:val="20"/>
                <w:szCs w:val="20"/>
              </w:rPr>
              <w:t>Ampliar la descripción de los resultados del Programa como impactaron los resultados en el mismo</w:t>
            </w:r>
          </w:p>
        </w:tc>
      </w:tr>
      <w:tr w:rsidR="009D71C0" w:rsidTr="00C428B9">
        <w:tc>
          <w:tcPr>
            <w:tcW w:w="2420" w:type="dxa"/>
            <w:vMerge/>
          </w:tcPr>
          <w:p w:rsidR="009D71C0" w:rsidRDefault="009D71C0" w:rsidP="009D71C0">
            <w:pPr>
              <w:pStyle w:val="Default"/>
              <w:spacing w:line="240" w:lineRule="auto"/>
              <w:jc w:val="both"/>
              <w:rPr>
                <w:bCs/>
                <w:sz w:val="20"/>
                <w:szCs w:val="20"/>
              </w:rPr>
            </w:pPr>
          </w:p>
        </w:tc>
        <w:tc>
          <w:tcPr>
            <w:tcW w:w="2421" w:type="dxa"/>
          </w:tcPr>
          <w:p w:rsidR="009D71C0" w:rsidRDefault="009D71C0" w:rsidP="009D71C0">
            <w:pPr>
              <w:pStyle w:val="Default"/>
              <w:spacing w:line="240" w:lineRule="auto"/>
              <w:jc w:val="both"/>
              <w:rPr>
                <w:bCs/>
                <w:sz w:val="20"/>
                <w:szCs w:val="20"/>
              </w:rPr>
            </w:pPr>
            <w:r>
              <w:rPr>
                <w:bCs/>
                <w:sz w:val="20"/>
                <w:szCs w:val="20"/>
              </w:rPr>
              <w:t>V.2. Percepción de las Personas Beneficiarias o Derechohabientes</w:t>
            </w:r>
          </w:p>
        </w:tc>
        <w:tc>
          <w:tcPr>
            <w:tcW w:w="2421" w:type="dxa"/>
            <w:vAlign w:val="center"/>
          </w:tcPr>
          <w:p w:rsidR="009D71C0" w:rsidRDefault="00C57908" w:rsidP="00C57908">
            <w:pPr>
              <w:pStyle w:val="Default"/>
              <w:spacing w:line="240" w:lineRule="auto"/>
              <w:jc w:val="center"/>
              <w:rPr>
                <w:bCs/>
                <w:sz w:val="20"/>
                <w:szCs w:val="20"/>
              </w:rPr>
            </w:pPr>
            <w:r>
              <w:rPr>
                <w:bCs/>
                <w:sz w:val="20"/>
                <w:szCs w:val="20"/>
              </w:rPr>
              <w:t>Satisfactorio</w:t>
            </w:r>
          </w:p>
        </w:tc>
        <w:tc>
          <w:tcPr>
            <w:tcW w:w="2421" w:type="dxa"/>
            <w:vAlign w:val="center"/>
          </w:tcPr>
          <w:p w:rsidR="009D71C0" w:rsidRDefault="00C428B9" w:rsidP="00531D65">
            <w:pPr>
              <w:pStyle w:val="Default"/>
              <w:spacing w:line="240" w:lineRule="auto"/>
              <w:jc w:val="both"/>
              <w:rPr>
                <w:bCs/>
                <w:sz w:val="20"/>
                <w:szCs w:val="20"/>
              </w:rPr>
            </w:pPr>
            <w:r>
              <w:rPr>
                <w:bCs/>
                <w:sz w:val="20"/>
                <w:szCs w:val="20"/>
              </w:rPr>
              <w:t>En cumplimiento</w:t>
            </w:r>
          </w:p>
        </w:tc>
      </w:tr>
      <w:tr w:rsidR="009D71C0" w:rsidTr="00C57908">
        <w:tc>
          <w:tcPr>
            <w:tcW w:w="2420" w:type="dxa"/>
            <w:vMerge/>
          </w:tcPr>
          <w:p w:rsidR="009D71C0" w:rsidRDefault="009D71C0" w:rsidP="009D71C0">
            <w:pPr>
              <w:pStyle w:val="Default"/>
              <w:spacing w:line="240" w:lineRule="auto"/>
              <w:jc w:val="both"/>
              <w:rPr>
                <w:bCs/>
                <w:sz w:val="20"/>
                <w:szCs w:val="20"/>
              </w:rPr>
            </w:pPr>
          </w:p>
        </w:tc>
        <w:tc>
          <w:tcPr>
            <w:tcW w:w="2421" w:type="dxa"/>
          </w:tcPr>
          <w:p w:rsidR="009D71C0" w:rsidRDefault="009D71C0" w:rsidP="009D71C0">
            <w:pPr>
              <w:pStyle w:val="Default"/>
              <w:spacing w:line="240" w:lineRule="auto"/>
              <w:jc w:val="both"/>
              <w:rPr>
                <w:bCs/>
                <w:sz w:val="20"/>
                <w:szCs w:val="20"/>
              </w:rPr>
            </w:pPr>
            <w:r>
              <w:rPr>
                <w:bCs/>
                <w:sz w:val="20"/>
                <w:szCs w:val="20"/>
              </w:rPr>
              <w:t>V.3. FODA del Programa Social</w:t>
            </w:r>
          </w:p>
        </w:tc>
        <w:tc>
          <w:tcPr>
            <w:tcW w:w="2421" w:type="dxa"/>
            <w:vAlign w:val="center"/>
          </w:tcPr>
          <w:p w:rsidR="009D71C0" w:rsidRDefault="00C57908" w:rsidP="00C57908">
            <w:pPr>
              <w:pStyle w:val="Default"/>
              <w:spacing w:line="240" w:lineRule="auto"/>
              <w:jc w:val="center"/>
              <w:rPr>
                <w:bCs/>
                <w:sz w:val="20"/>
                <w:szCs w:val="20"/>
              </w:rPr>
            </w:pPr>
            <w:r>
              <w:rPr>
                <w:bCs/>
                <w:sz w:val="20"/>
                <w:szCs w:val="20"/>
              </w:rPr>
              <w:t>Parcialmente satisfactorio</w:t>
            </w:r>
          </w:p>
        </w:tc>
        <w:tc>
          <w:tcPr>
            <w:tcW w:w="2421" w:type="dxa"/>
          </w:tcPr>
          <w:p w:rsidR="009D71C0" w:rsidRDefault="00C57908" w:rsidP="00531D65">
            <w:pPr>
              <w:pStyle w:val="Default"/>
              <w:spacing w:line="240" w:lineRule="auto"/>
              <w:jc w:val="both"/>
              <w:rPr>
                <w:bCs/>
                <w:sz w:val="20"/>
                <w:szCs w:val="20"/>
              </w:rPr>
            </w:pPr>
            <w:r>
              <w:rPr>
                <w:bCs/>
                <w:sz w:val="20"/>
                <w:szCs w:val="20"/>
              </w:rPr>
              <w:t>Ampliar las estrategias que el Programa puede adquirir</w:t>
            </w:r>
          </w:p>
        </w:tc>
      </w:tr>
      <w:tr w:rsidR="00D15AF6" w:rsidTr="00C428B9">
        <w:tc>
          <w:tcPr>
            <w:tcW w:w="2420" w:type="dxa"/>
            <w:vMerge w:val="restart"/>
            <w:vAlign w:val="center"/>
          </w:tcPr>
          <w:p w:rsidR="00D15AF6" w:rsidRDefault="00D15AF6" w:rsidP="00AB16EA">
            <w:pPr>
              <w:pStyle w:val="Default"/>
              <w:numPr>
                <w:ilvl w:val="0"/>
                <w:numId w:val="34"/>
              </w:numPr>
              <w:spacing w:line="240" w:lineRule="auto"/>
              <w:ind w:left="284" w:hanging="284"/>
              <w:jc w:val="both"/>
              <w:rPr>
                <w:bCs/>
                <w:sz w:val="20"/>
                <w:szCs w:val="20"/>
              </w:rPr>
            </w:pPr>
            <w:r>
              <w:rPr>
                <w:bCs/>
                <w:sz w:val="20"/>
                <w:szCs w:val="20"/>
              </w:rPr>
              <w:t>Evaluación del Diseño de Cobertura y Operación</w:t>
            </w:r>
          </w:p>
        </w:tc>
        <w:tc>
          <w:tcPr>
            <w:tcW w:w="2421" w:type="dxa"/>
          </w:tcPr>
          <w:p w:rsidR="00D15AF6" w:rsidRDefault="00D15AF6" w:rsidP="009D71C0">
            <w:pPr>
              <w:pStyle w:val="Default"/>
              <w:spacing w:line="240" w:lineRule="auto"/>
              <w:jc w:val="both"/>
              <w:rPr>
                <w:bCs/>
                <w:sz w:val="20"/>
                <w:szCs w:val="20"/>
              </w:rPr>
            </w:pPr>
            <w:r>
              <w:rPr>
                <w:bCs/>
                <w:sz w:val="20"/>
                <w:szCs w:val="20"/>
              </w:rPr>
              <w:t>VI.1. Conclusiones de la Evaluación Interna</w:t>
            </w:r>
          </w:p>
        </w:tc>
        <w:tc>
          <w:tcPr>
            <w:tcW w:w="2421" w:type="dxa"/>
            <w:vAlign w:val="center"/>
          </w:tcPr>
          <w:p w:rsidR="00D15AF6" w:rsidRDefault="00D15AF6" w:rsidP="00C57908">
            <w:pPr>
              <w:pStyle w:val="Default"/>
              <w:spacing w:line="240" w:lineRule="auto"/>
              <w:jc w:val="center"/>
              <w:rPr>
                <w:bCs/>
                <w:sz w:val="20"/>
                <w:szCs w:val="20"/>
              </w:rPr>
            </w:pPr>
            <w:r>
              <w:rPr>
                <w:bCs/>
                <w:sz w:val="20"/>
                <w:szCs w:val="20"/>
              </w:rPr>
              <w:t>Satisfactorio</w:t>
            </w:r>
          </w:p>
        </w:tc>
        <w:tc>
          <w:tcPr>
            <w:tcW w:w="2421" w:type="dxa"/>
            <w:vAlign w:val="center"/>
          </w:tcPr>
          <w:p w:rsidR="00D15AF6" w:rsidRDefault="00C428B9" w:rsidP="00531D65">
            <w:pPr>
              <w:pStyle w:val="Default"/>
              <w:spacing w:line="240" w:lineRule="auto"/>
              <w:jc w:val="both"/>
              <w:rPr>
                <w:bCs/>
                <w:sz w:val="20"/>
                <w:szCs w:val="20"/>
              </w:rPr>
            </w:pPr>
            <w:r>
              <w:rPr>
                <w:bCs/>
                <w:sz w:val="20"/>
                <w:szCs w:val="20"/>
              </w:rPr>
              <w:t>En cumplimiento</w:t>
            </w:r>
          </w:p>
        </w:tc>
      </w:tr>
      <w:tr w:rsidR="00D15AF6" w:rsidTr="00C428B9">
        <w:tc>
          <w:tcPr>
            <w:tcW w:w="2420" w:type="dxa"/>
            <w:vMerge/>
          </w:tcPr>
          <w:p w:rsidR="00D15AF6" w:rsidRDefault="00D15AF6" w:rsidP="009D71C0">
            <w:pPr>
              <w:pStyle w:val="Default"/>
              <w:spacing w:line="240" w:lineRule="auto"/>
              <w:jc w:val="both"/>
              <w:rPr>
                <w:bCs/>
                <w:sz w:val="20"/>
                <w:szCs w:val="20"/>
              </w:rPr>
            </w:pPr>
          </w:p>
        </w:tc>
        <w:tc>
          <w:tcPr>
            <w:tcW w:w="2421" w:type="dxa"/>
          </w:tcPr>
          <w:p w:rsidR="00D15AF6" w:rsidRDefault="00D15AF6" w:rsidP="009D71C0">
            <w:pPr>
              <w:pStyle w:val="Default"/>
              <w:spacing w:line="240" w:lineRule="auto"/>
              <w:jc w:val="both"/>
              <w:rPr>
                <w:bCs/>
                <w:sz w:val="20"/>
                <w:szCs w:val="20"/>
              </w:rPr>
            </w:pPr>
            <w:r>
              <w:rPr>
                <w:bCs/>
                <w:sz w:val="20"/>
                <w:szCs w:val="20"/>
              </w:rPr>
              <w:t>VI.2. Estrategias de Mejora</w:t>
            </w:r>
          </w:p>
        </w:tc>
        <w:tc>
          <w:tcPr>
            <w:tcW w:w="2421" w:type="dxa"/>
          </w:tcPr>
          <w:p w:rsidR="00D15AF6" w:rsidRDefault="00D15AF6" w:rsidP="00C57908">
            <w:pPr>
              <w:pStyle w:val="Default"/>
              <w:spacing w:line="240" w:lineRule="auto"/>
              <w:jc w:val="center"/>
              <w:rPr>
                <w:bCs/>
                <w:sz w:val="20"/>
                <w:szCs w:val="20"/>
              </w:rPr>
            </w:pPr>
            <w:r>
              <w:rPr>
                <w:bCs/>
                <w:sz w:val="20"/>
                <w:szCs w:val="20"/>
              </w:rPr>
              <w:t>Satisfactorio</w:t>
            </w:r>
          </w:p>
        </w:tc>
        <w:tc>
          <w:tcPr>
            <w:tcW w:w="2421" w:type="dxa"/>
            <w:vAlign w:val="center"/>
          </w:tcPr>
          <w:p w:rsidR="00D15AF6" w:rsidRDefault="00C428B9" w:rsidP="00531D65">
            <w:pPr>
              <w:pStyle w:val="Default"/>
              <w:spacing w:line="240" w:lineRule="auto"/>
              <w:jc w:val="both"/>
              <w:rPr>
                <w:bCs/>
                <w:sz w:val="20"/>
                <w:szCs w:val="20"/>
              </w:rPr>
            </w:pPr>
            <w:r>
              <w:rPr>
                <w:bCs/>
                <w:sz w:val="20"/>
                <w:szCs w:val="20"/>
              </w:rPr>
              <w:t>En cumplimiento</w:t>
            </w:r>
          </w:p>
        </w:tc>
      </w:tr>
      <w:tr w:rsidR="00D15AF6" w:rsidTr="00D15AF6">
        <w:tc>
          <w:tcPr>
            <w:tcW w:w="2420" w:type="dxa"/>
            <w:vMerge/>
          </w:tcPr>
          <w:p w:rsidR="00D15AF6" w:rsidRDefault="00D15AF6" w:rsidP="009D71C0">
            <w:pPr>
              <w:pStyle w:val="Default"/>
              <w:spacing w:line="240" w:lineRule="auto"/>
              <w:jc w:val="both"/>
              <w:rPr>
                <w:bCs/>
                <w:sz w:val="20"/>
                <w:szCs w:val="20"/>
              </w:rPr>
            </w:pPr>
          </w:p>
        </w:tc>
        <w:tc>
          <w:tcPr>
            <w:tcW w:w="2421" w:type="dxa"/>
            <w:vAlign w:val="center"/>
          </w:tcPr>
          <w:p w:rsidR="00D15AF6" w:rsidRDefault="00D15AF6" w:rsidP="009D71C0">
            <w:pPr>
              <w:pStyle w:val="Default"/>
              <w:spacing w:line="240" w:lineRule="auto"/>
              <w:jc w:val="both"/>
              <w:rPr>
                <w:bCs/>
                <w:sz w:val="20"/>
                <w:szCs w:val="20"/>
              </w:rPr>
            </w:pPr>
            <w:r>
              <w:rPr>
                <w:bCs/>
                <w:sz w:val="20"/>
                <w:szCs w:val="20"/>
              </w:rPr>
              <w:t>VI.3. Cronograma de Instrumentación</w:t>
            </w:r>
          </w:p>
        </w:tc>
        <w:tc>
          <w:tcPr>
            <w:tcW w:w="2421" w:type="dxa"/>
            <w:vAlign w:val="center"/>
          </w:tcPr>
          <w:p w:rsidR="00D15AF6" w:rsidRDefault="00D15AF6" w:rsidP="00D15AF6">
            <w:pPr>
              <w:pStyle w:val="Default"/>
              <w:spacing w:line="240" w:lineRule="auto"/>
              <w:jc w:val="center"/>
              <w:rPr>
                <w:bCs/>
                <w:sz w:val="20"/>
                <w:szCs w:val="20"/>
              </w:rPr>
            </w:pPr>
            <w:r>
              <w:rPr>
                <w:bCs/>
                <w:sz w:val="20"/>
                <w:szCs w:val="20"/>
              </w:rPr>
              <w:t>Parcialmente satisfactorio</w:t>
            </w:r>
          </w:p>
        </w:tc>
        <w:tc>
          <w:tcPr>
            <w:tcW w:w="2421" w:type="dxa"/>
          </w:tcPr>
          <w:p w:rsidR="00D15AF6" w:rsidRDefault="00D15AF6" w:rsidP="00531D65">
            <w:pPr>
              <w:pStyle w:val="Default"/>
              <w:spacing w:line="240" w:lineRule="auto"/>
              <w:jc w:val="both"/>
              <w:rPr>
                <w:bCs/>
                <w:sz w:val="20"/>
                <w:szCs w:val="20"/>
              </w:rPr>
            </w:pPr>
            <w:r>
              <w:rPr>
                <w:bCs/>
                <w:sz w:val="20"/>
                <w:szCs w:val="20"/>
              </w:rPr>
              <w:t xml:space="preserve">Indicar con mayor precisión el plazo en el que se desarrollaran las </w:t>
            </w:r>
            <w:r>
              <w:rPr>
                <w:bCs/>
                <w:sz w:val="20"/>
                <w:szCs w:val="20"/>
              </w:rPr>
              <w:lastRenderedPageBreak/>
              <w:t>estrategias, cómo y en donde se darán a conocer los resultados</w:t>
            </w:r>
          </w:p>
        </w:tc>
      </w:tr>
      <w:tr w:rsidR="009D71C0" w:rsidTr="00AB16EA">
        <w:tc>
          <w:tcPr>
            <w:tcW w:w="4841" w:type="dxa"/>
            <w:gridSpan w:val="2"/>
          </w:tcPr>
          <w:p w:rsidR="009D71C0" w:rsidRDefault="009D71C0" w:rsidP="00AB16EA">
            <w:pPr>
              <w:pStyle w:val="Default"/>
              <w:numPr>
                <w:ilvl w:val="0"/>
                <w:numId w:val="34"/>
              </w:numPr>
              <w:spacing w:line="240" w:lineRule="auto"/>
              <w:ind w:left="284" w:hanging="284"/>
              <w:jc w:val="both"/>
              <w:rPr>
                <w:bCs/>
                <w:sz w:val="20"/>
                <w:szCs w:val="20"/>
              </w:rPr>
            </w:pPr>
            <w:r>
              <w:rPr>
                <w:bCs/>
                <w:sz w:val="20"/>
                <w:szCs w:val="20"/>
              </w:rPr>
              <w:lastRenderedPageBreak/>
              <w:t>Referencias Documentales</w:t>
            </w:r>
          </w:p>
        </w:tc>
        <w:tc>
          <w:tcPr>
            <w:tcW w:w="2421" w:type="dxa"/>
          </w:tcPr>
          <w:p w:rsidR="009D71C0" w:rsidRDefault="00D15AF6" w:rsidP="00D15AF6">
            <w:pPr>
              <w:pStyle w:val="Default"/>
              <w:spacing w:line="240" w:lineRule="auto"/>
              <w:jc w:val="center"/>
              <w:rPr>
                <w:bCs/>
                <w:sz w:val="20"/>
                <w:szCs w:val="20"/>
              </w:rPr>
            </w:pPr>
            <w:r>
              <w:rPr>
                <w:bCs/>
                <w:sz w:val="20"/>
                <w:szCs w:val="20"/>
              </w:rPr>
              <w:t>Satisfactorio</w:t>
            </w:r>
          </w:p>
        </w:tc>
        <w:tc>
          <w:tcPr>
            <w:tcW w:w="2421" w:type="dxa"/>
          </w:tcPr>
          <w:p w:rsidR="009D71C0" w:rsidRDefault="00C428B9" w:rsidP="00531D65">
            <w:pPr>
              <w:pStyle w:val="Default"/>
              <w:spacing w:line="240" w:lineRule="auto"/>
              <w:jc w:val="both"/>
              <w:rPr>
                <w:bCs/>
                <w:sz w:val="20"/>
                <w:szCs w:val="20"/>
              </w:rPr>
            </w:pPr>
            <w:r>
              <w:rPr>
                <w:bCs/>
                <w:sz w:val="20"/>
                <w:szCs w:val="20"/>
              </w:rPr>
              <w:t>En cumplimiento</w:t>
            </w:r>
          </w:p>
        </w:tc>
      </w:tr>
    </w:tbl>
    <w:p w:rsidR="00677B2E" w:rsidRDefault="00677B2E" w:rsidP="00531D65">
      <w:pPr>
        <w:pStyle w:val="Default"/>
        <w:spacing w:line="240" w:lineRule="auto"/>
        <w:jc w:val="both"/>
        <w:rPr>
          <w:bCs/>
          <w:sz w:val="20"/>
          <w:szCs w:val="20"/>
        </w:rPr>
      </w:pPr>
    </w:p>
    <w:p w:rsidR="00677B2E" w:rsidRPr="009D71C0" w:rsidRDefault="009D71C0" w:rsidP="00531D65">
      <w:pPr>
        <w:pStyle w:val="Default"/>
        <w:spacing w:line="240" w:lineRule="auto"/>
        <w:jc w:val="both"/>
        <w:rPr>
          <w:b/>
          <w:bCs/>
          <w:sz w:val="20"/>
          <w:szCs w:val="20"/>
        </w:rPr>
      </w:pPr>
      <w:r w:rsidRPr="00B76865">
        <w:rPr>
          <w:b/>
          <w:bCs/>
          <w:sz w:val="20"/>
          <w:szCs w:val="20"/>
        </w:rPr>
        <w:t>V.2. Seguimiento de las Recomendaciones de las Evaluaciones Internas Anteriores</w:t>
      </w:r>
    </w:p>
    <w:p w:rsidR="009D71C0" w:rsidRDefault="009D71C0" w:rsidP="00531D65">
      <w:pPr>
        <w:pStyle w:val="Default"/>
        <w:spacing w:line="240" w:lineRule="auto"/>
        <w:jc w:val="both"/>
        <w:rPr>
          <w:bCs/>
          <w:sz w:val="20"/>
          <w:szCs w:val="20"/>
        </w:rPr>
      </w:pPr>
    </w:p>
    <w:p w:rsidR="00B319D1" w:rsidRDefault="00344154" w:rsidP="00531D65">
      <w:pPr>
        <w:pStyle w:val="Default"/>
        <w:spacing w:line="240" w:lineRule="auto"/>
        <w:jc w:val="both"/>
        <w:rPr>
          <w:bCs/>
          <w:sz w:val="20"/>
          <w:szCs w:val="20"/>
        </w:rPr>
      </w:pPr>
      <w:r>
        <w:rPr>
          <w:bCs/>
          <w:sz w:val="20"/>
          <w:szCs w:val="20"/>
        </w:rPr>
        <w:t xml:space="preserve">Se analizaron los programas realizados por la Secretaría de Desarrollo Agrario, Territorial y Urbano (SEDATU) encontrando que los programas de vivienda están enfocados a asentamientos urbanos irregulares. A pesar de no haber establecido un vínculo con la Procuraduría Social del Distrito Federal, en aquellas Unidades Habitacionales en las que se encontró la intervención de la misma, se realizó la gestión pertinente para no duplicar obras. En la presente evaluación se realiza el inicio de la construcción de la línea base cuyos resultados se presentarán en la evaluación del 2017. </w:t>
      </w:r>
      <w:r w:rsidR="00242C09">
        <w:rPr>
          <w:bCs/>
          <w:sz w:val="20"/>
          <w:szCs w:val="20"/>
        </w:rPr>
        <w:t>Dentro de las encuestas aplicadas a la población que habita en las Unidades Habitacionales beneficiarias, más que detectar puntos de mejora, se detecta la necesidad de la continuidad del Programa.</w:t>
      </w:r>
    </w:p>
    <w:p w:rsidR="00242C09" w:rsidRDefault="00242C09" w:rsidP="00531D65">
      <w:pPr>
        <w:pStyle w:val="Default"/>
        <w:spacing w:line="240" w:lineRule="auto"/>
        <w:jc w:val="both"/>
        <w:rPr>
          <w:bCs/>
          <w:sz w:val="20"/>
          <w:szCs w:val="20"/>
        </w:rPr>
      </w:pPr>
    </w:p>
    <w:p w:rsidR="00242C09" w:rsidRDefault="00242C09" w:rsidP="00531D65">
      <w:pPr>
        <w:pStyle w:val="Default"/>
        <w:spacing w:line="240" w:lineRule="auto"/>
        <w:jc w:val="both"/>
        <w:rPr>
          <w:bCs/>
          <w:sz w:val="20"/>
          <w:szCs w:val="20"/>
        </w:rPr>
      </w:pPr>
      <w:r>
        <w:rPr>
          <w:bCs/>
          <w:sz w:val="20"/>
          <w:szCs w:val="20"/>
        </w:rPr>
        <w:t xml:space="preserve">Es </w:t>
      </w:r>
      <w:r w:rsidR="00043E46">
        <w:rPr>
          <w:bCs/>
          <w:sz w:val="20"/>
          <w:szCs w:val="20"/>
        </w:rPr>
        <w:t>necesaria</w:t>
      </w:r>
      <w:r>
        <w:rPr>
          <w:bCs/>
          <w:sz w:val="20"/>
          <w:szCs w:val="20"/>
        </w:rPr>
        <w:t xml:space="preserve"> la construcción de una base con mayores características de las Unidades Habitacionales, se integró dentro de la construcción de la línea base.</w:t>
      </w:r>
    </w:p>
    <w:p w:rsidR="009D71C0" w:rsidRDefault="009D71C0" w:rsidP="00531D65">
      <w:pPr>
        <w:pStyle w:val="Default"/>
        <w:spacing w:line="240" w:lineRule="auto"/>
        <w:jc w:val="both"/>
        <w:rPr>
          <w:bCs/>
          <w:sz w:val="20"/>
          <w:szCs w:val="20"/>
        </w:rPr>
      </w:pPr>
    </w:p>
    <w:p w:rsidR="009D71C0" w:rsidRPr="00B76865" w:rsidRDefault="009D71C0" w:rsidP="009D71C0">
      <w:pPr>
        <w:pStyle w:val="Default"/>
        <w:numPr>
          <w:ilvl w:val="0"/>
          <w:numId w:val="14"/>
        </w:numPr>
        <w:spacing w:line="240" w:lineRule="auto"/>
        <w:ind w:left="567" w:hanging="567"/>
        <w:jc w:val="both"/>
        <w:rPr>
          <w:b/>
          <w:bCs/>
          <w:sz w:val="20"/>
          <w:szCs w:val="20"/>
        </w:rPr>
      </w:pPr>
      <w:r w:rsidRPr="00B76865">
        <w:rPr>
          <w:b/>
          <w:bCs/>
          <w:sz w:val="20"/>
          <w:szCs w:val="20"/>
        </w:rPr>
        <w:t>CONCLUSIONES Y ESTRATEGIAS DE MEJORA</w:t>
      </w:r>
    </w:p>
    <w:p w:rsidR="009D71C0" w:rsidRDefault="009D71C0" w:rsidP="009D71C0">
      <w:pPr>
        <w:pStyle w:val="Default"/>
        <w:spacing w:line="240" w:lineRule="auto"/>
        <w:jc w:val="both"/>
        <w:rPr>
          <w:bCs/>
          <w:sz w:val="20"/>
          <w:szCs w:val="20"/>
        </w:rPr>
      </w:pPr>
    </w:p>
    <w:p w:rsidR="00BB17C7" w:rsidRPr="00BB17C7" w:rsidRDefault="00BB17C7" w:rsidP="00BB17C7">
      <w:pPr>
        <w:pStyle w:val="Default"/>
        <w:spacing w:line="240" w:lineRule="auto"/>
        <w:jc w:val="both"/>
        <w:rPr>
          <w:bCs/>
          <w:sz w:val="20"/>
          <w:szCs w:val="20"/>
        </w:rPr>
      </w:pPr>
      <w:r w:rsidRPr="00BB17C7">
        <w:rPr>
          <w:bCs/>
          <w:sz w:val="20"/>
          <w:szCs w:val="20"/>
        </w:rPr>
        <w:t>Con base a la información analizada se concluye:</w:t>
      </w:r>
    </w:p>
    <w:p w:rsidR="00BB17C7" w:rsidRPr="00BB17C7" w:rsidRDefault="00BB17C7" w:rsidP="00BB17C7">
      <w:pPr>
        <w:pStyle w:val="Default"/>
        <w:spacing w:line="240" w:lineRule="auto"/>
        <w:jc w:val="both"/>
        <w:rPr>
          <w:bCs/>
          <w:sz w:val="20"/>
          <w:szCs w:val="20"/>
        </w:rPr>
      </w:pPr>
    </w:p>
    <w:p w:rsidR="00BB17C7" w:rsidRPr="00B53509" w:rsidRDefault="00BB17C7" w:rsidP="00BB17C7">
      <w:pPr>
        <w:pStyle w:val="Default"/>
        <w:spacing w:line="240" w:lineRule="auto"/>
        <w:jc w:val="both"/>
        <w:rPr>
          <w:bCs/>
          <w:sz w:val="20"/>
          <w:szCs w:val="20"/>
        </w:rPr>
      </w:pPr>
      <w:r w:rsidRPr="00B53509">
        <w:rPr>
          <w:bCs/>
          <w:sz w:val="20"/>
          <w:szCs w:val="20"/>
        </w:rPr>
        <w:t>Existen algunas Unidades Habitacionales que por su extensión el monto asignado no permite más que dividir el apoyo en distintas etapas. Cuando se terminan las etapas, en ocasiones, ya es necesario volver a iniciar con la obra.</w:t>
      </w:r>
    </w:p>
    <w:p w:rsidR="00BB17C7" w:rsidRPr="00B53509" w:rsidRDefault="00BB17C7" w:rsidP="00BB17C7">
      <w:pPr>
        <w:pStyle w:val="Default"/>
        <w:spacing w:line="240" w:lineRule="auto"/>
        <w:jc w:val="both"/>
        <w:rPr>
          <w:bCs/>
          <w:sz w:val="20"/>
          <w:szCs w:val="20"/>
        </w:rPr>
      </w:pPr>
    </w:p>
    <w:p w:rsidR="00BB17C7" w:rsidRDefault="00BB17C7" w:rsidP="00BB17C7">
      <w:pPr>
        <w:spacing w:after="0" w:line="240" w:lineRule="auto"/>
        <w:jc w:val="both"/>
        <w:rPr>
          <w:rFonts w:ascii="Times New Roman" w:eastAsia="SimSun" w:hAnsi="Times New Roman"/>
          <w:bCs/>
          <w:color w:val="000000"/>
          <w:kern w:val="2"/>
          <w:sz w:val="20"/>
          <w:szCs w:val="20"/>
          <w:lang w:eastAsia="ar-SA"/>
        </w:rPr>
      </w:pPr>
      <w:r w:rsidRPr="00B53509">
        <w:rPr>
          <w:rFonts w:ascii="Times New Roman" w:eastAsia="SimSun" w:hAnsi="Times New Roman"/>
          <w:bCs/>
          <w:color w:val="000000"/>
          <w:kern w:val="2"/>
          <w:sz w:val="20"/>
          <w:szCs w:val="20"/>
          <w:lang w:eastAsia="ar-SA"/>
        </w:rPr>
        <w:t>Una vez  recibida la solicitud de ingreso  al programa y llevada a cabo la visita de diagnóstico, el ciudadano solicitante da por un hecho que su Unidad Habitacional ha sido elegida, cuando en el sentido técnico es el principio para agendar cita para el levantamiento de obra y se le hace del conocimiento que será susceptible de ser atendida con base al alcance del presupuesto y tomando en cuenta la prioridad de los trabajos que se solicita.</w:t>
      </w:r>
    </w:p>
    <w:p w:rsidR="00BB17C7" w:rsidRDefault="00BB17C7" w:rsidP="00BB17C7">
      <w:pPr>
        <w:spacing w:after="0" w:line="240" w:lineRule="auto"/>
        <w:jc w:val="both"/>
        <w:rPr>
          <w:rFonts w:ascii="Times New Roman" w:eastAsia="SimSun" w:hAnsi="Times New Roman"/>
          <w:bCs/>
          <w:color w:val="000000"/>
          <w:kern w:val="2"/>
          <w:sz w:val="20"/>
          <w:szCs w:val="20"/>
          <w:lang w:eastAsia="ar-SA"/>
        </w:rPr>
      </w:pPr>
    </w:p>
    <w:p w:rsidR="00BB17C7" w:rsidRPr="00BB17C7" w:rsidRDefault="00BB17C7" w:rsidP="00BB17C7">
      <w:pPr>
        <w:spacing w:after="0" w:line="240" w:lineRule="auto"/>
        <w:jc w:val="both"/>
        <w:rPr>
          <w:rFonts w:ascii="Times New Roman" w:eastAsia="SimSun" w:hAnsi="Times New Roman"/>
          <w:bCs/>
          <w:color w:val="000000"/>
          <w:kern w:val="2"/>
          <w:sz w:val="20"/>
          <w:szCs w:val="20"/>
          <w:lang w:eastAsia="ar-SA"/>
        </w:rPr>
      </w:pPr>
      <w:r w:rsidRPr="00BB17C7">
        <w:rPr>
          <w:rFonts w:ascii="Times New Roman" w:eastAsia="SimSun" w:hAnsi="Times New Roman"/>
          <w:bCs/>
          <w:color w:val="000000"/>
          <w:kern w:val="2"/>
          <w:sz w:val="20"/>
          <w:szCs w:val="20"/>
          <w:lang w:eastAsia="ar-SA"/>
        </w:rPr>
        <w:t>Las obligaciones establecidas por la Ley de Desarrollo Social fueron cumplidas en tiempo y forma.</w:t>
      </w:r>
    </w:p>
    <w:p w:rsidR="00BB17C7" w:rsidRPr="00BB17C7" w:rsidRDefault="00BB17C7" w:rsidP="00BB17C7">
      <w:pPr>
        <w:spacing w:after="0" w:line="240" w:lineRule="auto"/>
        <w:jc w:val="both"/>
        <w:rPr>
          <w:rFonts w:ascii="Times New Roman" w:eastAsia="SimSun" w:hAnsi="Times New Roman"/>
          <w:bCs/>
          <w:color w:val="000000"/>
          <w:kern w:val="2"/>
          <w:sz w:val="20"/>
          <w:szCs w:val="20"/>
          <w:lang w:eastAsia="ar-SA"/>
        </w:rPr>
      </w:pPr>
    </w:p>
    <w:p w:rsidR="00BB17C7" w:rsidRPr="00BB17C7" w:rsidRDefault="00BB17C7" w:rsidP="00BB17C7">
      <w:pPr>
        <w:spacing w:after="0" w:line="240" w:lineRule="auto"/>
        <w:jc w:val="both"/>
        <w:rPr>
          <w:rFonts w:ascii="Times New Roman" w:eastAsia="SimSun" w:hAnsi="Times New Roman"/>
          <w:bCs/>
          <w:color w:val="000000"/>
          <w:kern w:val="2"/>
          <w:sz w:val="20"/>
          <w:szCs w:val="20"/>
          <w:lang w:eastAsia="ar-SA"/>
        </w:rPr>
      </w:pPr>
      <w:r w:rsidRPr="00BB17C7">
        <w:rPr>
          <w:rFonts w:ascii="Times New Roman" w:eastAsia="SimSun" w:hAnsi="Times New Roman"/>
          <w:bCs/>
          <w:color w:val="000000"/>
          <w:kern w:val="2"/>
          <w:sz w:val="20"/>
          <w:szCs w:val="20"/>
          <w:lang w:eastAsia="ar-SA"/>
        </w:rPr>
        <w:t>Adicionalmente se verificó la aplicación de la partida 4412 tuviera Cuentas por Liquidar Certificadas así como en la Cuenta Pública.</w:t>
      </w:r>
    </w:p>
    <w:p w:rsidR="00BB17C7" w:rsidRPr="00BB17C7" w:rsidRDefault="00BB17C7" w:rsidP="00BB17C7">
      <w:pPr>
        <w:spacing w:after="0" w:line="240" w:lineRule="auto"/>
        <w:jc w:val="both"/>
        <w:rPr>
          <w:rFonts w:ascii="Times New Roman" w:eastAsia="SimSun" w:hAnsi="Times New Roman"/>
          <w:bCs/>
          <w:color w:val="000000"/>
          <w:kern w:val="2"/>
          <w:sz w:val="20"/>
          <w:szCs w:val="20"/>
          <w:lang w:eastAsia="ar-SA"/>
        </w:rPr>
      </w:pPr>
    </w:p>
    <w:p w:rsidR="00BB17C7" w:rsidRPr="00BB17C7" w:rsidRDefault="00BB17C7" w:rsidP="00BB17C7">
      <w:pPr>
        <w:spacing w:after="0" w:line="240" w:lineRule="auto"/>
        <w:jc w:val="both"/>
        <w:rPr>
          <w:rFonts w:ascii="Times New Roman" w:eastAsia="SimSun" w:hAnsi="Times New Roman"/>
          <w:bCs/>
          <w:color w:val="000000"/>
          <w:kern w:val="2"/>
          <w:sz w:val="20"/>
          <w:szCs w:val="20"/>
          <w:lang w:eastAsia="ar-SA"/>
        </w:rPr>
      </w:pPr>
      <w:r w:rsidRPr="00BB17C7">
        <w:rPr>
          <w:rFonts w:ascii="Times New Roman" w:eastAsia="SimSun" w:hAnsi="Times New Roman"/>
          <w:bCs/>
          <w:color w:val="000000"/>
          <w:kern w:val="2"/>
          <w:sz w:val="20"/>
          <w:szCs w:val="20"/>
          <w:lang w:eastAsia="ar-SA"/>
        </w:rPr>
        <w:t>Se recomienda:</w:t>
      </w:r>
    </w:p>
    <w:p w:rsidR="00BB17C7" w:rsidRDefault="00BB17C7" w:rsidP="00BB17C7">
      <w:pPr>
        <w:pStyle w:val="Default"/>
        <w:spacing w:line="240" w:lineRule="auto"/>
        <w:jc w:val="both"/>
        <w:rPr>
          <w:bCs/>
          <w:color w:val="auto"/>
          <w:sz w:val="20"/>
          <w:szCs w:val="20"/>
        </w:rPr>
      </w:pPr>
    </w:p>
    <w:p w:rsidR="00BB17C7" w:rsidRDefault="00BB17C7" w:rsidP="00BB17C7">
      <w:pPr>
        <w:pStyle w:val="Default"/>
        <w:numPr>
          <w:ilvl w:val="0"/>
          <w:numId w:val="31"/>
        </w:numPr>
        <w:spacing w:line="240" w:lineRule="auto"/>
        <w:jc w:val="both"/>
        <w:rPr>
          <w:bCs/>
          <w:color w:val="auto"/>
          <w:sz w:val="20"/>
          <w:szCs w:val="20"/>
        </w:rPr>
      </w:pPr>
      <w:r>
        <w:rPr>
          <w:bCs/>
          <w:color w:val="auto"/>
          <w:sz w:val="20"/>
          <w:szCs w:val="20"/>
        </w:rPr>
        <w:t xml:space="preserve">Tener una base con mayores características de las Unidades Habitacionales ubicadas en Álvaro Obregón </w:t>
      </w:r>
    </w:p>
    <w:p w:rsidR="00BB17C7" w:rsidRPr="00E032C3" w:rsidRDefault="009064D5" w:rsidP="00BB17C7">
      <w:pPr>
        <w:pStyle w:val="Default"/>
        <w:numPr>
          <w:ilvl w:val="0"/>
          <w:numId w:val="31"/>
        </w:numPr>
        <w:spacing w:line="240" w:lineRule="auto"/>
        <w:jc w:val="both"/>
        <w:rPr>
          <w:bCs/>
          <w:sz w:val="20"/>
          <w:szCs w:val="20"/>
        </w:rPr>
      </w:pPr>
      <w:r>
        <w:rPr>
          <w:bCs/>
          <w:sz w:val="20"/>
          <w:szCs w:val="20"/>
        </w:rPr>
        <w:t>Realizar Asambleas a distintos horarios a fin de fomentar la participación ciudadana</w:t>
      </w:r>
    </w:p>
    <w:p w:rsidR="009D71C0" w:rsidRDefault="009D71C0" w:rsidP="009D71C0">
      <w:pPr>
        <w:pStyle w:val="Default"/>
        <w:spacing w:line="240" w:lineRule="auto"/>
        <w:jc w:val="both"/>
        <w:rPr>
          <w:bCs/>
          <w:sz w:val="20"/>
          <w:szCs w:val="20"/>
        </w:rPr>
      </w:pPr>
    </w:p>
    <w:p w:rsidR="009D71C0" w:rsidRPr="009D71C0" w:rsidRDefault="009D71C0" w:rsidP="009D71C0">
      <w:pPr>
        <w:pStyle w:val="Default"/>
        <w:spacing w:line="240" w:lineRule="auto"/>
        <w:jc w:val="both"/>
        <w:rPr>
          <w:b/>
          <w:bCs/>
          <w:sz w:val="20"/>
          <w:szCs w:val="20"/>
        </w:rPr>
      </w:pPr>
      <w:r w:rsidRPr="00B76865">
        <w:rPr>
          <w:b/>
          <w:bCs/>
          <w:sz w:val="20"/>
          <w:szCs w:val="20"/>
        </w:rPr>
        <w:t>VI.1. Matriz FODA</w:t>
      </w:r>
    </w:p>
    <w:p w:rsidR="009D71C0" w:rsidRDefault="009D71C0" w:rsidP="009D71C0">
      <w:pPr>
        <w:pStyle w:val="Default"/>
        <w:spacing w:line="240" w:lineRule="auto"/>
        <w:jc w:val="both"/>
        <w:rPr>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9"/>
        <w:gridCol w:w="1913"/>
        <w:gridCol w:w="3278"/>
        <w:gridCol w:w="3299"/>
      </w:tblGrid>
      <w:tr w:rsidR="00BB17C7" w:rsidTr="00344154">
        <w:tc>
          <w:tcPr>
            <w:tcW w:w="3537" w:type="dxa"/>
            <w:gridSpan w:val="2"/>
            <w:shd w:val="clear" w:color="auto" w:fill="auto"/>
          </w:tcPr>
          <w:p w:rsidR="00BB17C7" w:rsidRPr="00B050C2" w:rsidRDefault="00BB17C7" w:rsidP="00344154">
            <w:pPr>
              <w:rPr>
                <w:rFonts w:ascii="Times New Roman" w:hAnsi="Times New Roman"/>
                <w:sz w:val="20"/>
                <w:szCs w:val="20"/>
              </w:rPr>
            </w:pPr>
          </w:p>
        </w:tc>
        <w:tc>
          <w:tcPr>
            <w:tcW w:w="3310" w:type="dxa"/>
            <w:shd w:val="clear" w:color="auto" w:fill="auto"/>
          </w:tcPr>
          <w:p w:rsidR="00BB17C7" w:rsidRPr="004B2549" w:rsidRDefault="00BB17C7" w:rsidP="00344154">
            <w:pPr>
              <w:rPr>
                <w:rFonts w:ascii="Times New Roman" w:hAnsi="Times New Roman"/>
                <w:b/>
                <w:sz w:val="20"/>
                <w:szCs w:val="20"/>
              </w:rPr>
            </w:pPr>
            <w:r w:rsidRPr="004B2549">
              <w:rPr>
                <w:rFonts w:ascii="Times New Roman" w:hAnsi="Times New Roman"/>
                <w:b/>
                <w:sz w:val="20"/>
                <w:szCs w:val="20"/>
              </w:rPr>
              <w:t>FORTALEZAS (+)</w:t>
            </w:r>
          </w:p>
        </w:tc>
        <w:tc>
          <w:tcPr>
            <w:tcW w:w="3341" w:type="dxa"/>
            <w:shd w:val="clear" w:color="auto" w:fill="auto"/>
          </w:tcPr>
          <w:p w:rsidR="00BB17C7" w:rsidRPr="004B2549" w:rsidRDefault="00BB17C7" w:rsidP="00344154">
            <w:pPr>
              <w:rPr>
                <w:rFonts w:ascii="Times New Roman" w:hAnsi="Times New Roman"/>
                <w:b/>
                <w:sz w:val="20"/>
                <w:szCs w:val="20"/>
              </w:rPr>
            </w:pPr>
            <w:r w:rsidRPr="004B2549">
              <w:rPr>
                <w:rFonts w:ascii="Times New Roman" w:hAnsi="Times New Roman"/>
                <w:b/>
                <w:sz w:val="20"/>
                <w:szCs w:val="20"/>
              </w:rPr>
              <w:t>DEBILIDADES (-)</w:t>
            </w:r>
          </w:p>
        </w:tc>
      </w:tr>
      <w:tr w:rsidR="00BB17C7" w:rsidTr="00344154">
        <w:tc>
          <w:tcPr>
            <w:tcW w:w="3537" w:type="dxa"/>
            <w:gridSpan w:val="2"/>
            <w:shd w:val="clear" w:color="auto" w:fill="auto"/>
            <w:vAlign w:val="center"/>
          </w:tcPr>
          <w:p w:rsidR="00BB17C7" w:rsidRPr="004B2549" w:rsidRDefault="00BB17C7" w:rsidP="00344154">
            <w:pPr>
              <w:jc w:val="center"/>
              <w:rPr>
                <w:rFonts w:ascii="Times New Roman" w:hAnsi="Times New Roman"/>
                <w:b/>
                <w:sz w:val="20"/>
                <w:szCs w:val="20"/>
              </w:rPr>
            </w:pPr>
            <w:r w:rsidRPr="004B2549">
              <w:rPr>
                <w:rFonts w:ascii="Times New Roman" w:hAnsi="Times New Roman"/>
                <w:b/>
                <w:sz w:val="20"/>
                <w:szCs w:val="20"/>
              </w:rPr>
              <w:t>INTERNAS</w:t>
            </w:r>
          </w:p>
        </w:tc>
        <w:tc>
          <w:tcPr>
            <w:tcW w:w="3310" w:type="dxa"/>
            <w:shd w:val="clear" w:color="auto" w:fill="auto"/>
          </w:tcPr>
          <w:p w:rsidR="00BB17C7" w:rsidRPr="009064D5" w:rsidRDefault="009064D5" w:rsidP="00E07C8B">
            <w:pPr>
              <w:spacing w:after="0" w:line="240" w:lineRule="auto"/>
              <w:contextualSpacing/>
              <w:jc w:val="both"/>
              <w:rPr>
                <w:rFonts w:ascii="Times New Roman" w:hAnsi="Times New Roman"/>
                <w:sz w:val="20"/>
                <w:szCs w:val="20"/>
              </w:rPr>
            </w:pPr>
            <w:r w:rsidRPr="009064D5">
              <w:rPr>
                <w:rFonts w:ascii="Times New Roman" w:hAnsi="Times New Roman"/>
                <w:b/>
                <w:sz w:val="20"/>
                <w:szCs w:val="20"/>
              </w:rPr>
              <w:t>F1</w:t>
            </w:r>
            <w:r>
              <w:rPr>
                <w:rFonts w:ascii="Times New Roman" w:hAnsi="Times New Roman"/>
                <w:sz w:val="20"/>
                <w:szCs w:val="20"/>
              </w:rPr>
              <w:t xml:space="preserve"> </w:t>
            </w:r>
            <w:r w:rsidR="00BB17C7" w:rsidRPr="009064D5">
              <w:rPr>
                <w:rFonts w:ascii="Times New Roman" w:hAnsi="Times New Roman"/>
                <w:sz w:val="20"/>
                <w:szCs w:val="20"/>
              </w:rPr>
              <w:t>Participación ciudadana</w:t>
            </w:r>
          </w:p>
          <w:p w:rsidR="00BB17C7" w:rsidRPr="009064D5" w:rsidRDefault="009064D5" w:rsidP="00E07C8B">
            <w:pPr>
              <w:spacing w:after="0" w:line="240" w:lineRule="auto"/>
              <w:contextualSpacing/>
              <w:jc w:val="both"/>
              <w:rPr>
                <w:rFonts w:ascii="Times New Roman" w:hAnsi="Times New Roman"/>
                <w:sz w:val="20"/>
                <w:szCs w:val="20"/>
              </w:rPr>
            </w:pPr>
            <w:r w:rsidRPr="009064D5">
              <w:rPr>
                <w:rFonts w:ascii="Times New Roman" w:hAnsi="Times New Roman"/>
                <w:b/>
                <w:sz w:val="20"/>
                <w:szCs w:val="20"/>
              </w:rPr>
              <w:t>F2</w:t>
            </w:r>
            <w:r>
              <w:rPr>
                <w:rFonts w:ascii="Times New Roman" w:hAnsi="Times New Roman"/>
                <w:sz w:val="20"/>
                <w:szCs w:val="20"/>
              </w:rPr>
              <w:t xml:space="preserve"> </w:t>
            </w:r>
            <w:r w:rsidR="00BB17C7" w:rsidRPr="009064D5">
              <w:rPr>
                <w:rFonts w:ascii="Times New Roman" w:hAnsi="Times New Roman"/>
                <w:sz w:val="20"/>
                <w:szCs w:val="20"/>
              </w:rPr>
              <w:t>Impacto en la imagen urbana</w:t>
            </w:r>
          </w:p>
          <w:p w:rsidR="00BB17C7" w:rsidRPr="009064D5" w:rsidRDefault="009064D5" w:rsidP="00E07C8B">
            <w:pPr>
              <w:spacing w:after="0" w:line="240" w:lineRule="auto"/>
              <w:contextualSpacing/>
              <w:jc w:val="both"/>
              <w:rPr>
                <w:rFonts w:ascii="Times New Roman" w:hAnsi="Times New Roman"/>
                <w:sz w:val="20"/>
                <w:szCs w:val="20"/>
              </w:rPr>
            </w:pPr>
            <w:r w:rsidRPr="009064D5">
              <w:rPr>
                <w:rFonts w:ascii="Times New Roman" w:hAnsi="Times New Roman"/>
                <w:b/>
                <w:sz w:val="20"/>
                <w:szCs w:val="20"/>
              </w:rPr>
              <w:t>F3</w:t>
            </w:r>
            <w:r>
              <w:rPr>
                <w:rFonts w:ascii="Times New Roman" w:hAnsi="Times New Roman"/>
                <w:sz w:val="20"/>
                <w:szCs w:val="20"/>
              </w:rPr>
              <w:t xml:space="preserve"> </w:t>
            </w:r>
            <w:r w:rsidR="00BB17C7" w:rsidRPr="009064D5">
              <w:rPr>
                <w:rFonts w:ascii="Times New Roman" w:hAnsi="Times New Roman"/>
                <w:sz w:val="20"/>
                <w:szCs w:val="20"/>
              </w:rPr>
              <w:t>Mejora la calidad de vida de sus habitantes</w:t>
            </w:r>
          </w:p>
          <w:p w:rsidR="00BB17C7" w:rsidRPr="009064D5" w:rsidRDefault="009064D5" w:rsidP="00E07C8B">
            <w:pPr>
              <w:spacing w:after="0" w:line="240" w:lineRule="auto"/>
              <w:contextualSpacing/>
              <w:jc w:val="both"/>
              <w:rPr>
                <w:rFonts w:ascii="Times New Roman" w:hAnsi="Times New Roman"/>
                <w:sz w:val="20"/>
                <w:szCs w:val="20"/>
              </w:rPr>
            </w:pPr>
            <w:r w:rsidRPr="009064D5">
              <w:rPr>
                <w:rFonts w:ascii="Times New Roman" w:hAnsi="Times New Roman"/>
                <w:b/>
                <w:sz w:val="20"/>
                <w:szCs w:val="20"/>
              </w:rPr>
              <w:t>F4</w:t>
            </w:r>
            <w:r>
              <w:rPr>
                <w:rFonts w:ascii="Times New Roman" w:hAnsi="Times New Roman"/>
                <w:sz w:val="20"/>
                <w:szCs w:val="20"/>
              </w:rPr>
              <w:t xml:space="preserve"> </w:t>
            </w:r>
            <w:r w:rsidR="00BB17C7" w:rsidRPr="009064D5">
              <w:rPr>
                <w:rFonts w:ascii="Times New Roman" w:hAnsi="Times New Roman"/>
                <w:sz w:val="20"/>
                <w:szCs w:val="20"/>
              </w:rPr>
              <w:t>Apremia el desarrollo social</w:t>
            </w:r>
          </w:p>
          <w:p w:rsidR="00BB17C7" w:rsidRPr="009064D5" w:rsidRDefault="009064D5" w:rsidP="00E07C8B">
            <w:pPr>
              <w:spacing w:after="0" w:line="240" w:lineRule="auto"/>
              <w:contextualSpacing/>
              <w:jc w:val="both"/>
              <w:rPr>
                <w:rFonts w:ascii="Times New Roman" w:hAnsi="Times New Roman"/>
                <w:sz w:val="20"/>
                <w:szCs w:val="20"/>
              </w:rPr>
            </w:pPr>
            <w:r w:rsidRPr="009064D5">
              <w:rPr>
                <w:rFonts w:ascii="Times New Roman" w:hAnsi="Times New Roman"/>
                <w:b/>
                <w:sz w:val="20"/>
                <w:szCs w:val="20"/>
              </w:rPr>
              <w:t>F5</w:t>
            </w:r>
            <w:r>
              <w:rPr>
                <w:rFonts w:ascii="Times New Roman" w:hAnsi="Times New Roman"/>
                <w:sz w:val="20"/>
                <w:szCs w:val="20"/>
              </w:rPr>
              <w:t xml:space="preserve"> </w:t>
            </w:r>
            <w:r w:rsidR="00BB17C7" w:rsidRPr="009064D5">
              <w:rPr>
                <w:rFonts w:ascii="Times New Roman" w:hAnsi="Times New Roman"/>
                <w:sz w:val="20"/>
                <w:szCs w:val="20"/>
              </w:rPr>
              <w:t>Fianza solicitada a la Constructora</w:t>
            </w:r>
          </w:p>
          <w:p w:rsidR="00BB17C7" w:rsidRPr="009064D5" w:rsidRDefault="009064D5" w:rsidP="00E07C8B">
            <w:pPr>
              <w:spacing w:after="0" w:line="240" w:lineRule="auto"/>
              <w:contextualSpacing/>
              <w:jc w:val="both"/>
              <w:rPr>
                <w:rFonts w:ascii="Times New Roman" w:hAnsi="Times New Roman"/>
                <w:sz w:val="20"/>
                <w:szCs w:val="20"/>
              </w:rPr>
            </w:pPr>
            <w:r w:rsidRPr="009064D5">
              <w:rPr>
                <w:rFonts w:ascii="Times New Roman" w:hAnsi="Times New Roman"/>
                <w:b/>
                <w:sz w:val="20"/>
                <w:szCs w:val="20"/>
              </w:rPr>
              <w:t>F6</w:t>
            </w:r>
            <w:r>
              <w:rPr>
                <w:rFonts w:ascii="Times New Roman" w:hAnsi="Times New Roman"/>
                <w:sz w:val="20"/>
                <w:szCs w:val="20"/>
              </w:rPr>
              <w:t xml:space="preserve"> </w:t>
            </w:r>
            <w:r w:rsidR="00BB17C7" w:rsidRPr="009064D5">
              <w:rPr>
                <w:rFonts w:ascii="Times New Roman" w:hAnsi="Times New Roman"/>
                <w:sz w:val="20"/>
                <w:szCs w:val="20"/>
              </w:rPr>
              <w:t>Informes de avance programático presupuestal</w:t>
            </w:r>
          </w:p>
          <w:p w:rsidR="00BB17C7" w:rsidRPr="009064D5" w:rsidRDefault="009064D5" w:rsidP="00E07C8B">
            <w:pPr>
              <w:spacing w:after="0" w:line="240" w:lineRule="auto"/>
              <w:contextualSpacing/>
              <w:jc w:val="both"/>
              <w:rPr>
                <w:rFonts w:ascii="Times New Roman" w:hAnsi="Times New Roman"/>
                <w:sz w:val="20"/>
                <w:szCs w:val="20"/>
              </w:rPr>
            </w:pPr>
            <w:r w:rsidRPr="009064D5">
              <w:rPr>
                <w:rFonts w:ascii="Times New Roman" w:hAnsi="Times New Roman"/>
                <w:b/>
                <w:sz w:val="20"/>
                <w:szCs w:val="20"/>
              </w:rPr>
              <w:lastRenderedPageBreak/>
              <w:t>F7</w:t>
            </w:r>
            <w:r>
              <w:rPr>
                <w:rFonts w:ascii="Times New Roman" w:hAnsi="Times New Roman"/>
                <w:sz w:val="20"/>
                <w:szCs w:val="20"/>
              </w:rPr>
              <w:t xml:space="preserve"> </w:t>
            </w:r>
            <w:r w:rsidR="00BB17C7" w:rsidRPr="009064D5">
              <w:rPr>
                <w:rFonts w:ascii="Times New Roman" w:hAnsi="Times New Roman"/>
                <w:sz w:val="20"/>
                <w:szCs w:val="20"/>
              </w:rPr>
              <w:t>Contrato de corresponsabilidad entre la Delegación y los vecinos</w:t>
            </w:r>
          </w:p>
          <w:p w:rsidR="00BB17C7" w:rsidRPr="009064D5" w:rsidRDefault="009064D5" w:rsidP="00E07C8B">
            <w:pPr>
              <w:spacing w:after="0" w:line="240" w:lineRule="auto"/>
              <w:contextualSpacing/>
              <w:jc w:val="both"/>
              <w:rPr>
                <w:rFonts w:ascii="Times New Roman" w:hAnsi="Times New Roman"/>
                <w:sz w:val="20"/>
                <w:szCs w:val="20"/>
              </w:rPr>
            </w:pPr>
            <w:r w:rsidRPr="009064D5">
              <w:rPr>
                <w:rFonts w:ascii="Times New Roman" w:hAnsi="Times New Roman"/>
                <w:b/>
                <w:sz w:val="20"/>
                <w:szCs w:val="20"/>
              </w:rPr>
              <w:t>F8</w:t>
            </w:r>
            <w:r>
              <w:rPr>
                <w:rFonts w:ascii="Times New Roman" w:hAnsi="Times New Roman"/>
                <w:sz w:val="20"/>
                <w:szCs w:val="20"/>
              </w:rPr>
              <w:t xml:space="preserve"> </w:t>
            </w:r>
            <w:r w:rsidR="00BB17C7" w:rsidRPr="009064D5">
              <w:rPr>
                <w:rFonts w:ascii="Times New Roman" w:hAnsi="Times New Roman"/>
                <w:sz w:val="20"/>
                <w:szCs w:val="20"/>
              </w:rPr>
              <w:t>Inspecciones continuas en el desarrollo de los trabajos</w:t>
            </w:r>
          </w:p>
          <w:p w:rsidR="00BB17C7" w:rsidRPr="009064D5" w:rsidRDefault="009064D5" w:rsidP="00E07C8B">
            <w:pPr>
              <w:spacing w:after="0" w:line="240" w:lineRule="auto"/>
              <w:contextualSpacing/>
              <w:jc w:val="both"/>
              <w:rPr>
                <w:rFonts w:ascii="Times New Roman" w:hAnsi="Times New Roman"/>
                <w:sz w:val="20"/>
                <w:szCs w:val="20"/>
              </w:rPr>
            </w:pPr>
            <w:r w:rsidRPr="009064D5">
              <w:rPr>
                <w:rFonts w:ascii="Times New Roman" w:hAnsi="Times New Roman"/>
                <w:b/>
                <w:sz w:val="20"/>
                <w:szCs w:val="20"/>
              </w:rPr>
              <w:t>F9</w:t>
            </w:r>
            <w:r>
              <w:rPr>
                <w:rFonts w:ascii="Times New Roman" w:hAnsi="Times New Roman"/>
                <w:sz w:val="20"/>
                <w:szCs w:val="20"/>
              </w:rPr>
              <w:t xml:space="preserve"> </w:t>
            </w:r>
            <w:r w:rsidR="00BB17C7" w:rsidRPr="009064D5">
              <w:rPr>
                <w:rFonts w:ascii="Times New Roman" w:hAnsi="Times New Roman"/>
                <w:sz w:val="20"/>
                <w:szCs w:val="20"/>
              </w:rPr>
              <w:t>Constancia de intervención de la supervisora</w:t>
            </w:r>
          </w:p>
          <w:p w:rsidR="00BB17C7" w:rsidRPr="009064D5" w:rsidRDefault="009064D5" w:rsidP="00E07C8B">
            <w:pPr>
              <w:spacing w:after="0" w:line="240" w:lineRule="auto"/>
              <w:contextualSpacing/>
              <w:jc w:val="both"/>
              <w:rPr>
                <w:rFonts w:ascii="Times New Roman" w:hAnsi="Times New Roman"/>
                <w:sz w:val="20"/>
                <w:szCs w:val="20"/>
              </w:rPr>
            </w:pPr>
            <w:r w:rsidRPr="009064D5">
              <w:rPr>
                <w:rFonts w:ascii="Times New Roman" w:hAnsi="Times New Roman"/>
                <w:b/>
                <w:sz w:val="20"/>
                <w:szCs w:val="20"/>
              </w:rPr>
              <w:t>F10</w:t>
            </w:r>
            <w:r>
              <w:rPr>
                <w:rFonts w:ascii="Times New Roman" w:hAnsi="Times New Roman"/>
                <w:sz w:val="20"/>
                <w:szCs w:val="20"/>
              </w:rPr>
              <w:t xml:space="preserve"> </w:t>
            </w:r>
            <w:r w:rsidR="00BB17C7" w:rsidRPr="009064D5">
              <w:rPr>
                <w:rFonts w:ascii="Times New Roman" w:hAnsi="Times New Roman"/>
                <w:sz w:val="20"/>
                <w:szCs w:val="20"/>
              </w:rPr>
              <w:t>Continuidad del programa desde el 2002</w:t>
            </w:r>
          </w:p>
        </w:tc>
        <w:tc>
          <w:tcPr>
            <w:tcW w:w="3341" w:type="dxa"/>
            <w:shd w:val="clear" w:color="auto" w:fill="auto"/>
          </w:tcPr>
          <w:p w:rsidR="00BB17C7" w:rsidRPr="009064D5" w:rsidRDefault="009064D5" w:rsidP="009064D5">
            <w:pPr>
              <w:spacing w:after="0" w:line="240" w:lineRule="auto"/>
              <w:ind w:left="22"/>
              <w:contextualSpacing/>
              <w:rPr>
                <w:rFonts w:ascii="Times New Roman" w:hAnsi="Times New Roman"/>
                <w:sz w:val="20"/>
                <w:szCs w:val="20"/>
              </w:rPr>
            </w:pPr>
            <w:r w:rsidRPr="009064D5">
              <w:rPr>
                <w:rFonts w:ascii="Times New Roman" w:hAnsi="Times New Roman"/>
                <w:b/>
                <w:sz w:val="20"/>
                <w:szCs w:val="20"/>
              </w:rPr>
              <w:lastRenderedPageBreak/>
              <w:t>D1</w:t>
            </w:r>
            <w:r>
              <w:rPr>
                <w:rFonts w:ascii="Times New Roman" w:hAnsi="Times New Roman"/>
                <w:sz w:val="20"/>
                <w:szCs w:val="20"/>
              </w:rPr>
              <w:t xml:space="preserve"> </w:t>
            </w:r>
            <w:r w:rsidR="00BB17C7" w:rsidRPr="009064D5">
              <w:rPr>
                <w:rFonts w:ascii="Times New Roman" w:hAnsi="Times New Roman"/>
                <w:sz w:val="20"/>
                <w:szCs w:val="20"/>
              </w:rPr>
              <w:t>Extensión de las Unidades Habitacionales</w:t>
            </w:r>
          </w:p>
          <w:p w:rsidR="00BB17C7" w:rsidRPr="009064D5" w:rsidRDefault="009064D5" w:rsidP="00B76865">
            <w:pPr>
              <w:spacing w:after="0" w:line="240" w:lineRule="auto"/>
              <w:ind w:left="22"/>
              <w:contextualSpacing/>
              <w:rPr>
                <w:rFonts w:ascii="Times New Roman" w:hAnsi="Times New Roman"/>
                <w:sz w:val="20"/>
                <w:szCs w:val="20"/>
              </w:rPr>
            </w:pPr>
            <w:r w:rsidRPr="009064D5">
              <w:rPr>
                <w:rFonts w:ascii="Times New Roman" w:hAnsi="Times New Roman"/>
                <w:b/>
                <w:sz w:val="20"/>
                <w:szCs w:val="20"/>
              </w:rPr>
              <w:t>D2</w:t>
            </w:r>
            <w:r>
              <w:rPr>
                <w:rFonts w:ascii="Times New Roman" w:hAnsi="Times New Roman"/>
                <w:sz w:val="20"/>
                <w:szCs w:val="20"/>
              </w:rPr>
              <w:t xml:space="preserve"> </w:t>
            </w:r>
            <w:r w:rsidR="00BB17C7" w:rsidRPr="009064D5">
              <w:rPr>
                <w:rFonts w:ascii="Times New Roman" w:hAnsi="Times New Roman"/>
                <w:sz w:val="20"/>
                <w:szCs w:val="20"/>
              </w:rPr>
              <w:t>Unidades habita</w:t>
            </w:r>
            <w:r w:rsidR="00B76865">
              <w:rPr>
                <w:rFonts w:ascii="Times New Roman" w:hAnsi="Times New Roman"/>
                <w:sz w:val="20"/>
                <w:szCs w:val="20"/>
              </w:rPr>
              <w:t>cionales con censo de población</w:t>
            </w:r>
          </w:p>
        </w:tc>
      </w:tr>
      <w:tr w:rsidR="00BB17C7" w:rsidTr="00344154">
        <w:tc>
          <w:tcPr>
            <w:tcW w:w="1321" w:type="dxa"/>
            <w:vMerge w:val="restart"/>
            <w:shd w:val="clear" w:color="auto" w:fill="auto"/>
            <w:vAlign w:val="center"/>
          </w:tcPr>
          <w:p w:rsidR="00BB17C7" w:rsidRPr="00690E77" w:rsidRDefault="00BB17C7" w:rsidP="00344154">
            <w:pPr>
              <w:jc w:val="center"/>
              <w:rPr>
                <w:rFonts w:ascii="Times New Roman" w:hAnsi="Times New Roman"/>
                <w:b/>
                <w:sz w:val="20"/>
                <w:szCs w:val="20"/>
              </w:rPr>
            </w:pPr>
            <w:r w:rsidRPr="00690E77">
              <w:rPr>
                <w:rFonts w:ascii="Times New Roman" w:hAnsi="Times New Roman"/>
                <w:b/>
                <w:sz w:val="20"/>
                <w:szCs w:val="20"/>
              </w:rPr>
              <w:lastRenderedPageBreak/>
              <w:t>EXTERNAS</w:t>
            </w:r>
          </w:p>
        </w:tc>
        <w:tc>
          <w:tcPr>
            <w:tcW w:w="2216" w:type="dxa"/>
            <w:shd w:val="clear" w:color="auto" w:fill="auto"/>
            <w:vAlign w:val="center"/>
          </w:tcPr>
          <w:p w:rsidR="00BB17C7" w:rsidRPr="00047F17" w:rsidRDefault="00BB17C7" w:rsidP="00344154">
            <w:pPr>
              <w:rPr>
                <w:rFonts w:ascii="Times New Roman" w:hAnsi="Times New Roman"/>
                <w:b/>
                <w:sz w:val="20"/>
                <w:szCs w:val="20"/>
              </w:rPr>
            </w:pPr>
            <w:r w:rsidRPr="00047F17">
              <w:rPr>
                <w:rFonts w:ascii="Times New Roman" w:hAnsi="Times New Roman"/>
                <w:b/>
                <w:sz w:val="20"/>
                <w:szCs w:val="20"/>
              </w:rPr>
              <w:t>OPORTUNIDADES</w:t>
            </w:r>
          </w:p>
        </w:tc>
        <w:tc>
          <w:tcPr>
            <w:tcW w:w="3310" w:type="dxa"/>
            <w:shd w:val="clear" w:color="auto" w:fill="auto"/>
          </w:tcPr>
          <w:p w:rsidR="00BB17C7" w:rsidRPr="00047F17" w:rsidRDefault="00BB17C7" w:rsidP="00344154">
            <w:pPr>
              <w:rPr>
                <w:rFonts w:ascii="Times New Roman" w:hAnsi="Times New Roman"/>
                <w:b/>
                <w:sz w:val="20"/>
                <w:szCs w:val="20"/>
              </w:rPr>
            </w:pPr>
            <w:r w:rsidRPr="00047F17">
              <w:rPr>
                <w:rFonts w:ascii="Times New Roman" w:hAnsi="Times New Roman"/>
                <w:b/>
                <w:sz w:val="20"/>
                <w:szCs w:val="20"/>
              </w:rPr>
              <w:t>ESTRATEGIAS</w:t>
            </w:r>
          </w:p>
          <w:p w:rsidR="00BB17C7" w:rsidRPr="00047F17" w:rsidRDefault="00BB17C7" w:rsidP="00344154">
            <w:pPr>
              <w:rPr>
                <w:rFonts w:ascii="Times New Roman" w:hAnsi="Times New Roman"/>
                <w:b/>
                <w:sz w:val="20"/>
                <w:szCs w:val="20"/>
              </w:rPr>
            </w:pPr>
            <w:r w:rsidRPr="00047F17">
              <w:rPr>
                <w:rFonts w:ascii="Times New Roman" w:hAnsi="Times New Roman"/>
                <w:b/>
                <w:sz w:val="20"/>
                <w:szCs w:val="20"/>
              </w:rPr>
              <w:t>FORTALEZAS/OPORTUNIDADES</w:t>
            </w:r>
          </w:p>
        </w:tc>
        <w:tc>
          <w:tcPr>
            <w:tcW w:w="3341" w:type="dxa"/>
            <w:shd w:val="clear" w:color="auto" w:fill="auto"/>
          </w:tcPr>
          <w:p w:rsidR="00BB17C7" w:rsidRPr="00047F17" w:rsidRDefault="00BB17C7" w:rsidP="00344154">
            <w:pPr>
              <w:rPr>
                <w:rFonts w:ascii="Times New Roman" w:hAnsi="Times New Roman"/>
                <w:b/>
                <w:sz w:val="20"/>
                <w:szCs w:val="20"/>
              </w:rPr>
            </w:pPr>
            <w:r w:rsidRPr="00047F17">
              <w:rPr>
                <w:rFonts w:ascii="Times New Roman" w:hAnsi="Times New Roman"/>
                <w:b/>
                <w:sz w:val="20"/>
                <w:szCs w:val="20"/>
              </w:rPr>
              <w:t>ESTRATEGIAS</w:t>
            </w:r>
          </w:p>
          <w:p w:rsidR="00BB17C7" w:rsidRPr="00047F17" w:rsidRDefault="00BB17C7" w:rsidP="00344154">
            <w:pPr>
              <w:rPr>
                <w:rFonts w:ascii="Times New Roman" w:hAnsi="Times New Roman"/>
                <w:b/>
                <w:sz w:val="20"/>
                <w:szCs w:val="20"/>
              </w:rPr>
            </w:pPr>
            <w:r w:rsidRPr="00047F17">
              <w:rPr>
                <w:rFonts w:ascii="Times New Roman" w:hAnsi="Times New Roman"/>
                <w:b/>
                <w:sz w:val="20"/>
                <w:szCs w:val="20"/>
              </w:rPr>
              <w:t>DEBILIDADES/OPORTUNIDADES</w:t>
            </w:r>
          </w:p>
        </w:tc>
      </w:tr>
      <w:tr w:rsidR="00BB17C7" w:rsidTr="00344154">
        <w:tc>
          <w:tcPr>
            <w:tcW w:w="1321" w:type="dxa"/>
            <w:vMerge/>
            <w:shd w:val="clear" w:color="auto" w:fill="auto"/>
          </w:tcPr>
          <w:p w:rsidR="00BB17C7" w:rsidRPr="00B050C2" w:rsidRDefault="00BB17C7" w:rsidP="00344154">
            <w:pPr>
              <w:pStyle w:val="Prrafodelista"/>
              <w:numPr>
                <w:ilvl w:val="0"/>
                <w:numId w:val="29"/>
              </w:numPr>
              <w:spacing w:after="0" w:line="240" w:lineRule="auto"/>
              <w:contextualSpacing/>
              <w:rPr>
                <w:rFonts w:ascii="Times New Roman" w:hAnsi="Times New Roman"/>
                <w:sz w:val="20"/>
                <w:szCs w:val="20"/>
              </w:rPr>
            </w:pPr>
          </w:p>
        </w:tc>
        <w:tc>
          <w:tcPr>
            <w:tcW w:w="2216" w:type="dxa"/>
            <w:shd w:val="clear" w:color="auto" w:fill="auto"/>
          </w:tcPr>
          <w:p w:rsidR="00BB17C7" w:rsidRPr="009064D5" w:rsidRDefault="009064D5" w:rsidP="009064D5">
            <w:pPr>
              <w:spacing w:after="0" w:line="240" w:lineRule="auto"/>
              <w:contextualSpacing/>
              <w:jc w:val="both"/>
              <w:rPr>
                <w:rFonts w:ascii="Times New Roman" w:hAnsi="Times New Roman"/>
                <w:sz w:val="20"/>
                <w:szCs w:val="20"/>
              </w:rPr>
            </w:pPr>
            <w:r w:rsidRPr="009064D5">
              <w:rPr>
                <w:rFonts w:ascii="Times New Roman" w:hAnsi="Times New Roman"/>
                <w:b/>
                <w:sz w:val="20"/>
                <w:szCs w:val="20"/>
              </w:rPr>
              <w:t>O1</w:t>
            </w:r>
            <w:r>
              <w:rPr>
                <w:rFonts w:ascii="Times New Roman" w:hAnsi="Times New Roman"/>
                <w:sz w:val="20"/>
                <w:szCs w:val="20"/>
              </w:rPr>
              <w:t xml:space="preserve"> </w:t>
            </w:r>
            <w:r w:rsidR="00BB17C7" w:rsidRPr="009064D5">
              <w:rPr>
                <w:rFonts w:ascii="Times New Roman" w:hAnsi="Times New Roman"/>
                <w:sz w:val="20"/>
                <w:szCs w:val="20"/>
              </w:rPr>
              <w:t>Propiciar la continuidad de la Organización Condominal y armonía entre sus habitantes</w:t>
            </w:r>
          </w:p>
          <w:p w:rsidR="00BB17C7" w:rsidRPr="009064D5" w:rsidRDefault="009064D5" w:rsidP="009064D5">
            <w:pPr>
              <w:spacing w:after="0" w:line="240" w:lineRule="auto"/>
              <w:contextualSpacing/>
              <w:jc w:val="both"/>
              <w:rPr>
                <w:rFonts w:ascii="Times New Roman" w:hAnsi="Times New Roman"/>
                <w:sz w:val="20"/>
                <w:szCs w:val="20"/>
              </w:rPr>
            </w:pPr>
            <w:r w:rsidRPr="009064D5">
              <w:rPr>
                <w:rFonts w:ascii="Times New Roman" w:hAnsi="Times New Roman"/>
                <w:b/>
                <w:sz w:val="20"/>
                <w:szCs w:val="20"/>
              </w:rPr>
              <w:t>O2</w:t>
            </w:r>
            <w:r>
              <w:rPr>
                <w:rFonts w:ascii="Times New Roman" w:hAnsi="Times New Roman"/>
                <w:sz w:val="20"/>
                <w:szCs w:val="20"/>
              </w:rPr>
              <w:t xml:space="preserve"> </w:t>
            </w:r>
            <w:r w:rsidR="00BB17C7" w:rsidRPr="009064D5">
              <w:rPr>
                <w:rFonts w:ascii="Times New Roman" w:hAnsi="Times New Roman"/>
                <w:sz w:val="20"/>
                <w:szCs w:val="20"/>
              </w:rPr>
              <w:t>Mejorar la imagen urbana y mantener el orden público mediante la cultura condominal</w:t>
            </w:r>
          </w:p>
          <w:p w:rsidR="00BB17C7" w:rsidRPr="009064D5" w:rsidRDefault="009064D5" w:rsidP="009064D5">
            <w:pPr>
              <w:spacing w:after="0" w:line="240" w:lineRule="auto"/>
              <w:contextualSpacing/>
              <w:jc w:val="both"/>
              <w:rPr>
                <w:rFonts w:ascii="Times New Roman" w:hAnsi="Times New Roman"/>
                <w:sz w:val="20"/>
                <w:szCs w:val="20"/>
              </w:rPr>
            </w:pPr>
            <w:r w:rsidRPr="009064D5">
              <w:rPr>
                <w:rFonts w:ascii="Times New Roman" w:hAnsi="Times New Roman"/>
                <w:b/>
                <w:sz w:val="20"/>
                <w:szCs w:val="20"/>
              </w:rPr>
              <w:t>O3</w:t>
            </w:r>
            <w:r>
              <w:rPr>
                <w:rFonts w:ascii="Times New Roman" w:hAnsi="Times New Roman"/>
                <w:sz w:val="20"/>
                <w:szCs w:val="20"/>
              </w:rPr>
              <w:t xml:space="preserve"> </w:t>
            </w:r>
            <w:r w:rsidR="00BB17C7" w:rsidRPr="009064D5">
              <w:rPr>
                <w:rFonts w:ascii="Times New Roman" w:hAnsi="Times New Roman"/>
                <w:sz w:val="20"/>
                <w:szCs w:val="20"/>
              </w:rPr>
              <w:t>Verificar la necesidad de obras extraordinarias</w:t>
            </w:r>
          </w:p>
        </w:tc>
        <w:tc>
          <w:tcPr>
            <w:tcW w:w="3310" w:type="dxa"/>
            <w:shd w:val="clear" w:color="auto" w:fill="auto"/>
          </w:tcPr>
          <w:p w:rsidR="00BB17C7" w:rsidRPr="00B050C2" w:rsidRDefault="00BB17C7" w:rsidP="009064D5">
            <w:pPr>
              <w:pStyle w:val="Prrafodelista"/>
              <w:numPr>
                <w:ilvl w:val="0"/>
                <w:numId w:val="28"/>
              </w:numPr>
              <w:spacing w:after="0" w:line="240" w:lineRule="auto"/>
              <w:ind w:left="288" w:hanging="288"/>
              <w:contextualSpacing/>
              <w:jc w:val="both"/>
              <w:rPr>
                <w:rFonts w:ascii="Times New Roman" w:hAnsi="Times New Roman"/>
                <w:sz w:val="20"/>
                <w:szCs w:val="20"/>
              </w:rPr>
            </w:pPr>
            <w:r>
              <w:rPr>
                <w:rFonts w:ascii="Times New Roman" w:hAnsi="Times New Roman"/>
                <w:sz w:val="20"/>
                <w:szCs w:val="20"/>
              </w:rPr>
              <w:t>La participación ciudadana a la vez que los vecinos se integran en la selección de las obras, del contratista y de la supervisión manteniendo una cordialidad entre los vecinos</w:t>
            </w:r>
            <w:r w:rsidR="009064D5">
              <w:rPr>
                <w:rFonts w:ascii="Times New Roman" w:hAnsi="Times New Roman"/>
                <w:sz w:val="20"/>
                <w:szCs w:val="20"/>
              </w:rPr>
              <w:t xml:space="preserve"> </w:t>
            </w:r>
            <w:r w:rsidR="009064D5" w:rsidRPr="00936610">
              <w:rPr>
                <w:rFonts w:ascii="Times New Roman" w:hAnsi="Times New Roman"/>
                <w:b/>
                <w:sz w:val="20"/>
                <w:szCs w:val="20"/>
              </w:rPr>
              <w:t>(O1, F1)</w:t>
            </w:r>
          </w:p>
        </w:tc>
        <w:tc>
          <w:tcPr>
            <w:tcW w:w="3341" w:type="dxa"/>
            <w:shd w:val="clear" w:color="auto" w:fill="auto"/>
          </w:tcPr>
          <w:p w:rsidR="00E07C8B" w:rsidRPr="00B050C2" w:rsidRDefault="00E07C8B" w:rsidP="00344154">
            <w:pPr>
              <w:pStyle w:val="Prrafodelista"/>
              <w:numPr>
                <w:ilvl w:val="0"/>
                <w:numId w:val="27"/>
              </w:numPr>
              <w:spacing w:after="0" w:line="240" w:lineRule="auto"/>
              <w:ind w:left="306" w:hanging="284"/>
              <w:contextualSpacing/>
              <w:rPr>
                <w:rFonts w:ascii="Times New Roman" w:hAnsi="Times New Roman"/>
                <w:sz w:val="20"/>
                <w:szCs w:val="20"/>
              </w:rPr>
            </w:pPr>
            <w:r>
              <w:rPr>
                <w:rFonts w:ascii="Times New Roman" w:hAnsi="Times New Roman"/>
                <w:sz w:val="20"/>
                <w:szCs w:val="20"/>
              </w:rPr>
              <w:t xml:space="preserve">Identificación de las unidades y sus características </w:t>
            </w:r>
            <w:r w:rsidRPr="00E07C8B">
              <w:rPr>
                <w:rFonts w:ascii="Times New Roman" w:hAnsi="Times New Roman"/>
                <w:b/>
                <w:sz w:val="20"/>
                <w:szCs w:val="20"/>
              </w:rPr>
              <w:t>(D2, O1)</w:t>
            </w:r>
          </w:p>
        </w:tc>
      </w:tr>
      <w:tr w:rsidR="00BB17C7" w:rsidTr="00344154">
        <w:tc>
          <w:tcPr>
            <w:tcW w:w="1321" w:type="dxa"/>
            <w:vMerge/>
            <w:shd w:val="clear" w:color="auto" w:fill="auto"/>
          </w:tcPr>
          <w:p w:rsidR="00BB17C7" w:rsidRPr="00B050C2" w:rsidRDefault="00BB17C7" w:rsidP="00344154">
            <w:pPr>
              <w:rPr>
                <w:rFonts w:ascii="Times New Roman" w:hAnsi="Times New Roman"/>
                <w:b/>
                <w:sz w:val="20"/>
                <w:szCs w:val="20"/>
              </w:rPr>
            </w:pPr>
          </w:p>
        </w:tc>
        <w:tc>
          <w:tcPr>
            <w:tcW w:w="2216" w:type="dxa"/>
            <w:shd w:val="clear" w:color="auto" w:fill="auto"/>
            <w:vAlign w:val="center"/>
          </w:tcPr>
          <w:p w:rsidR="00BB17C7" w:rsidRPr="00047F17" w:rsidRDefault="00BB17C7" w:rsidP="00344154">
            <w:pPr>
              <w:rPr>
                <w:rFonts w:ascii="Times New Roman" w:hAnsi="Times New Roman"/>
                <w:b/>
                <w:sz w:val="20"/>
                <w:szCs w:val="20"/>
              </w:rPr>
            </w:pPr>
            <w:r w:rsidRPr="00047F17">
              <w:rPr>
                <w:rFonts w:ascii="Times New Roman" w:hAnsi="Times New Roman"/>
                <w:b/>
                <w:sz w:val="20"/>
                <w:szCs w:val="20"/>
              </w:rPr>
              <w:t>AMENAZA</w:t>
            </w:r>
            <w:r>
              <w:rPr>
                <w:rFonts w:ascii="Times New Roman" w:hAnsi="Times New Roman"/>
                <w:b/>
                <w:sz w:val="20"/>
                <w:szCs w:val="20"/>
              </w:rPr>
              <w:t>S</w:t>
            </w:r>
          </w:p>
        </w:tc>
        <w:tc>
          <w:tcPr>
            <w:tcW w:w="3310" w:type="dxa"/>
            <w:shd w:val="clear" w:color="auto" w:fill="auto"/>
          </w:tcPr>
          <w:p w:rsidR="00BB17C7" w:rsidRPr="00047F17" w:rsidRDefault="00BB17C7" w:rsidP="00344154">
            <w:pPr>
              <w:rPr>
                <w:rFonts w:ascii="Times New Roman" w:hAnsi="Times New Roman"/>
                <w:b/>
                <w:sz w:val="20"/>
                <w:szCs w:val="20"/>
              </w:rPr>
            </w:pPr>
            <w:r w:rsidRPr="00047F17">
              <w:rPr>
                <w:rFonts w:ascii="Times New Roman" w:hAnsi="Times New Roman"/>
                <w:b/>
                <w:sz w:val="20"/>
                <w:szCs w:val="20"/>
              </w:rPr>
              <w:t>ESTRATEGIAS</w:t>
            </w:r>
          </w:p>
          <w:p w:rsidR="00BB17C7" w:rsidRPr="00047F17" w:rsidRDefault="00BB17C7" w:rsidP="00344154">
            <w:pPr>
              <w:rPr>
                <w:rFonts w:ascii="Times New Roman" w:hAnsi="Times New Roman"/>
                <w:b/>
                <w:sz w:val="20"/>
                <w:szCs w:val="20"/>
              </w:rPr>
            </w:pPr>
            <w:r w:rsidRPr="00047F17">
              <w:rPr>
                <w:rFonts w:ascii="Times New Roman" w:hAnsi="Times New Roman"/>
                <w:b/>
                <w:sz w:val="20"/>
                <w:szCs w:val="20"/>
              </w:rPr>
              <w:t>FORTALEZAS/AMENAZAS</w:t>
            </w:r>
          </w:p>
        </w:tc>
        <w:tc>
          <w:tcPr>
            <w:tcW w:w="3341" w:type="dxa"/>
            <w:shd w:val="clear" w:color="auto" w:fill="auto"/>
          </w:tcPr>
          <w:p w:rsidR="00BB17C7" w:rsidRPr="00047F17" w:rsidRDefault="00BB17C7" w:rsidP="00344154">
            <w:pPr>
              <w:rPr>
                <w:rFonts w:ascii="Times New Roman" w:hAnsi="Times New Roman"/>
                <w:b/>
                <w:sz w:val="20"/>
                <w:szCs w:val="20"/>
              </w:rPr>
            </w:pPr>
            <w:r w:rsidRPr="00047F17">
              <w:rPr>
                <w:rFonts w:ascii="Times New Roman" w:hAnsi="Times New Roman"/>
                <w:b/>
                <w:sz w:val="20"/>
                <w:szCs w:val="20"/>
              </w:rPr>
              <w:t>ESTRATEGIAS</w:t>
            </w:r>
          </w:p>
          <w:p w:rsidR="00BB17C7" w:rsidRPr="00047F17" w:rsidRDefault="00BB17C7" w:rsidP="00E07C8B">
            <w:pPr>
              <w:rPr>
                <w:rFonts w:ascii="Times New Roman" w:hAnsi="Times New Roman"/>
                <w:b/>
                <w:sz w:val="20"/>
                <w:szCs w:val="20"/>
              </w:rPr>
            </w:pPr>
            <w:r w:rsidRPr="00047F17">
              <w:rPr>
                <w:rFonts w:ascii="Times New Roman" w:hAnsi="Times New Roman"/>
                <w:b/>
                <w:sz w:val="20"/>
                <w:szCs w:val="20"/>
              </w:rPr>
              <w:t>DEBILIDADES</w:t>
            </w:r>
            <w:r w:rsidR="00E07C8B">
              <w:rPr>
                <w:rFonts w:ascii="Times New Roman" w:hAnsi="Times New Roman"/>
                <w:b/>
                <w:sz w:val="20"/>
                <w:szCs w:val="20"/>
              </w:rPr>
              <w:t>/</w:t>
            </w:r>
            <w:r w:rsidRPr="00047F17">
              <w:rPr>
                <w:rFonts w:ascii="Times New Roman" w:hAnsi="Times New Roman"/>
                <w:b/>
                <w:sz w:val="20"/>
                <w:szCs w:val="20"/>
              </w:rPr>
              <w:t>AMENAZAS</w:t>
            </w:r>
          </w:p>
        </w:tc>
      </w:tr>
      <w:tr w:rsidR="00BB17C7" w:rsidTr="00344154">
        <w:tc>
          <w:tcPr>
            <w:tcW w:w="1321" w:type="dxa"/>
            <w:vMerge/>
            <w:shd w:val="clear" w:color="auto" w:fill="auto"/>
          </w:tcPr>
          <w:p w:rsidR="00BB17C7" w:rsidRPr="00B050C2" w:rsidRDefault="00BB17C7" w:rsidP="00344154">
            <w:pPr>
              <w:pStyle w:val="Prrafodelista"/>
              <w:numPr>
                <w:ilvl w:val="0"/>
                <w:numId w:val="30"/>
              </w:numPr>
              <w:spacing w:after="0" w:line="240" w:lineRule="auto"/>
              <w:contextualSpacing/>
              <w:rPr>
                <w:rFonts w:ascii="Times New Roman" w:hAnsi="Times New Roman"/>
                <w:sz w:val="20"/>
                <w:szCs w:val="20"/>
              </w:rPr>
            </w:pPr>
          </w:p>
        </w:tc>
        <w:tc>
          <w:tcPr>
            <w:tcW w:w="2216" w:type="dxa"/>
            <w:shd w:val="clear" w:color="auto" w:fill="auto"/>
          </w:tcPr>
          <w:p w:rsidR="00BB17C7" w:rsidRPr="009064D5" w:rsidRDefault="009064D5" w:rsidP="009064D5">
            <w:pPr>
              <w:spacing w:after="0" w:line="240" w:lineRule="auto"/>
              <w:contextualSpacing/>
              <w:jc w:val="both"/>
              <w:rPr>
                <w:rFonts w:ascii="Times New Roman" w:hAnsi="Times New Roman"/>
                <w:sz w:val="20"/>
                <w:szCs w:val="20"/>
              </w:rPr>
            </w:pPr>
            <w:r w:rsidRPr="009064D5">
              <w:rPr>
                <w:rFonts w:ascii="Times New Roman" w:hAnsi="Times New Roman"/>
                <w:b/>
                <w:sz w:val="20"/>
                <w:szCs w:val="20"/>
              </w:rPr>
              <w:t>A1</w:t>
            </w:r>
            <w:r>
              <w:rPr>
                <w:rFonts w:ascii="Times New Roman" w:hAnsi="Times New Roman"/>
                <w:sz w:val="20"/>
                <w:szCs w:val="20"/>
              </w:rPr>
              <w:t xml:space="preserve"> </w:t>
            </w:r>
            <w:r w:rsidR="00BB17C7" w:rsidRPr="009064D5">
              <w:rPr>
                <w:rFonts w:ascii="Times New Roman" w:hAnsi="Times New Roman"/>
                <w:sz w:val="20"/>
                <w:szCs w:val="20"/>
              </w:rPr>
              <w:t>Extinción del régimen en condominio</w:t>
            </w:r>
          </w:p>
          <w:p w:rsidR="00BB17C7" w:rsidRPr="009064D5" w:rsidRDefault="009064D5" w:rsidP="009064D5">
            <w:pPr>
              <w:spacing w:after="0" w:line="240" w:lineRule="auto"/>
              <w:contextualSpacing/>
              <w:jc w:val="both"/>
              <w:rPr>
                <w:rFonts w:ascii="Times New Roman" w:hAnsi="Times New Roman"/>
                <w:sz w:val="20"/>
                <w:szCs w:val="20"/>
              </w:rPr>
            </w:pPr>
            <w:r w:rsidRPr="009064D5">
              <w:rPr>
                <w:rFonts w:ascii="Times New Roman" w:hAnsi="Times New Roman"/>
                <w:b/>
                <w:sz w:val="20"/>
                <w:szCs w:val="20"/>
              </w:rPr>
              <w:t>A2</w:t>
            </w:r>
            <w:r>
              <w:rPr>
                <w:rFonts w:ascii="Times New Roman" w:hAnsi="Times New Roman"/>
                <w:sz w:val="20"/>
                <w:szCs w:val="20"/>
              </w:rPr>
              <w:t xml:space="preserve"> </w:t>
            </w:r>
            <w:r w:rsidR="00B76865">
              <w:rPr>
                <w:rFonts w:ascii="Times New Roman" w:hAnsi="Times New Roman"/>
                <w:sz w:val="20"/>
                <w:szCs w:val="20"/>
              </w:rPr>
              <w:t>P</w:t>
            </w:r>
            <w:r w:rsidR="00BB17C7" w:rsidRPr="009064D5">
              <w:rPr>
                <w:rFonts w:ascii="Times New Roman" w:hAnsi="Times New Roman"/>
                <w:sz w:val="20"/>
                <w:szCs w:val="20"/>
              </w:rPr>
              <w:t>resupuesto para la continuidad del Programa</w:t>
            </w:r>
          </w:p>
          <w:p w:rsidR="00BB17C7" w:rsidRPr="009064D5" w:rsidRDefault="009064D5" w:rsidP="009064D5">
            <w:pPr>
              <w:spacing w:after="0" w:line="240" w:lineRule="auto"/>
              <w:contextualSpacing/>
              <w:jc w:val="both"/>
              <w:rPr>
                <w:rFonts w:ascii="Times New Roman" w:hAnsi="Times New Roman"/>
                <w:sz w:val="20"/>
                <w:szCs w:val="20"/>
              </w:rPr>
            </w:pPr>
            <w:r w:rsidRPr="009064D5">
              <w:rPr>
                <w:rFonts w:ascii="Times New Roman" w:hAnsi="Times New Roman"/>
                <w:b/>
                <w:sz w:val="20"/>
                <w:szCs w:val="20"/>
              </w:rPr>
              <w:t>A3</w:t>
            </w:r>
            <w:r>
              <w:rPr>
                <w:rFonts w:ascii="Times New Roman" w:hAnsi="Times New Roman"/>
                <w:sz w:val="20"/>
                <w:szCs w:val="20"/>
              </w:rPr>
              <w:t xml:space="preserve"> </w:t>
            </w:r>
            <w:r w:rsidR="00BB17C7" w:rsidRPr="009064D5">
              <w:rPr>
                <w:rFonts w:ascii="Times New Roman" w:hAnsi="Times New Roman"/>
                <w:sz w:val="20"/>
                <w:szCs w:val="20"/>
              </w:rPr>
              <w:t>Incumplimiento de contrato y convenio</w:t>
            </w:r>
          </w:p>
          <w:p w:rsidR="00BB17C7" w:rsidRPr="009064D5" w:rsidRDefault="009064D5" w:rsidP="009064D5">
            <w:pPr>
              <w:spacing w:after="0" w:line="240" w:lineRule="auto"/>
              <w:contextualSpacing/>
              <w:jc w:val="both"/>
              <w:rPr>
                <w:rFonts w:ascii="Times New Roman" w:hAnsi="Times New Roman"/>
                <w:sz w:val="20"/>
                <w:szCs w:val="20"/>
              </w:rPr>
            </w:pPr>
            <w:r w:rsidRPr="009064D5">
              <w:rPr>
                <w:rFonts w:ascii="Times New Roman" w:hAnsi="Times New Roman"/>
                <w:b/>
                <w:sz w:val="20"/>
                <w:szCs w:val="20"/>
              </w:rPr>
              <w:t>A4</w:t>
            </w:r>
            <w:r>
              <w:rPr>
                <w:rFonts w:ascii="Times New Roman" w:hAnsi="Times New Roman"/>
                <w:sz w:val="20"/>
                <w:szCs w:val="20"/>
              </w:rPr>
              <w:t xml:space="preserve"> </w:t>
            </w:r>
            <w:r w:rsidR="00BB17C7" w:rsidRPr="009064D5">
              <w:rPr>
                <w:rFonts w:ascii="Times New Roman" w:hAnsi="Times New Roman"/>
                <w:sz w:val="20"/>
                <w:szCs w:val="20"/>
              </w:rPr>
              <w:t>Falta de registro de los Administradores ante la Procuraduría Social del Distrito Federal</w:t>
            </w:r>
          </w:p>
        </w:tc>
        <w:tc>
          <w:tcPr>
            <w:tcW w:w="3310" w:type="dxa"/>
            <w:shd w:val="clear" w:color="auto" w:fill="auto"/>
          </w:tcPr>
          <w:p w:rsidR="00BB17C7" w:rsidRDefault="00BB17C7" w:rsidP="0088374B">
            <w:pPr>
              <w:pStyle w:val="Prrafodelista"/>
              <w:numPr>
                <w:ilvl w:val="0"/>
                <w:numId w:val="28"/>
              </w:numPr>
              <w:spacing w:after="0" w:line="240" w:lineRule="auto"/>
              <w:ind w:left="288" w:hanging="288"/>
              <w:contextualSpacing/>
              <w:jc w:val="both"/>
              <w:rPr>
                <w:rFonts w:ascii="Times New Roman" w:hAnsi="Times New Roman"/>
                <w:sz w:val="20"/>
                <w:szCs w:val="20"/>
              </w:rPr>
            </w:pPr>
            <w:r>
              <w:rPr>
                <w:rFonts w:ascii="Times New Roman" w:hAnsi="Times New Roman"/>
                <w:sz w:val="20"/>
                <w:szCs w:val="20"/>
              </w:rPr>
              <w:t>Seguimiento de un programa de administración y supervisión</w:t>
            </w:r>
            <w:r w:rsidR="00E07C8B">
              <w:rPr>
                <w:rFonts w:ascii="Times New Roman" w:hAnsi="Times New Roman"/>
                <w:sz w:val="20"/>
                <w:szCs w:val="20"/>
              </w:rPr>
              <w:t xml:space="preserve"> </w:t>
            </w:r>
            <w:r w:rsidR="00E07C8B" w:rsidRPr="00E07C8B">
              <w:rPr>
                <w:rFonts w:ascii="Times New Roman" w:hAnsi="Times New Roman"/>
                <w:b/>
                <w:sz w:val="20"/>
                <w:szCs w:val="20"/>
              </w:rPr>
              <w:t>(F8, F9, A3)</w:t>
            </w:r>
          </w:p>
          <w:p w:rsidR="00E07C8B" w:rsidRPr="00B050C2" w:rsidRDefault="00E07C8B" w:rsidP="0088374B">
            <w:pPr>
              <w:pStyle w:val="Prrafodelista"/>
              <w:numPr>
                <w:ilvl w:val="0"/>
                <w:numId w:val="28"/>
              </w:numPr>
              <w:spacing w:after="0" w:line="240" w:lineRule="auto"/>
              <w:ind w:left="288" w:hanging="288"/>
              <w:contextualSpacing/>
              <w:jc w:val="both"/>
              <w:rPr>
                <w:rFonts w:ascii="Times New Roman" w:hAnsi="Times New Roman"/>
                <w:sz w:val="20"/>
                <w:szCs w:val="20"/>
              </w:rPr>
            </w:pPr>
            <w:r>
              <w:rPr>
                <w:rFonts w:ascii="Times New Roman" w:hAnsi="Times New Roman"/>
                <w:sz w:val="20"/>
                <w:szCs w:val="20"/>
              </w:rPr>
              <w:t xml:space="preserve">Otorgar asesoría para la realización de trámites ante la </w:t>
            </w:r>
            <w:r w:rsidR="00627819">
              <w:rPr>
                <w:rFonts w:ascii="Times New Roman" w:hAnsi="Times New Roman"/>
                <w:sz w:val="20"/>
                <w:szCs w:val="20"/>
              </w:rPr>
              <w:t>PROSOC</w:t>
            </w:r>
            <w:r>
              <w:rPr>
                <w:rFonts w:ascii="Times New Roman" w:hAnsi="Times New Roman"/>
                <w:sz w:val="20"/>
                <w:szCs w:val="20"/>
              </w:rPr>
              <w:t xml:space="preserve"> </w:t>
            </w:r>
            <w:r w:rsidRPr="00E07C8B">
              <w:rPr>
                <w:rFonts w:ascii="Times New Roman" w:hAnsi="Times New Roman"/>
                <w:b/>
                <w:sz w:val="20"/>
                <w:szCs w:val="20"/>
              </w:rPr>
              <w:t>(F10, A4)</w:t>
            </w:r>
          </w:p>
        </w:tc>
        <w:tc>
          <w:tcPr>
            <w:tcW w:w="3341" w:type="dxa"/>
            <w:shd w:val="clear" w:color="auto" w:fill="auto"/>
          </w:tcPr>
          <w:p w:rsidR="00BB17C7" w:rsidRDefault="00BB17C7" w:rsidP="0088374B">
            <w:pPr>
              <w:pStyle w:val="Prrafodelista"/>
              <w:numPr>
                <w:ilvl w:val="0"/>
                <w:numId w:val="27"/>
              </w:numPr>
              <w:spacing w:after="0" w:line="240" w:lineRule="auto"/>
              <w:ind w:left="306" w:hanging="284"/>
              <w:contextualSpacing/>
              <w:jc w:val="both"/>
              <w:rPr>
                <w:rFonts w:ascii="Times New Roman" w:hAnsi="Times New Roman"/>
                <w:sz w:val="20"/>
                <w:szCs w:val="20"/>
              </w:rPr>
            </w:pPr>
            <w:r>
              <w:rPr>
                <w:rFonts w:ascii="Times New Roman" w:hAnsi="Times New Roman"/>
                <w:sz w:val="20"/>
                <w:szCs w:val="20"/>
              </w:rPr>
              <w:t>Apoyar al mayor número de unidades habitacionales posibles</w:t>
            </w:r>
            <w:r w:rsidR="00E07C8B">
              <w:rPr>
                <w:rFonts w:ascii="Times New Roman" w:hAnsi="Times New Roman"/>
                <w:sz w:val="20"/>
                <w:szCs w:val="20"/>
              </w:rPr>
              <w:t xml:space="preserve"> </w:t>
            </w:r>
            <w:r w:rsidR="00E07C8B" w:rsidRPr="0088374B">
              <w:rPr>
                <w:rFonts w:ascii="Times New Roman" w:hAnsi="Times New Roman"/>
                <w:b/>
                <w:sz w:val="20"/>
                <w:szCs w:val="20"/>
              </w:rPr>
              <w:t>(D1, A2)</w:t>
            </w:r>
          </w:p>
          <w:p w:rsidR="00BB17C7" w:rsidRPr="006C7E69" w:rsidRDefault="00BB17C7" w:rsidP="006C7E69">
            <w:pPr>
              <w:spacing w:after="0" w:line="240" w:lineRule="auto"/>
              <w:ind w:left="22"/>
              <w:contextualSpacing/>
              <w:rPr>
                <w:rFonts w:ascii="Times New Roman" w:hAnsi="Times New Roman"/>
                <w:sz w:val="20"/>
                <w:szCs w:val="20"/>
              </w:rPr>
            </w:pPr>
          </w:p>
        </w:tc>
      </w:tr>
    </w:tbl>
    <w:p w:rsidR="00BB17C7" w:rsidRDefault="00BB17C7" w:rsidP="009D71C0">
      <w:pPr>
        <w:pStyle w:val="Default"/>
        <w:spacing w:line="240" w:lineRule="auto"/>
        <w:jc w:val="both"/>
        <w:rPr>
          <w:bCs/>
          <w:sz w:val="20"/>
          <w:szCs w:val="20"/>
        </w:rPr>
      </w:pPr>
    </w:p>
    <w:p w:rsidR="009D71C0" w:rsidRPr="009D71C0" w:rsidRDefault="009D71C0" w:rsidP="009D71C0">
      <w:pPr>
        <w:pStyle w:val="Default"/>
        <w:spacing w:line="240" w:lineRule="auto"/>
        <w:jc w:val="both"/>
        <w:rPr>
          <w:b/>
          <w:bCs/>
          <w:sz w:val="20"/>
          <w:szCs w:val="20"/>
        </w:rPr>
      </w:pPr>
      <w:r w:rsidRPr="00B76865">
        <w:rPr>
          <w:b/>
          <w:bCs/>
          <w:sz w:val="20"/>
          <w:szCs w:val="20"/>
        </w:rPr>
        <w:t>VI.2. Estrategias de Mejora</w:t>
      </w:r>
    </w:p>
    <w:p w:rsidR="009D71C0" w:rsidRDefault="009D71C0" w:rsidP="009D71C0">
      <w:pPr>
        <w:pStyle w:val="Default"/>
        <w:spacing w:line="240" w:lineRule="auto"/>
        <w:jc w:val="both"/>
        <w:rPr>
          <w:bCs/>
          <w:sz w:val="20"/>
          <w:szCs w:val="20"/>
        </w:rPr>
      </w:pPr>
    </w:p>
    <w:p w:rsidR="00BB17C7" w:rsidRDefault="00BB17C7" w:rsidP="00BB17C7">
      <w:pPr>
        <w:pStyle w:val="Default"/>
        <w:spacing w:line="240" w:lineRule="auto"/>
        <w:rPr>
          <w:bCs/>
          <w:color w:val="auto"/>
          <w:sz w:val="20"/>
          <w:szCs w:val="20"/>
        </w:rPr>
      </w:pPr>
      <w:r>
        <w:rPr>
          <w:bCs/>
          <w:color w:val="auto"/>
          <w:sz w:val="20"/>
          <w:szCs w:val="20"/>
        </w:rPr>
        <w:t>De acuerdo a la Matriz FODA, se retomarán las siguientes estrategias:</w:t>
      </w:r>
    </w:p>
    <w:p w:rsidR="00BB17C7" w:rsidRDefault="00BB17C7" w:rsidP="00BB17C7">
      <w:pPr>
        <w:pStyle w:val="Default"/>
        <w:spacing w:line="240" w:lineRule="auto"/>
        <w:rPr>
          <w:bCs/>
          <w:color w:val="auto"/>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1880"/>
        <w:gridCol w:w="2276"/>
        <w:gridCol w:w="2079"/>
        <w:gridCol w:w="1876"/>
      </w:tblGrid>
      <w:tr w:rsidR="00BB17C7" w:rsidRPr="003460B9" w:rsidTr="0067697B">
        <w:tc>
          <w:tcPr>
            <w:tcW w:w="3528" w:type="dxa"/>
            <w:gridSpan w:val="2"/>
            <w:shd w:val="clear" w:color="auto" w:fill="auto"/>
            <w:vAlign w:val="center"/>
          </w:tcPr>
          <w:p w:rsidR="00BB17C7" w:rsidRPr="003460B9" w:rsidRDefault="00BB17C7" w:rsidP="00344154">
            <w:pPr>
              <w:pStyle w:val="Default"/>
              <w:spacing w:line="240" w:lineRule="auto"/>
              <w:jc w:val="center"/>
              <w:rPr>
                <w:b/>
                <w:bCs/>
                <w:color w:val="auto"/>
                <w:sz w:val="20"/>
                <w:szCs w:val="20"/>
              </w:rPr>
            </w:pPr>
            <w:r w:rsidRPr="003460B9">
              <w:rPr>
                <w:b/>
                <w:bCs/>
                <w:color w:val="auto"/>
                <w:sz w:val="20"/>
                <w:szCs w:val="20"/>
              </w:rPr>
              <w:t xml:space="preserve">Elementos de la Matriz FODA </w:t>
            </w:r>
            <w:r w:rsidRPr="003460B9">
              <w:rPr>
                <w:b/>
                <w:bCs/>
                <w:color w:val="auto"/>
                <w:sz w:val="20"/>
                <w:szCs w:val="20"/>
              </w:rPr>
              <w:lastRenderedPageBreak/>
              <w:t>retomados</w:t>
            </w:r>
          </w:p>
        </w:tc>
        <w:tc>
          <w:tcPr>
            <w:tcW w:w="2276" w:type="dxa"/>
            <w:shd w:val="clear" w:color="auto" w:fill="auto"/>
          </w:tcPr>
          <w:p w:rsidR="00BB17C7" w:rsidRPr="003460B9" w:rsidRDefault="00BB17C7" w:rsidP="00344154">
            <w:pPr>
              <w:pStyle w:val="Default"/>
              <w:spacing w:line="240" w:lineRule="auto"/>
              <w:jc w:val="center"/>
              <w:rPr>
                <w:b/>
                <w:bCs/>
                <w:color w:val="auto"/>
                <w:sz w:val="20"/>
                <w:szCs w:val="20"/>
              </w:rPr>
            </w:pPr>
            <w:r w:rsidRPr="003460B9">
              <w:rPr>
                <w:b/>
                <w:bCs/>
                <w:color w:val="auto"/>
                <w:sz w:val="20"/>
                <w:szCs w:val="20"/>
              </w:rPr>
              <w:lastRenderedPageBreak/>
              <w:t xml:space="preserve">Estrategia de mejora </w:t>
            </w:r>
            <w:r w:rsidRPr="003460B9">
              <w:rPr>
                <w:b/>
                <w:bCs/>
                <w:color w:val="auto"/>
                <w:sz w:val="20"/>
                <w:szCs w:val="20"/>
              </w:rPr>
              <w:lastRenderedPageBreak/>
              <w:t>propuesta</w:t>
            </w:r>
          </w:p>
        </w:tc>
        <w:tc>
          <w:tcPr>
            <w:tcW w:w="2079" w:type="dxa"/>
            <w:shd w:val="clear" w:color="auto" w:fill="auto"/>
          </w:tcPr>
          <w:p w:rsidR="00BB17C7" w:rsidRPr="003460B9" w:rsidRDefault="00BB17C7" w:rsidP="00344154">
            <w:pPr>
              <w:pStyle w:val="Default"/>
              <w:spacing w:line="240" w:lineRule="auto"/>
              <w:jc w:val="center"/>
              <w:rPr>
                <w:b/>
                <w:bCs/>
                <w:color w:val="auto"/>
                <w:sz w:val="20"/>
                <w:szCs w:val="20"/>
              </w:rPr>
            </w:pPr>
            <w:r w:rsidRPr="003460B9">
              <w:rPr>
                <w:b/>
                <w:bCs/>
                <w:color w:val="auto"/>
                <w:sz w:val="20"/>
                <w:szCs w:val="20"/>
              </w:rPr>
              <w:lastRenderedPageBreak/>
              <w:t xml:space="preserve">Etapa de </w:t>
            </w:r>
            <w:r w:rsidRPr="003460B9">
              <w:rPr>
                <w:b/>
                <w:bCs/>
                <w:color w:val="auto"/>
                <w:sz w:val="20"/>
                <w:szCs w:val="20"/>
              </w:rPr>
              <w:lastRenderedPageBreak/>
              <w:t>implementación dentro del programa social</w:t>
            </w:r>
          </w:p>
        </w:tc>
        <w:tc>
          <w:tcPr>
            <w:tcW w:w="1876" w:type="dxa"/>
            <w:shd w:val="clear" w:color="auto" w:fill="auto"/>
          </w:tcPr>
          <w:p w:rsidR="00BB17C7" w:rsidRPr="003460B9" w:rsidRDefault="00BB17C7" w:rsidP="00344154">
            <w:pPr>
              <w:pStyle w:val="Default"/>
              <w:spacing w:line="240" w:lineRule="auto"/>
              <w:jc w:val="center"/>
              <w:rPr>
                <w:b/>
                <w:bCs/>
                <w:color w:val="auto"/>
                <w:sz w:val="20"/>
                <w:szCs w:val="20"/>
              </w:rPr>
            </w:pPr>
            <w:r w:rsidRPr="003460B9">
              <w:rPr>
                <w:b/>
                <w:bCs/>
                <w:color w:val="auto"/>
                <w:sz w:val="20"/>
                <w:szCs w:val="20"/>
              </w:rPr>
              <w:lastRenderedPageBreak/>
              <w:t>Efecto esperado</w:t>
            </w:r>
          </w:p>
        </w:tc>
      </w:tr>
      <w:tr w:rsidR="00BB17C7" w:rsidRPr="003460B9" w:rsidTr="0088374B">
        <w:tc>
          <w:tcPr>
            <w:tcW w:w="1648" w:type="dxa"/>
            <w:shd w:val="clear" w:color="auto" w:fill="auto"/>
            <w:vAlign w:val="center"/>
          </w:tcPr>
          <w:p w:rsidR="00BB17C7" w:rsidRPr="003460B9" w:rsidRDefault="00BB17C7" w:rsidP="00344154">
            <w:pPr>
              <w:pStyle w:val="Default"/>
              <w:spacing w:line="240" w:lineRule="auto"/>
              <w:rPr>
                <w:b/>
                <w:bCs/>
                <w:color w:val="auto"/>
                <w:sz w:val="20"/>
                <w:szCs w:val="20"/>
              </w:rPr>
            </w:pPr>
            <w:r w:rsidRPr="003460B9">
              <w:rPr>
                <w:b/>
                <w:bCs/>
                <w:color w:val="auto"/>
                <w:sz w:val="20"/>
                <w:szCs w:val="20"/>
              </w:rPr>
              <w:lastRenderedPageBreak/>
              <w:t>Fortaleza y Oportunidad</w:t>
            </w:r>
          </w:p>
        </w:tc>
        <w:tc>
          <w:tcPr>
            <w:tcW w:w="1880" w:type="dxa"/>
            <w:shd w:val="clear" w:color="auto" w:fill="auto"/>
            <w:vAlign w:val="center"/>
          </w:tcPr>
          <w:p w:rsidR="00BB17C7" w:rsidRPr="003460B9" w:rsidRDefault="00BB17C7" w:rsidP="00344154">
            <w:pPr>
              <w:pStyle w:val="Default"/>
              <w:spacing w:line="240" w:lineRule="auto"/>
              <w:rPr>
                <w:bCs/>
                <w:color w:val="auto"/>
                <w:sz w:val="20"/>
                <w:szCs w:val="20"/>
              </w:rPr>
            </w:pPr>
            <w:r w:rsidRPr="003460B9">
              <w:rPr>
                <w:bCs/>
                <w:color w:val="auto"/>
                <w:sz w:val="20"/>
                <w:szCs w:val="20"/>
              </w:rPr>
              <w:t>Participación ciudadana</w:t>
            </w:r>
          </w:p>
        </w:tc>
        <w:tc>
          <w:tcPr>
            <w:tcW w:w="2276" w:type="dxa"/>
            <w:shd w:val="clear" w:color="auto" w:fill="auto"/>
          </w:tcPr>
          <w:p w:rsidR="00BB17C7" w:rsidRPr="003460B9" w:rsidRDefault="00BB17C7" w:rsidP="00344154">
            <w:pPr>
              <w:pStyle w:val="Default"/>
              <w:spacing w:line="240" w:lineRule="auto"/>
              <w:jc w:val="both"/>
              <w:rPr>
                <w:bCs/>
                <w:color w:val="auto"/>
                <w:sz w:val="20"/>
                <w:szCs w:val="20"/>
              </w:rPr>
            </w:pPr>
            <w:r w:rsidRPr="000A38D4">
              <w:rPr>
                <w:bCs/>
                <w:color w:val="auto"/>
                <w:sz w:val="20"/>
                <w:szCs w:val="20"/>
              </w:rPr>
              <w:t>La participación ciudadana a la vez que los vecinos se integran en la selección de las obras, del contratista y de la supervisión manteniendo una cordialidad entre los vecinos</w:t>
            </w:r>
          </w:p>
        </w:tc>
        <w:tc>
          <w:tcPr>
            <w:tcW w:w="2079" w:type="dxa"/>
            <w:shd w:val="clear" w:color="auto" w:fill="auto"/>
          </w:tcPr>
          <w:p w:rsidR="00BB17C7" w:rsidRPr="003460B9" w:rsidRDefault="00BB17C7" w:rsidP="00627819">
            <w:pPr>
              <w:pStyle w:val="Default"/>
              <w:spacing w:line="240" w:lineRule="auto"/>
              <w:jc w:val="both"/>
              <w:rPr>
                <w:bCs/>
                <w:color w:val="auto"/>
                <w:sz w:val="20"/>
                <w:szCs w:val="20"/>
              </w:rPr>
            </w:pPr>
            <w:r w:rsidRPr="003460B9">
              <w:rPr>
                <w:bCs/>
                <w:color w:val="auto"/>
                <w:sz w:val="20"/>
                <w:szCs w:val="20"/>
              </w:rPr>
              <w:t>Esta estrategia es una de las fortalezas del programa, su continuidad fortalecerá la continuidad del Programa</w:t>
            </w:r>
          </w:p>
        </w:tc>
        <w:tc>
          <w:tcPr>
            <w:tcW w:w="1876" w:type="dxa"/>
            <w:shd w:val="clear" w:color="auto" w:fill="auto"/>
          </w:tcPr>
          <w:p w:rsidR="00BB17C7" w:rsidRPr="003460B9" w:rsidRDefault="00BB17C7" w:rsidP="0067697B">
            <w:pPr>
              <w:pStyle w:val="Default"/>
              <w:spacing w:line="240" w:lineRule="auto"/>
              <w:jc w:val="both"/>
              <w:rPr>
                <w:bCs/>
                <w:color w:val="auto"/>
                <w:sz w:val="20"/>
                <w:szCs w:val="20"/>
              </w:rPr>
            </w:pPr>
            <w:r w:rsidRPr="003460B9">
              <w:rPr>
                <w:bCs/>
                <w:color w:val="auto"/>
                <w:sz w:val="20"/>
                <w:szCs w:val="20"/>
              </w:rPr>
              <w:t>Continuidad del Programa</w:t>
            </w:r>
          </w:p>
        </w:tc>
      </w:tr>
      <w:tr w:rsidR="0067697B" w:rsidRPr="003460B9" w:rsidTr="00B76865">
        <w:tc>
          <w:tcPr>
            <w:tcW w:w="1648" w:type="dxa"/>
            <w:shd w:val="clear" w:color="auto" w:fill="auto"/>
            <w:vAlign w:val="center"/>
          </w:tcPr>
          <w:p w:rsidR="0067697B" w:rsidRPr="003460B9" w:rsidRDefault="00B76865" w:rsidP="00344154">
            <w:pPr>
              <w:pStyle w:val="Default"/>
              <w:spacing w:line="240" w:lineRule="auto"/>
              <w:rPr>
                <w:b/>
                <w:bCs/>
                <w:color w:val="auto"/>
                <w:sz w:val="20"/>
                <w:szCs w:val="20"/>
              </w:rPr>
            </w:pPr>
            <w:r>
              <w:rPr>
                <w:b/>
                <w:bCs/>
                <w:color w:val="auto"/>
                <w:sz w:val="20"/>
                <w:szCs w:val="20"/>
              </w:rPr>
              <w:t>Debilidad y oportunidad</w:t>
            </w:r>
          </w:p>
        </w:tc>
        <w:tc>
          <w:tcPr>
            <w:tcW w:w="1880" w:type="dxa"/>
            <w:shd w:val="clear" w:color="auto" w:fill="auto"/>
            <w:vAlign w:val="center"/>
          </w:tcPr>
          <w:p w:rsidR="0067697B" w:rsidRDefault="0067697B" w:rsidP="00627819">
            <w:pPr>
              <w:pStyle w:val="Default"/>
              <w:spacing w:line="240" w:lineRule="auto"/>
              <w:jc w:val="both"/>
              <w:rPr>
                <w:sz w:val="20"/>
                <w:szCs w:val="20"/>
              </w:rPr>
            </w:pPr>
            <w:r>
              <w:rPr>
                <w:sz w:val="20"/>
                <w:szCs w:val="20"/>
              </w:rPr>
              <w:t>Identificación de las unidades y sus características</w:t>
            </w:r>
          </w:p>
        </w:tc>
        <w:tc>
          <w:tcPr>
            <w:tcW w:w="2276" w:type="dxa"/>
            <w:shd w:val="clear" w:color="auto" w:fill="auto"/>
          </w:tcPr>
          <w:p w:rsidR="0067697B" w:rsidRPr="003460B9" w:rsidRDefault="0067697B" w:rsidP="00344154">
            <w:pPr>
              <w:pStyle w:val="Default"/>
              <w:spacing w:line="240" w:lineRule="auto"/>
              <w:jc w:val="both"/>
              <w:rPr>
                <w:bCs/>
                <w:color w:val="auto"/>
                <w:sz w:val="20"/>
                <w:szCs w:val="20"/>
              </w:rPr>
            </w:pPr>
            <w:r>
              <w:rPr>
                <w:bCs/>
                <w:color w:val="auto"/>
                <w:sz w:val="20"/>
                <w:szCs w:val="20"/>
              </w:rPr>
              <w:t>Conocer las características de las Unidades Habitacionales y sus necesidades</w:t>
            </w:r>
          </w:p>
        </w:tc>
        <w:tc>
          <w:tcPr>
            <w:tcW w:w="2079" w:type="dxa"/>
            <w:shd w:val="clear" w:color="auto" w:fill="auto"/>
            <w:vAlign w:val="center"/>
          </w:tcPr>
          <w:p w:rsidR="0067697B" w:rsidRPr="003460B9" w:rsidRDefault="0067697B" w:rsidP="00344154">
            <w:pPr>
              <w:pStyle w:val="Default"/>
              <w:spacing w:line="240" w:lineRule="auto"/>
              <w:rPr>
                <w:bCs/>
                <w:color w:val="auto"/>
                <w:sz w:val="20"/>
                <w:szCs w:val="20"/>
              </w:rPr>
            </w:pPr>
            <w:r>
              <w:rPr>
                <w:bCs/>
                <w:color w:val="auto"/>
                <w:sz w:val="20"/>
                <w:szCs w:val="20"/>
              </w:rPr>
              <w:t>Operación</w:t>
            </w:r>
          </w:p>
        </w:tc>
        <w:tc>
          <w:tcPr>
            <w:tcW w:w="1876" w:type="dxa"/>
            <w:shd w:val="clear" w:color="auto" w:fill="auto"/>
            <w:vAlign w:val="center"/>
          </w:tcPr>
          <w:p w:rsidR="0067697B" w:rsidRDefault="0067697B" w:rsidP="0067697B">
            <w:pPr>
              <w:pStyle w:val="Default"/>
              <w:spacing w:line="240" w:lineRule="auto"/>
              <w:jc w:val="both"/>
              <w:rPr>
                <w:bCs/>
                <w:color w:val="auto"/>
                <w:sz w:val="20"/>
                <w:szCs w:val="20"/>
              </w:rPr>
            </w:pPr>
            <w:r>
              <w:rPr>
                <w:bCs/>
                <w:color w:val="auto"/>
                <w:sz w:val="20"/>
                <w:szCs w:val="20"/>
              </w:rPr>
              <w:t>Eficiencia en la aplicación del presupuesto</w:t>
            </w:r>
          </w:p>
        </w:tc>
      </w:tr>
      <w:tr w:rsidR="0067697B" w:rsidRPr="003460B9" w:rsidTr="0088374B">
        <w:tc>
          <w:tcPr>
            <w:tcW w:w="1648" w:type="dxa"/>
            <w:shd w:val="clear" w:color="auto" w:fill="auto"/>
            <w:vAlign w:val="center"/>
          </w:tcPr>
          <w:p w:rsidR="0067697B" w:rsidRPr="003460B9" w:rsidRDefault="0088374B" w:rsidP="00344154">
            <w:pPr>
              <w:pStyle w:val="Default"/>
              <w:spacing w:line="240" w:lineRule="auto"/>
              <w:rPr>
                <w:b/>
                <w:bCs/>
                <w:color w:val="auto"/>
                <w:sz w:val="20"/>
                <w:szCs w:val="20"/>
              </w:rPr>
            </w:pPr>
            <w:r>
              <w:rPr>
                <w:b/>
                <w:bCs/>
                <w:color w:val="auto"/>
                <w:sz w:val="20"/>
                <w:szCs w:val="20"/>
              </w:rPr>
              <w:t>Fortaleza y amenaza</w:t>
            </w:r>
          </w:p>
        </w:tc>
        <w:tc>
          <w:tcPr>
            <w:tcW w:w="1880" w:type="dxa"/>
            <w:shd w:val="clear" w:color="auto" w:fill="auto"/>
            <w:vAlign w:val="center"/>
          </w:tcPr>
          <w:p w:rsidR="0067697B" w:rsidRDefault="0088374B" w:rsidP="00627819">
            <w:pPr>
              <w:pStyle w:val="Default"/>
              <w:spacing w:line="240" w:lineRule="auto"/>
              <w:jc w:val="both"/>
              <w:rPr>
                <w:sz w:val="20"/>
                <w:szCs w:val="20"/>
              </w:rPr>
            </w:pPr>
            <w:r>
              <w:rPr>
                <w:sz w:val="20"/>
                <w:szCs w:val="20"/>
              </w:rPr>
              <w:t>Registro ante la PROSOC</w:t>
            </w:r>
          </w:p>
        </w:tc>
        <w:tc>
          <w:tcPr>
            <w:tcW w:w="2276" w:type="dxa"/>
            <w:shd w:val="clear" w:color="auto" w:fill="auto"/>
          </w:tcPr>
          <w:p w:rsidR="0067697B" w:rsidRDefault="0088374B" w:rsidP="00344154">
            <w:pPr>
              <w:pStyle w:val="Default"/>
              <w:spacing w:line="240" w:lineRule="auto"/>
              <w:jc w:val="both"/>
              <w:rPr>
                <w:bCs/>
                <w:color w:val="auto"/>
                <w:sz w:val="20"/>
                <w:szCs w:val="20"/>
              </w:rPr>
            </w:pPr>
            <w:r>
              <w:rPr>
                <w:bCs/>
                <w:color w:val="auto"/>
                <w:sz w:val="20"/>
                <w:szCs w:val="20"/>
              </w:rPr>
              <w:t>Dar a conocer los beneficios que tiene para las Unidades Habitacionales estar registrados ante la PROSOC</w:t>
            </w:r>
          </w:p>
        </w:tc>
        <w:tc>
          <w:tcPr>
            <w:tcW w:w="2079" w:type="dxa"/>
            <w:shd w:val="clear" w:color="auto" w:fill="auto"/>
            <w:vAlign w:val="center"/>
          </w:tcPr>
          <w:p w:rsidR="0067697B" w:rsidRDefault="0088374B" w:rsidP="00344154">
            <w:pPr>
              <w:pStyle w:val="Default"/>
              <w:spacing w:line="240" w:lineRule="auto"/>
              <w:rPr>
                <w:bCs/>
                <w:color w:val="auto"/>
                <w:sz w:val="20"/>
                <w:szCs w:val="20"/>
              </w:rPr>
            </w:pPr>
            <w:r>
              <w:rPr>
                <w:bCs/>
                <w:color w:val="auto"/>
                <w:sz w:val="20"/>
                <w:szCs w:val="20"/>
              </w:rPr>
              <w:t>Difusión</w:t>
            </w:r>
          </w:p>
        </w:tc>
        <w:tc>
          <w:tcPr>
            <w:tcW w:w="1876" w:type="dxa"/>
            <w:shd w:val="clear" w:color="auto" w:fill="auto"/>
            <w:vAlign w:val="center"/>
          </w:tcPr>
          <w:p w:rsidR="0067697B" w:rsidRDefault="0088374B" w:rsidP="0067697B">
            <w:pPr>
              <w:pStyle w:val="Default"/>
              <w:spacing w:line="240" w:lineRule="auto"/>
              <w:jc w:val="both"/>
              <w:rPr>
                <w:bCs/>
                <w:color w:val="auto"/>
                <w:sz w:val="20"/>
                <w:szCs w:val="20"/>
              </w:rPr>
            </w:pPr>
            <w:r>
              <w:rPr>
                <w:bCs/>
                <w:color w:val="auto"/>
                <w:sz w:val="20"/>
                <w:szCs w:val="20"/>
              </w:rPr>
              <w:t>Seguridad legal de los habitantes y estructural de los edificios</w:t>
            </w:r>
          </w:p>
        </w:tc>
      </w:tr>
    </w:tbl>
    <w:p w:rsidR="009D71C0" w:rsidRDefault="009D71C0" w:rsidP="009D71C0">
      <w:pPr>
        <w:pStyle w:val="Default"/>
        <w:spacing w:line="240" w:lineRule="auto"/>
        <w:jc w:val="both"/>
        <w:rPr>
          <w:bCs/>
          <w:sz w:val="20"/>
          <w:szCs w:val="20"/>
        </w:rPr>
      </w:pPr>
    </w:p>
    <w:p w:rsidR="009D71C0" w:rsidRPr="009D71C0" w:rsidRDefault="009D71C0" w:rsidP="009D71C0">
      <w:pPr>
        <w:pStyle w:val="Default"/>
        <w:spacing w:line="240" w:lineRule="auto"/>
        <w:jc w:val="both"/>
        <w:rPr>
          <w:b/>
          <w:bCs/>
          <w:sz w:val="20"/>
          <w:szCs w:val="20"/>
        </w:rPr>
      </w:pPr>
      <w:r w:rsidRPr="009D71C0">
        <w:rPr>
          <w:b/>
          <w:bCs/>
          <w:sz w:val="20"/>
          <w:szCs w:val="20"/>
        </w:rPr>
        <w:t>VI.3. Cronograma de Implementación</w:t>
      </w:r>
    </w:p>
    <w:p w:rsidR="00BB17C7" w:rsidRDefault="00BB17C7" w:rsidP="00BB17C7">
      <w:pPr>
        <w:pStyle w:val="Default"/>
        <w:spacing w:line="240" w:lineRule="auto"/>
        <w:rPr>
          <w:bCs/>
          <w:color w:val="auto"/>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7"/>
        <w:gridCol w:w="2415"/>
        <w:gridCol w:w="2462"/>
        <w:gridCol w:w="2435"/>
      </w:tblGrid>
      <w:tr w:rsidR="00BB17C7" w:rsidRPr="003460B9" w:rsidTr="009F1B0E">
        <w:tc>
          <w:tcPr>
            <w:tcW w:w="2447" w:type="dxa"/>
            <w:shd w:val="clear" w:color="auto" w:fill="auto"/>
          </w:tcPr>
          <w:p w:rsidR="00BB17C7" w:rsidRPr="003460B9" w:rsidRDefault="00BB17C7" w:rsidP="00344154">
            <w:pPr>
              <w:pStyle w:val="Default"/>
              <w:spacing w:line="240" w:lineRule="auto"/>
              <w:jc w:val="center"/>
              <w:rPr>
                <w:b/>
                <w:bCs/>
                <w:color w:val="auto"/>
                <w:sz w:val="20"/>
                <w:szCs w:val="20"/>
              </w:rPr>
            </w:pPr>
            <w:r w:rsidRPr="003460B9">
              <w:rPr>
                <w:b/>
                <w:bCs/>
                <w:color w:val="auto"/>
                <w:sz w:val="20"/>
                <w:szCs w:val="20"/>
              </w:rPr>
              <w:t>Estrategia de Mejora</w:t>
            </w:r>
          </w:p>
        </w:tc>
        <w:tc>
          <w:tcPr>
            <w:tcW w:w="2415" w:type="dxa"/>
            <w:shd w:val="clear" w:color="auto" w:fill="auto"/>
          </w:tcPr>
          <w:p w:rsidR="00BB17C7" w:rsidRPr="003460B9" w:rsidRDefault="00BB17C7" w:rsidP="00344154">
            <w:pPr>
              <w:pStyle w:val="Default"/>
              <w:spacing w:line="240" w:lineRule="auto"/>
              <w:jc w:val="center"/>
              <w:rPr>
                <w:b/>
                <w:bCs/>
                <w:color w:val="auto"/>
                <w:sz w:val="20"/>
                <w:szCs w:val="20"/>
              </w:rPr>
            </w:pPr>
            <w:r w:rsidRPr="003460B9">
              <w:rPr>
                <w:b/>
                <w:bCs/>
                <w:color w:val="auto"/>
                <w:sz w:val="20"/>
                <w:szCs w:val="20"/>
              </w:rPr>
              <w:t>Plazo</w:t>
            </w:r>
          </w:p>
        </w:tc>
        <w:tc>
          <w:tcPr>
            <w:tcW w:w="2462" w:type="dxa"/>
            <w:shd w:val="clear" w:color="auto" w:fill="auto"/>
          </w:tcPr>
          <w:p w:rsidR="00BB17C7" w:rsidRPr="003460B9" w:rsidRDefault="00BB17C7" w:rsidP="00344154">
            <w:pPr>
              <w:pStyle w:val="Default"/>
              <w:spacing w:line="240" w:lineRule="auto"/>
              <w:jc w:val="center"/>
              <w:rPr>
                <w:b/>
                <w:bCs/>
                <w:color w:val="auto"/>
                <w:sz w:val="20"/>
                <w:szCs w:val="20"/>
              </w:rPr>
            </w:pPr>
            <w:r w:rsidRPr="003460B9">
              <w:rPr>
                <w:b/>
                <w:bCs/>
                <w:color w:val="auto"/>
                <w:sz w:val="20"/>
                <w:szCs w:val="20"/>
              </w:rPr>
              <w:t>Áreas de instrumentación</w:t>
            </w:r>
          </w:p>
        </w:tc>
        <w:tc>
          <w:tcPr>
            <w:tcW w:w="2435" w:type="dxa"/>
            <w:shd w:val="clear" w:color="auto" w:fill="auto"/>
          </w:tcPr>
          <w:p w:rsidR="00BB17C7" w:rsidRPr="003460B9" w:rsidRDefault="00BB17C7" w:rsidP="00344154">
            <w:pPr>
              <w:pStyle w:val="Default"/>
              <w:spacing w:line="240" w:lineRule="auto"/>
              <w:jc w:val="center"/>
              <w:rPr>
                <w:b/>
                <w:bCs/>
                <w:color w:val="auto"/>
                <w:sz w:val="20"/>
                <w:szCs w:val="20"/>
              </w:rPr>
            </w:pPr>
            <w:r w:rsidRPr="003460B9">
              <w:rPr>
                <w:b/>
                <w:bCs/>
                <w:color w:val="auto"/>
                <w:sz w:val="20"/>
                <w:szCs w:val="20"/>
              </w:rPr>
              <w:t>Áreas de seguimiento</w:t>
            </w:r>
          </w:p>
        </w:tc>
      </w:tr>
      <w:tr w:rsidR="00BB17C7" w:rsidRPr="003460B9" w:rsidTr="009F1B0E">
        <w:tc>
          <w:tcPr>
            <w:tcW w:w="2447" w:type="dxa"/>
            <w:shd w:val="clear" w:color="auto" w:fill="auto"/>
          </w:tcPr>
          <w:p w:rsidR="00BB17C7" w:rsidRPr="003460B9" w:rsidRDefault="00BB17C7" w:rsidP="00344154">
            <w:pPr>
              <w:pStyle w:val="Default"/>
              <w:spacing w:line="240" w:lineRule="auto"/>
              <w:rPr>
                <w:bCs/>
                <w:color w:val="auto"/>
                <w:sz w:val="20"/>
                <w:szCs w:val="20"/>
              </w:rPr>
            </w:pPr>
            <w:r w:rsidRPr="003460B9">
              <w:rPr>
                <w:bCs/>
                <w:color w:val="auto"/>
                <w:sz w:val="20"/>
                <w:szCs w:val="20"/>
              </w:rPr>
              <w:t>La participación ciudadana a la vez que ellos se integran en la participación de los trabajos y a la supervisión de los mismos manteniendo una cordialidad entre los vecinos</w:t>
            </w:r>
          </w:p>
        </w:tc>
        <w:tc>
          <w:tcPr>
            <w:tcW w:w="2415" w:type="dxa"/>
            <w:shd w:val="clear" w:color="auto" w:fill="auto"/>
          </w:tcPr>
          <w:p w:rsidR="00BB17C7" w:rsidRPr="003460B9" w:rsidRDefault="00BB17C7" w:rsidP="00344154">
            <w:pPr>
              <w:pStyle w:val="Default"/>
              <w:spacing w:line="240" w:lineRule="auto"/>
              <w:rPr>
                <w:bCs/>
                <w:color w:val="auto"/>
                <w:sz w:val="20"/>
                <w:szCs w:val="20"/>
              </w:rPr>
            </w:pPr>
            <w:r w:rsidRPr="003460B9">
              <w:rPr>
                <w:bCs/>
                <w:color w:val="auto"/>
                <w:sz w:val="20"/>
                <w:szCs w:val="20"/>
              </w:rPr>
              <w:t>Continuo</w:t>
            </w:r>
          </w:p>
        </w:tc>
        <w:tc>
          <w:tcPr>
            <w:tcW w:w="2462" w:type="dxa"/>
            <w:shd w:val="clear" w:color="auto" w:fill="auto"/>
          </w:tcPr>
          <w:p w:rsidR="00BB17C7" w:rsidRPr="003460B9" w:rsidRDefault="00BB17C7" w:rsidP="00344154">
            <w:pPr>
              <w:pStyle w:val="Default"/>
              <w:spacing w:line="240" w:lineRule="auto"/>
              <w:rPr>
                <w:bCs/>
                <w:color w:val="auto"/>
                <w:sz w:val="20"/>
                <w:szCs w:val="20"/>
              </w:rPr>
            </w:pPr>
            <w:r w:rsidRPr="003460B9">
              <w:rPr>
                <w:bCs/>
                <w:color w:val="auto"/>
                <w:sz w:val="20"/>
                <w:szCs w:val="20"/>
              </w:rPr>
              <w:t>Coordinación de Programas Comunitarios</w:t>
            </w:r>
          </w:p>
        </w:tc>
        <w:tc>
          <w:tcPr>
            <w:tcW w:w="2435" w:type="dxa"/>
            <w:shd w:val="clear" w:color="auto" w:fill="auto"/>
          </w:tcPr>
          <w:p w:rsidR="00BB17C7" w:rsidRPr="003460B9" w:rsidRDefault="00BB17C7" w:rsidP="00344154">
            <w:pPr>
              <w:pStyle w:val="Default"/>
              <w:spacing w:line="240" w:lineRule="auto"/>
              <w:rPr>
                <w:bCs/>
                <w:color w:val="auto"/>
                <w:sz w:val="20"/>
                <w:szCs w:val="20"/>
              </w:rPr>
            </w:pPr>
            <w:r w:rsidRPr="003460B9">
              <w:rPr>
                <w:bCs/>
                <w:color w:val="auto"/>
                <w:sz w:val="20"/>
                <w:szCs w:val="20"/>
              </w:rPr>
              <w:t>Dirección General de Obras y Desarrollo Urbano</w:t>
            </w:r>
          </w:p>
        </w:tc>
      </w:tr>
      <w:tr w:rsidR="009F1B0E" w:rsidRPr="003460B9" w:rsidTr="009F1B0E">
        <w:tc>
          <w:tcPr>
            <w:tcW w:w="2447" w:type="dxa"/>
            <w:shd w:val="clear" w:color="auto" w:fill="auto"/>
          </w:tcPr>
          <w:p w:rsidR="009F1B0E" w:rsidRPr="003460B9" w:rsidRDefault="009F1B0E" w:rsidP="00344154">
            <w:pPr>
              <w:pStyle w:val="Default"/>
              <w:spacing w:line="240" w:lineRule="auto"/>
              <w:rPr>
                <w:bCs/>
                <w:color w:val="auto"/>
                <w:sz w:val="20"/>
                <w:szCs w:val="20"/>
              </w:rPr>
            </w:pPr>
            <w:r w:rsidRPr="003460B9">
              <w:rPr>
                <w:bCs/>
                <w:color w:val="auto"/>
                <w:sz w:val="20"/>
                <w:szCs w:val="20"/>
              </w:rPr>
              <w:t xml:space="preserve">Establecer mecanismos de control para </w:t>
            </w:r>
            <w:r>
              <w:rPr>
                <w:bCs/>
                <w:color w:val="auto"/>
                <w:sz w:val="20"/>
                <w:szCs w:val="20"/>
              </w:rPr>
              <w:t>la cuantificación de las obras que permita beneficiar al mayor número de unidades habitacionales posibles</w:t>
            </w:r>
          </w:p>
        </w:tc>
        <w:tc>
          <w:tcPr>
            <w:tcW w:w="2415" w:type="dxa"/>
            <w:vMerge w:val="restart"/>
            <w:shd w:val="clear" w:color="auto" w:fill="auto"/>
            <w:vAlign w:val="center"/>
          </w:tcPr>
          <w:p w:rsidR="009F1B0E" w:rsidRPr="003460B9" w:rsidRDefault="009F1B0E" w:rsidP="00344154">
            <w:pPr>
              <w:pStyle w:val="Default"/>
              <w:spacing w:line="240" w:lineRule="auto"/>
              <w:rPr>
                <w:bCs/>
                <w:color w:val="auto"/>
                <w:sz w:val="20"/>
                <w:szCs w:val="20"/>
              </w:rPr>
            </w:pPr>
            <w:r w:rsidRPr="003460B9">
              <w:rPr>
                <w:bCs/>
                <w:color w:val="auto"/>
                <w:sz w:val="20"/>
                <w:szCs w:val="20"/>
              </w:rPr>
              <w:t>Corto plazo</w:t>
            </w:r>
          </w:p>
        </w:tc>
        <w:tc>
          <w:tcPr>
            <w:tcW w:w="2462" w:type="dxa"/>
            <w:vMerge w:val="restart"/>
            <w:shd w:val="clear" w:color="auto" w:fill="auto"/>
            <w:vAlign w:val="center"/>
          </w:tcPr>
          <w:p w:rsidR="009F1B0E" w:rsidRPr="003460B9" w:rsidRDefault="009F1B0E" w:rsidP="00344154">
            <w:pPr>
              <w:pStyle w:val="Default"/>
              <w:spacing w:line="240" w:lineRule="auto"/>
              <w:rPr>
                <w:bCs/>
                <w:color w:val="auto"/>
                <w:sz w:val="20"/>
                <w:szCs w:val="20"/>
              </w:rPr>
            </w:pPr>
            <w:r w:rsidRPr="003460B9">
              <w:rPr>
                <w:bCs/>
                <w:color w:val="auto"/>
                <w:sz w:val="20"/>
                <w:szCs w:val="20"/>
              </w:rPr>
              <w:t>Coordinación de Programas Comunitarios</w:t>
            </w:r>
          </w:p>
        </w:tc>
        <w:tc>
          <w:tcPr>
            <w:tcW w:w="2435" w:type="dxa"/>
            <w:vMerge w:val="restart"/>
            <w:shd w:val="clear" w:color="auto" w:fill="auto"/>
            <w:vAlign w:val="center"/>
          </w:tcPr>
          <w:p w:rsidR="009F1B0E" w:rsidRPr="003460B9" w:rsidRDefault="009F1B0E" w:rsidP="00344154">
            <w:pPr>
              <w:pStyle w:val="Default"/>
              <w:spacing w:line="240" w:lineRule="auto"/>
              <w:rPr>
                <w:bCs/>
                <w:color w:val="auto"/>
                <w:sz w:val="20"/>
                <w:szCs w:val="20"/>
              </w:rPr>
            </w:pPr>
            <w:r w:rsidRPr="003460B9">
              <w:rPr>
                <w:bCs/>
                <w:color w:val="auto"/>
                <w:sz w:val="20"/>
                <w:szCs w:val="20"/>
              </w:rPr>
              <w:t>Dirección General de Obras y Desarrollo Urbano</w:t>
            </w:r>
          </w:p>
        </w:tc>
      </w:tr>
      <w:tr w:rsidR="009F1B0E" w:rsidRPr="003460B9" w:rsidTr="009F1B0E">
        <w:tc>
          <w:tcPr>
            <w:tcW w:w="2447" w:type="dxa"/>
            <w:shd w:val="clear" w:color="auto" w:fill="auto"/>
          </w:tcPr>
          <w:p w:rsidR="009F1B0E" w:rsidRDefault="009F1B0E" w:rsidP="00344154">
            <w:pPr>
              <w:pStyle w:val="Default"/>
              <w:spacing w:line="240" w:lineRule="auto"/>
              <w:rPr>
                <w:bCs/>
                <w:color w:val="auto"/>
                <w:sz w:val="20"/>
                <w:szCs w:val="20"/>
              </w:rPr>
            </w:pPr>
            <w:r w:rsidRPr="009F1B0E">
              <w:rPr>
                <w:bCs/>
                <w:color w:val="auto"/>
                <w:sz w:val="20"/>
                <w:szCs w:val="20"/>
              </w:rPr>
              <w:t>Dar a conocer los beneficios que tiene para las Unidades Habitacionales estar registrados ante la PROSOC</w:t>
            </w:r>
          </w:p>
        </w:tc>
        <w:tc>
          <w:tcPr>
            <w:tcW w:w="2415" w:type="dxa"/>
            <w:vMerge/>
            <w:shd w:val="clear" w:color="auto" w:fill="auto"/>
          </w:tcPr>
          <w:p w:rsidR="009F1B0E" w:rsidRDefault="009F1B0E" w:rsidP="00344154">
            <w:pPr>
              <w:pStyle w:val="Default"/>
              <w:spacing w:line="240" w:lineRule="auto"/>
              <w:rPr>
                <w:bCs/>
                <w:color w:val="auto"/>
                <w:sz w:val="20"/>
                <w:szCs w:val="20"/>
              </w:rPr>
            </w:pPr>
          </w:p>
        </w:tc>
        <w:tc>
          <w:tcPr>
            <w:tcW w:w="2462" w:type="dxa"/>
            <w:vMerge/>
            <w:shd w:val="clear" w:color="auto" w:fill="auto"/>
          </w:tcPr>
          <w:p w:rsidR="009F1B0E" w:rsidRPr="003460B9" w:rsidRDefault="009F1B0E" w:rsidP="00344154">
            <w:pPr>
              <w:pStyle w:val="Default"/>
              <w:spacing w:line="240" w:lineRule="auto"/>
              <w:rPr>
                <w:bCs/>
                <w:color w:val="auto"/>
                <w:sz w:val="20"/>
                <w:szCs w:val="20"/>
              </w:rPr>
            </w:pPr>
          </w:p>
        </w:tc>
        <w:tc>
          <w:tcPr>
            <w:tcW w:w="2435" w:type="dxa"/>
            <w:vMerge/>
            <w:shd w:val="clear" w:color="auto" w:fill="auto"/>
          </w:tcPr>
          <w:p w:rsidR="009F1B0E" w:rsidRPr="003460B9" w:rsidRDefault="009F1B0E" w:rsidP="00344154">
            <w:pPr>
              <w:pStyle w:val="Default"/>
              <w:spacing w:line="240" w:lineRule="auto"/>
              <w:rPr>
                <w:bCs/>
                <w:color w:val="auto"/>
                <w:sz w:val="20"/>
                <w:szCs w:val="20"/>
              </w:rPr>
            </w:pPr>
          </w:p>
        </w:tc>
      </w:tr>
      <w:tr w:rsidR="00BB17C7" w:rsidRPr="003460B9" w:rsidTr="009F1B0E">
        <w:tc>
          <w:tcPr>
            <w:tcW w:w="2447" w:type="dxa"/>
            <w:shd w:val="clear" w:color="auto" w:fill="auto"/>
          </w:tcPr>
          <w:p w:rsidR="00BB17C7" w:rsidRPr="003460B9" w:rsidRDefault="00BB17C7" w:rsidP="00344154">
            <w:pPr>
              <w:pStyle w:val="Default"/>
              <w:spacing w:line="240" w:lineRule="auto"/>
              <w:rPr>
                <w:bCs/>
                <w:color w:val="auto"/>
                <w:sz w:val="20"/>
                <w:szCs w:val="20"/>
              </w:rPr>
            </w:pPr>
            <w:r>
              <w:rPr>
                <w:bCs/>
                <w:color w:val="auto"/>
                <w:sz w:val="20"/>
                <w:szCs w:val="20"/>
              </w:rPr>
              <w:t>Establecer mecanismos para censar y tener una base de datos con más características</w:t>
            </w:r>
          </w:p>
        </w:tc>
        <w:tc>
          <w:tcPr>
            <w:tcW w:w="2415" w:type="dxa"/>
            <w:shd w:val="clear" w:color="auto" w:fill="auto"/>
          </w:tcPr>
          <w:p w:rsidR="00BB17C7" w:rsidRPr="003460B9" w:rsidRDefault="00BB17C7" w:rsidP="00344154">
            <w:pPr>
              <w:pStyle w:val="Default"/>
              <w:spacing w:line="240" w:lineRule="auto"/>
              <w:rPr>
                <w:bCs/>
                <w:color w:val="auto"/>
                <w:sz w:val="20"/>
                <w:szCs w:val="20"/>
              </w:rPr>
            </w:pPr>
            <w:r>
              <w:rPr>
                <w:bCs/>
                <w:color w:val="auto"/>
                <w:sz w:val="20"/>
                <w:szCs w:val="20"/>
              </w:rPr>
              <w:t>Mediano plazo</w:t>
            </w:r>
          </w:p>
        </w:tc>
        <w:tc>
          <w:tcPr>
            <w:tcW w:w="2462" w:type="dxa"/>
            <w:shd w:val="clear" w:color="auto" w:fill="auto"/>
          </w:tcPr>
          <w:p w:rsidR="00BB17C7" w:rsidRPr="003460B9" w:rsidRDefault="00BB17C7" w:rsidP="00344154">
            <w:pPr>
              <w:pStyle w:val="Default"/>
              <w:spacing w:line="240" w:lineRule="auto"/>
              <w:rPr>
                <w:bCs/>
                <w:color w:val="auto"/>
                <w:sz w:val="20"/>
                <w:szCs w:val="20"/>
              </w:rPr>
            </w:pPr>
            <w:r w:rsidRPr="003460B9">
              <w:rPr>
                <w:bCs/>
                <w:color w:val="auto"/>
                <w:sz w:val="20"/>
                <w:szCs w:val="20"/>
              </w:rPr>
              <w:t>Coordinación de Programas Comunitarios</w:t>
            </w:r>
          </w:p>
        </w:tc>
        <w:tc>
          <w:tcPr>
            <w:tcW w:w="2435" w:type="dxa"/>
            <w:shd w:val="clear" w:color="auto" w:fill="auto"/>
          </w:tcPr>
          <w:p w:rsidR="00BB17C7" w:rsidRPr="003460B9" w:rsidRDefault="00BB17C7" w:rsidP="00344154">
            <w:pPr>
              <w:pStyle w:val="Default"/>
              <w:spacing w:line="240" w:lineRule="auto"/>
              <w:rPr>
                <w:bCs/>
                <w:color w:val="auto"/>
                <w:sz w:val="20"/>
                <w:szCs w:val="20"/>
              </w:rPr>
            </w:pPr>
            <w:r w:rsidRPr="003460B9">
              <w:rPr>
                <w:bCs/>
                <w:color w:val="auto"/>
                <w:sz w:val="20"/>
                <w:szCs w:val="20"/>
              </w:rPr>
              <w:t>Dirección General de Obras y Desarrollo Urbano</w:t>
            </w:r>
          </w:p>
        </w:tc>
      </w:tr>
    </w:tbl>
    <w:p w:rsidR="00BB17C7" w:rsidRDefault="00BB17C7" w:rsidP="00BB17C7">
      <w:pPr>
        <w:pStyle w:val="Default"/>
        <w:spacing w:line="240" w:lineRule="auto"/>
        <w:jc w:val="both"/>
        <w:rPr>
          <w:b/>
          <w:bCs/>
          <w:sz w:val="20"/>
          <w:szCs w:val="20"/>
        </w:rPr>
      </w:pPr>
    </w:p>
    <w:p w:rsidR="00A81A51" w:rsidRDefault="00A81A51" w:rsidP="00BB17C7">
      <w:pPr>
        <w:pStyle w:val="Default"/>
        <w:spacing w:line="240" w:lineRule="auto"/>
        <w:jc w:val="both"/>
        <w:rPr>
          <w:b/>
          <w:bCs/>
          <w:sz w:val="20"/>
          <w:szCs w:val="20"/>
        </w:rPr>
      </w:pPr>
    </w:p>
    <w:p w:rsidR="00A81A51" w:rsidRDefault="00A81A51" w:rsidP="00BB17C7">
      <w:pPr>
        <w:pStyle w:val="Default"/>
        <w:spacing w:line="240" w:lineRule="auto"/>
        <w:jc w:val="both"/>
        <w:rPr>
          <w:b/>
          <w:bCs/>
          <w:sz w:val="20"/>
          <w:szCs w:val="20"/>
        </w:rPr>
      </w:pPr>
    </w:p>
    <w:p w:rsidR="009D71C0" w:rsidRPr="009D71C0" w:rsidRDefault="009D71C0" w:rsidP="009D71C0">
      <w:pPr>
        <w:pStyle w:val="Default"/>
        <w:numPr>
          <w:ilvl w:val="0"/>
          <w:numId w:val="14"/>
        </w:numPr>
        <w:spacing w:line="240" w:lineRule="auto"/>
        <w:ind w:left="567" w:hanging="567"/>
        <w:jc w:val="both"/>
        <w:rPr>
          <w:b/>
          <w:bCs/>
          <w:sz w:val="20"/>
          <w:szCs w:val="20"/>
        </w:rPr>
      </w:pPr>
      <w:r w:rsidRPr="009D71C0">
        <w:rPr>
          <w:b/>
          <w:bCs/>
          <w:sz w:val="20"/>
          <w:szCs w:val="20"/>
        </w:rPr>
        <w:lastRenderedPageBreak/>
        <w:t>REFERENCIAS DOCUMENTALES</w:t>
      </w:r>
    </w:p>
    <w:p w:rsidR="009D71C0" w:rsidRDefault="009D71C0" w:rsidP="009D71C0">
      <w:pPr>
        <w:pStyle w:val="Default"/>
        <w:spacing w:line="240" w:lineRule="auto"/>
        <w:jc w:val="both"/>
        <w:rPr>
          <w:bCs/>
          <w:sz w:val="20"/>
          <w:szCs w:val="20"/>
        </w:rPr>
      </w:pPr>
    </w:p>
    <w:p w:rsidR="00A36687" w:rsidRPr="007452E8" w:rsidRDefault="00A36687" w:rsidP="00A36687">
      <w:pPr>
        <w:pStyle w:val="Default"/>
        <w:numPr>
          <w:ilvl w:val="0"/>
          <w:numId w:val="16"/>
        </w:numPr>
        <w:spacing w:line="240" w:lineRule="auto"/>
        <w:jc w:val="both"/>
        <w:rPr>
          <w:bCs/>
          <w:sz w:val="20"/>
          <w:szCs w:val="20"/>
        </w:rPr>
      </w:pPr>
      <w:r w:rsidRPr="00516293">
        <w:rPr>
          <w:b/>
          <w:bCs/>
          <w:sz w:val="20"/>
          <w:szCs w:val="20"/>
        </w:rPr>
        <w:t>Plan Nacional de Desarrollo 2013-2018</w:t>
      </w:r>
      <w:r w:rsidR="00516293">
        <w:rPr>
          <w:bCs/>
          <w:sz w:val="20"/>
          <w:szCs w:val="20"/>
        </w:rPr>
        <w:t xml:space="preserve">, </w:t>
      </w:r>
      <w:hyperlink r:id="rId14" w:history="1">
        <w:r w:rsidR="00516293" w:rsidRPr="00515FF6">
          <w:rPr>
            <w:rStyle w:val="Hipervnculo"/>
            <w:bCs/>
            <w:sz w:val="20"/>
            <w:szCs w:val="20"/>
          </w:rPr>
          <w:t>http://pnd.gob.mx/</w:t>
        </w:r>
      </w:hyperlink>
      <w:r w:rsidR="00516293">
        <w:rPr>
          <w:bCs/>
          <w:sz w:val="20"/>
          <w:szCs w:val="20"/>
        </w:rPr>
        <w:t xml:space="preserve"> (Consultado el 19 de abril de 2016)</w:t>
      </w:r>
    </w:p>
    <w:p w:rsidR="00A36687" w:rsidRDefault="00A36687" w:rsidP="00A36687">
      <w:pPr>
        <w:pStyle w:val="Default"/>
        <w:numPr>
          <w:ilvl w:val="0"/>
          <w:numId w:val="16"/>
        </w:numPr>
        <w:spacing w:line="240" w:lineRule="auto"/>
        <w:jc w:val="both"/>
        <w:rPr>
          <w:bCs/>
          <w:sz w:val="20"/>
          <w:szCs w:val="20"/>
        </w:rPr>
      </w:pPr>
      <w:r w:rsidRPr="00516293">
        <w:rPr>
          <w:b/>
          <w:bCs/>
          <w:sz w:val="20"/>
          <w:szCs w:val="20"/>
        </w:rPr>
        <w:t>Programa General de Desarrollo del Distrito Federal 2013-2018</w:t>
      </w:r>
      <w:r w:rsidR="00516293">
        <w:rPr>
          <w:bCs/>
          <w:sz w:val="20"/>
          <w:szCs w:val="20"/>
        </w:rPr>
        <w:t xml:space="preserve">, publicado en la Gaceta Oficial del Distrito Federal el 11 de septiembre de 2013, </w:t>
      </w:r>
    </w:p>
    <w:p w:rsidR="00A36687" w:rsidRPr="007452E8" w:rsidRDefault="00A36687" w:rsidP="00A36687">
      <w:pPr>
        <w:pStyle w:val="Default"/>
        <w:numPr>
          <w:ilvl w:val="0"/>
          <w:numId w:val="16"/>
        </w:numPr>
        <w:spacing w:line="240" w:lineRule="auto"/>
        <w:jc w:val="both"/>
        <w:rPr>
          <w:bCs/>
          <w:sz w:val="20"/>
          <w:szCs w:val="20"/>
        </w:rPr>
      </w:pPr>
      <w:r w:rsidRPr="00516293">
        <w:rPr>
          <w:b/>
          <w:bCs/>
          <w:sz w:val="20"/>
          <w:szCs w:val="20"/>
        </w:rPr>
        <w:t>Programa Sectorial de Desarrollo Social 2013-2018</w:t>
      </w:r>
      <w:r w:rsidR="00516293">
        <w:rPr>
          <w:bCs/>
          <w:sz w:val="20"/>
          <w:szCs w:val="20"/>
        </w:rPr>
        <w:t xml:space="preserve">, </w:t>
      </w:r>
      <w:hyperlink r:id="rId15" w:history="1">
        <w:r w:rsidR="00516293" w:rsidRPr="00515FF6">
          <w:rPr>
            <w:rStyle w:val="Hipervnculo"/>
            <w:bCs/>
            <w:sz w:val="20"/>
            <w:szCs w:val="20"/>
          </w:rPr>
          <w:t>http://www.sedesol.gob.mx/work/models/SEDESOL/Transparencia/DocumentosOficiales/Programa_Sectorial_Desarrollo_Social_2013_2018.pdf</w:t>
        </w:r>
      </w:hyperlink>
      <w:r w:rsidR="00516293">
        <w:rPr>
          <w:bCs/>
          <w:sz w:val="20"/>
          <w:szCs w:val="20"/>
        </w:rPr>
        <w:t xml:space="preserve"> (Consultado el 19 de abril de 2016)</w:t>
      </w:r>
    </w:p>
    <w:p w:rsidR="00A36687" w:rsidRPr="007452E8" w:rsidRDefault="00A36687" w:rsidP="00A36687">
      <w:pPr>
        <w:pStyle w:val="Default"/>
        <w:numPr>
          <w:ilvl w:val="0"/>
          <w:numId w:val="16"/>
        </w:numPr>
        <w:spacing w:line="240" w:lineRule="auto"/>
        <w:jc w:val="both"/>
        <w:rPr>
          <w:bCs/>
          <w:sz w:val="20"/>
          <w:szCs w:val="20"/>
        </w:rPr>
      </w:pPr>
      <w:r w:rsidRPr="00516293">
        <w:rPr>
          <w:b/>
          <w:bCs/>
          <w:sz w:val="20"/>
          <w:szCs w:val="20"/>
        </w:rPr>
        <w:t>Programa Delegacional de Desarrollo 2012 – 2015</w:t>
      </w:r>
      <w:r w:rsidR="00516293">
        <w:rPr>
          <w:bCs/>
          <w:sz w:val="20"/>
          <w:szCs w:val="20"/>
        </w:rPr>
        <w:t>, publicado en la Gaceta Oficial del Distrito Federal el 22 de octubre de 2013</w:t>
      </w:r>
    </w:p>
    <w:p w:rsidR="00A36687" w:rsidRDefault="00A36687" w:rsidP="00A36687">
      <w:pPr>
        <w:pStyle w:val="Default"/>
        <w:numPr>
          <w:ilvl w:val="0"/>
          <w:numId w:val="16"/>
        </w:numPr>
        <w:spacing w:line="240" w:lineRule="auto"/>
        <w:jc w:val="both"/>
        <w:rPr>
          <w:bCs/>
          <w:sz w:val="20"/>
          <w:szCs w:val="20"/>
        </w:rPr>
      </w:pPr>
      <w:r w:rsidRPr="00516293">
        <w:rPr>
          <w:b/>
          <w:bCs/>
          <w:sz w:val="20"/>
          <w:szCs w:val="20"/>
        </w:rPr>
        <w:t>Ley de Desarrollo Social del Distrito Federal</w:t>
      </w:r>
      <w:r w:rsidR="00516293">
        <w:rPr>
          <w:bCs/>
          <w:sz w:val="20"/>
          <w:szCs w:val="20"/>
        </w:rPr>
        <w:t>,</w:t>
      </w:r>
      <w:r>
        <w:rPr>
          <w:bCs/>
          <w:sz w:val="20"/>
          <w:szCs w:val="20"/>
        </w:rPr>
        <w:t xml:space="preserve"> </w:t>
      </w:r>
      <w:r>
        <w:rPr>
          <w:bCs/>
          <w:color w:val="auto"/>
          <w:sz w:val="20"/>
          <w:szCs w:val="20"/>
        </w:rPr>
        <w:t>p</w:t>
      </w:r>
      <w:r w:rsidRPr="004935AE">
        <w:rPr>
          <w:bCs/>
          <w:color w:val="auto"/>
          <w:sz w:val="20"/>
          <w:szCs w:val="20"/>
        </w:rPr>
        <w:t>ublica</w:t>
      </w:r>
      <w:r>
        <w:rPr>
          <w:bCs/>
          <w:color w:val="auto"/>
          <w:sz w:val="20"/>
          <w:szCs w:val="20"/>
        </w:rPr>
        <w:t>da en la</w:t>
      </w:r>
      <w:r w:rsidRPr="004935AE">
        <w:rPr>
          <w:bCs/>
          <w:color w:val="auto"/>
          <w:sz w:val="20"/>
          <w:szCs w:val="20"/>
        </w:rPr>
        <w:t xml:space="preserve"> G</w:t>
      </w:r>
      <w:r>
        <w:rPr>
          <w:bCs/>
          <w:color w:val="auto"/>
          <w:sz w:val="20"/>
          <w:szCs w:val="20"/>
        </w:rPr>
        <w:t xml:space="preserve">aceta Oficial del Distrito Federal del </w:t>
      </w:r>
      <w:r w:rsidRPr="004935AE">
        <w:rPr>
          <w:bCs/>
          <w:color w:val="auto"/>
          <w:sz w:val="20"/>
          <w:szCs w:val="20"/>
        </w:rPr>
        <w:t xml:space="preserve"> 23 de mayo de 2000</w:t>
      </w:r>
      <w:r>
        <w:rPr>
          <w:bCs/>
          <w:color w:val="auto"/>
          <w:sz w:val="20"/>
          <w:szCs w:val="20"/>
        </w:rPr>
        <w:t xml:space="preserve"> cuya ú</w:t>
      </w:r>
      <w:r w:rsidRPr="004935AE">
        <w:rPr>
          <w:bCs/>
          <w:color w:val="auto"/>
          <w:sz w:val="20"/>
          <w:szCs w:val="20"/>
        </w:rPr>
        <w:t xml:space="preserve">ltima reforma </w:t>
      </w:r>
      <w:r>
        <w:rPr>
          <w:bCs/>
          <w:color w:val="auto"/>
          <w:sz w:val="20"/>
          <w:szCs w:val="20"/>
        </w:rPr>
        <w:t xml:space="preserve">fue </w:t>
      </w:r>
      <w:r w:rsidRPr="004935AE">
        <w:rPr>
          <w:bCs/>
          <w:color w:val="auto"/>
          <w:sz w:val="20"/>
          <w:szCs w:val="20"/>
        </w:rPr>
        <w:t xml:space="preserve">publicada </w:t>
      </w:r>
      <w:r>
        <w:rPr>
          <w:bCs/>
          <w:color w:val="auto"/>
          <w:sz w:val="20"/>
          <w:szCs w:val="20"/>
        </w:rPr>
        <w:t xml:space="preserve">en la </w:t>
      </w:r>
      <w:r w:rsidRPr="004935AE">
        <w:rPr>
          <w:bCs/>
          <w:color w:val="auto"/>
          <w:sz w:val="20"/>
          <w:szCs w:val="20"/>
        </w:rPr>
        <w:t>G</w:t>
      </w:r>
      <w:r>
        <w:rPr>
          <w:bCs/>
          <w:color w:val="auto"/>
          <w:sz w:val="20"/>
          <w:szCs w:val="20"/>
        </w:rPr>
        <w:t xml:space="preserve">aceta </w:t>
      </w:r>
      <w:r w:rsidRPr="004935AE">
        <w:rPr>
          <w:bCs/>
          <w:color w:val="auto"/>
          <w:sz w:val="20"/>
          <w:szCs w:val="20"/>
        </w:rPr>
        <w:t>O</w:t>
      </w:r>
      <w:r>
        <w:rPr>
          <w:bCs/>
          <w:color w:val="auto"/>
          <w:sz w:val="20"/>
          <w:szCs w:val="20"/>
        </w:rPr>
        <w:t xml:space="preserve">ficial del Distrito Federal del </w:t>
      </w:r>
      <w:r w:rsidRPr="004935AE">
        <w:rPr>
          <w:bCs/>
          <w:color w:val="auto"/>
          <w:sz w:val="20"/>
          <w:szCs w:val="20"/>
        </w:rPr>
        <w:t>13 de septiembre de 2011</w:t>
      </w:r>
    </w:p>
    <w:p w:rsidR="00A36687" w:rsidRPr="00D65104" w:rsidRDefault="00A36687" w:rsidP="00A36687">
      <w:pPr>
        <w:pStyle w:val="Default"/>
        <w:numPr>
          <w:ilvl w:val="0"/>
          <w:numId w:val="16"/>
        </w:numPr>
        <w:spacing w:line="240" w:lineRule="auto"/>
        <w:jc w:val="both"/>
        <w:rPr>
          <w:bCs/>
          <w:sz w:val="20"/>
          <w:szCs w:val="20"/>
        </w:rPr>
      </w:pPr>
      <w:r w:rsidRPr="00516293">
        <w:rPr>
          <w:b/>
          <w:bCs/>
          <w:sz w:val="20"/>
          <w:szCs w:val="20"/>
        </w:rPr>
        <w:t>Reglamento de la Ley de Desarrollo Social del Distrito Federal</w:t>
      </w:r>
      <w:r w:rsidR="00516293">
        <w:rPr>
          <w:bCs/>
          <w:sz w:val="20"/>
          <w:szCs w:val="20"/>
        </w:rPr>
        <w:t>,</w:t>
      </w:r>
      <w:r>
        <w:rPr>
          <w:bCs/>
          <w:sz w:val="20"/>
          <w:szCs w:val="20"/>
        </w:rPr>
        <w:t xml:space="preserve"> </w:t>
      </w:r>
      <w:r>
        <w:rPr>
          <w:bCs/>
          <w:color w:val="auto"/>
          <w:sz w:val="20"/>
          <w:szCs w:val="20"/>
        </w:rPr>
        <w:t xml:space="preserve">publicada en la </w:t>
      </w:r>
      <w:r w:rsidRPr="004935AE">
        <w:rPr>
          <w:bCs/>
          <w:color w:val="auto"/>
          <w:sz w:val="20"/>
          <w:szCs w:val="20"/>
        </w:rPr>
        <w:t>G</w:t>
      </w:r>
      <w:r>
        <w:rPr>
          <w:bCs/>
          <w:color w:val="auto"/>
          <w:sz w:val="20"/>
          <w:szCs w:val="20"/>
        </w:rPr>
        <w:t>aceta Oficial del Distrito Federal del 1</w:t>
      </w:r>
      <w:r w:rsidRPr="004935AE">
        <w:rPr>
          <w:bCs/>
          <w:color w:val="auto"/>
          <w:sz w:val="20"/>
          <w:szCs w:val="20"/>
        </w:rPr>
        <w:t xml:space="preserve"> de </w:t>
      </w:r>
      <w:r>
        <w:rPr>
          <w:bCs/>
          <w:color w:val="auto"/>
          <w:sz w:val="20"/>
          <w:szCs w:val="20"/>
        </w:rPr>
        <w:t>noviembre</w:t>
      </w:r>
      <w:r w:rsidRPr="004935AE">
        <w:rPr>
          <w:bCs/>
          <w:color w:val="auto"/>
          <w:sz w:val="20"/>
          <w:szCs w:val="20"/>
        </w:rPr>
        <w:t xml:space="preserve"> de 200</w:t>
      </w:r>
      <w:r>
        <w:rPr>
          <w:bCs/>
          <w:color w:val="auto"/>
          <w:sz w:val="20"/>
          <w:szCs w:val="20"/>
        </w:rPr>
        <w:t>6 cuya ú</w:t>
      </w:r>
      <w:r w:rsidRPr="004935AE">
        <w:rPr>
          <w:bCs/>
          <w:color w:val="auto"/>
          <w:sz w:val="20"/>
          <w:szCs w:val="20"/>
        </w:rPr>
        <w:t xml:space="preserve">ltima reforma </w:t>
      </w:r>
      <w:r>
        <w:rPr>
          <w:bCs/>
          <w:color w:val="auto"/>
          <w:sz w:val="20"/>
          <w:szCs w:val="20"/>
        </w:rPr>
        <w:t xml:space="preserve">fue </w:t>
      </w:r>
      <w:r w:rsidRPr="004935AE">
        <w:rPr>
          <w:bCs/>
          <w:color w:val="auto"/>
          <w:sz w:val="20"/>
          <w:szCs w:val="20"/>
        </w:rPr>
        <w:t xml:space="preserve">publicada </w:t>
      </w:r>
      <w:r>
        <w:rPr>
          <w:bCs/>
          <w:color w:val="auto"/>
          <w:sz w:val="20"/>
          <w:szCs w:val="20"/>
        </w:rPr>
        <w:t xml:space="preserve">en la </w:t>
      </w:r>
      <w:r w:rsidRPr="004935AE">
        <w:rPr>
          <w:bCs/>
          <w:color w:val="auto"/>
          <w:sz w:val="20"/>
          <w:szCs w:val="20"/>
        </w:rPr>
        <w:t>G</w:t>
      </w:r>
      <w:r>
        <w:rPr>
          <w:bCs/>
          <w:color w:val="auto"/>
          <w:sz w:val="20"/>
          <w:szCs w:val="20"/>
        </w:rPr>
        <w:t xml:space="preserve">aceta </w:t>
      </w:r>
      <w:r w:rsidRPr="004935AE">
        <w:rPr>
          <w:bCs/>
          <w:color w:val="auto"/>
          <w:sz w:val="20"/>
          <w:szCs w:val="20"/>
        </w:rPr>
        <w:t>O</w:t>
      </w:r>
      <w:r>
        <w:rPr>
          <w:bCs/>
          <w:color w:val="auto"/>
          <w:sz w:val="20"/>
          <w:szCs w:val="20"/>
        </w:rPr>
        <w:t>ficial del Distrito Federal del 24</w:t>
      </w:r>
      <w:r w:rsidRPr="004935AE">
        <w:rPr>
          <w:bCs/>
          <w:color w:val="auto"/>
          <w:sz w:val="20"/>
          <w:szCs w:val="20"/>
        </w:rPr>
        <w:t xml:space="preserve"> de </w:t>
      </w:r>
      <w:r>
        <w:rPr>
          <w:bCs/>
          <w:color w:val="auto"/>
          <w:sz w:val="20"/>
          <w:szCs w:val="20"/>
        </w:rPr>
        <w:t xml:space="preserve">marzo </w:t>
      </w:r>
      <w:r w:rsidRPr="004935AE">
        <w:rPr>
          <w:bCs/>
          <w:color w:val="auto"/>
          <w:sz w:val="20"/>
          <w:szCs w:val="20"/>
        </w:rPr>
        <w:t>de 20</w:t>
      </w:r>
      <w:r>
        <w:rPr>
          <w:bCs/>
          <w:color w:val="auto"/>
          <w:sz w:val="20"/>
          <w:szCs w:val="20"/>
        </w:rPr>
        <w:t>09</w:t>
      </w:r>
    </w:p>
    <w:p w:rsidR="00A36687" w:rsidRPr="008B569C" w:rsidRDefault="00A36687" w:rsidP="00A36687">
      <w:pPr>
        <w:pStyle w:val="Default"/>
        <w:numPr>
          <w:ilvl w:val="0"/>
          <w:numId w:val="16"/>
        </w:numPr>
        <w:spacing w:line="240" w:lineRule="auto"/>
        <w:jc w:val="both"/>
        <w:rPr>
          <w:bCs/>
          <w:sz w:val="20"/>
          <w:szCs w:val="20"/>
        </w:rPr>
      </w:pPr>
      <w:r w:rsidRPr="00516293">
        <w:rPr>
          <w:b/>
          <w:bCs/>
          <w:color w:val="auto"/>
          <w:sz w:val="20"/>
          <w:szCs w:val="20"/>
        </w:rPr>
        <w:t>Ley de Presupuesto y Gasto Eficiente del Distrito Federal</w:t>
      </w:r>
      <w:r>
        <w:rPr>
          <w:bCs/>
          <w:color w:val="auto"/>
          <w:sz w:val="20"/>
          <w:szCs w:val="20"/>
        </w:rPr>
        <w:t>, en la</w:t>
      </w:r>
      <w:r w:rsidRPr="004935AE">
        <w:rPr>
          <w:bCs/>
          <w:color w:val="auto"/>
          <w:sz w:val="20"/>
          <w:szCs w:val="20"/>
        </w:rPr>
        <w:t xml:space="preserve"> G</w:t>
      </w:r>
      <w:r>
        <w:rPr>
          <w:bCs/>
          <w:color w:val="auto"/>
          <w:sz w:val="20"/>
          <w:szCs w:val="20"/>
        </w:rPr>
        <w:t xml:space="preserve">aceta Oficial del Distrito Federal del </w:t>
      </w:r>
      <w:r w:rsidRPr="004935AE">
        <w:rPr>
          <w:bCs/>
          <w:color w:val="auto"/>
          <w:sz w:val="20"/>
          <w:szCs w:val="20"/>
        </w:rPr>
        <w:t xml:space="preserve"> </w:t>
      </w:r>
      <w:r>
        <w:rPr>
          <w:bCs/>
          <w:color w:val="auto"/>
          <w:sz w:val="20"/>
          <w:szCs w:val="20"/>
        </w:rPr>
        <w:t>31</w:t>
      </w:r>
      <w:r w:rsidRPr="004935AE">
        <w:rPr>
          <w:bCs/>
          <w:color w:val="auto"/>
          <w:sz w:val="20"/>
          <w:szCs w:val="20"/>
        </w:rPr>
        <w:t xml:space="preserve"> de </w:t>
      </w:r>
      <w:r>
        <w:rPr>
          <w:bCs/>
          <w:color w:val="auto"/>
          <w:sz w:val="20"/>
          <w:szCs w:val="20"/>
        </w:rPr>
        <w:t xml:space="preserve">diciembre </w:t>
      </w:r>
      <w:r w:rsidRPr="004935AE">
        <w:rPr>
          <w:bCs/>
          <w:color w:val="auto"/>
          <w:sz w:val="20"/>
          <w:szCs w:val="20"/>
        </w:rPr>
        <w:t>de 200</w:t>
      </w:r>
      <w:r>
        <w:rPr>
          <w:bCs/>
          <w:color w:val="auto"/>
          <w:sz w:val="20"/>
          <w:szCs w:val="20"/>
        </w:rPr>
        <w:t>9 cuya ú</w:t>
      </w:r>
      <w:r w:rsidRPr="004935AE">
        <w:rPr>
          <w:bCs/>
          <w:color w:val="auto"/>
          <w:sz w:val="20"/>
          <w:szCs w:val="20"/>
        </w:rPr>
        <w:t xml:space="preserve">ltima reforma </w:t>
      </w:r>
      <w:r>
        <w:rPr>
          <w:bCs/>
          <w:color w:val="auto"/>
          <w:sz w:val="20"/>
          <w:szCs w:val="20"/>
        </w:rPr>
        <w:t xml:space="preserve">fue </w:t>
      </w:r>
      <w:r w:rsidRPr="004935AE">
        <w:rPr>
          <w:bCs/>
          <w:color w:val="auto"/>
          <w:sz w:val="20"/>
          <w:szCs w:val="20"/>
        </w:rPr>
        <w:t xml:space="preserve">publicada </w:t>
      </w:r>
      <w:r>
        <w:rPr>
          <w:bCs/>
          <w:color w:val="auto"/>
          <w:sz w:val="20"/>
          <w:szCs w:val="20"/>
        </w:rPr>
        <w:t xml:space="preserve">en la </w:t>
      </w:r>
      <w:r w:rsidRPr="004935AE">
        <w:rPr>
          <w:bCs/>
          <w:color w:val="auto"/>
          <w:sz w:val="20"/>
          <w:szCs w:val="20"/>
        </w:rPr>
        <w:t>G</w:t>
      </w:r>
      <w:r>
        <w:rPr>
          <w:bCs/>
          <w:color w:val="auto"/>
          <w:sz w:val="20"/>
          <w:szCs w:val="20"/>
        </w:rPr>
        <w:t xml:space="preserve">aceta </w:t>
      </w:r>
      <w:r w:rsidRPr="004935AE">
        <w:rPr>
          <w:bCs/>
          <w:color w:val="auto"/>
          <w:sz w:val="20"/>
          <w:szCs w:val="20"/>
        </w:rPr>
        <w:t>O</w:t>
      </w:r>
      <w:r>
        <w:rPr>
          <w:bCs/>
          <w:color w:val="auto"/>
          <w:sz w:val="20"/>
          <w:szCs w:val="20"/>
        </w:rPr>
        <w:t>ficial del Distrito Federal del 22</w:t>
      </w:r>
      <w:r w:rsidRPr="004935AE">
        <w:rPr>
          <w:bCs/>
          <w:color w:val="auto"/>
          <w:sz w:val="20"/>
          <w:szCs w:val="20"/>
        </w:rPr>
        <w:t xml:space="preserve"> de </w:t>
      </w:r>
      <w:r>
        <w:rPr>
          <w:bCs/>
          <w:color w:val="auto"/>
          <w:sz w:val="20"/>
          <w:szCs w:val="20"/>
        </w:rPr>
        <w:t>diciembre de 2014.</w:t>
      </w:r>
    </w:p>
    <w:p w:rsidR="00A36687" w:rsidRDefault="00A36687" w:rsidP="00A36687">
      <w:pPr>
        <w:pStyle w:val="Default"/>
        <w:numPr>
          <w:ilvl w:val="0"/>
          <w:numId w:val="16"/>
        </w:numPr>
        <w:spacing w:line="240" w:lineRule="auto"/>
        <w:jc w:val="both"/>
        <w:rPr>
          <w:bCs/>
          <w:sz w:val="20"/>
          <w:szCs w:val="20"/>
        </w:rPr>
      </w:pPr>
      <w:r w:rsidRPr="00516293">
        <w:rPr>
          <w:b/>
          <w:bCs/>
          <w:sz w:val="20"/>
          <w:szCs w:val="20"/>
        </w:rPr>
        <w:t>Aviso por el cual se dan a conocer las Reglas de Operación del Programa de Coinversión Social para la Rehabilitación de Unidades Habitacionales ”Convive” 2015</w:t>
      </w:r>
      <w:r>
        <w:rPr>
          <w:bCs/>
          <w:sz w:val="20"/>
          <w:szCs w:val="20"/>
        </w:rPr>
        <w:t>, publicada en la Gaceta Oficial del Distrito Federal el 30 de enero de 2015</w:t>
      </w:r>
    </w:p>
    <w:p w:rsidR="00A36687" w:rsidRDefault="00A36687" w:rsidP="00A36687">
      <w:pPr>
        <w:pStyle w:val="Default"/>
        <w:numPr>
          <w:ilvl w:val="0"/>
          <w:numId w:val="16"/>
        </w:numPr>
        <w:spacing w:line="240" w:lineRule="auto"/>
        <w:jc w:val="both"/>
        <w:rPr>
          <w:bCs/>
          <w:sz w:val="20"/>
          <w:szCs w:val="20"/>
        </w:rPr>
      </w:pPr>
      <w:r w:rsidRPr="00516293">
        <w:rPr>
          <w:b/>
          <w:bCs/>
          <w:sz w:val="20"/>
          <w:szCs w:val="20"/>
        </w:rPr>
        <w:t>Nota aclaratoria al Aviso a través del cual se da a conocer las Reglas de Operación del Programa de Coinversión Social para la Rehabilitación de Unidades Habitacionales “Convive” 2015, publicado en la Gaceta Oficial del Distrito Federal, Tomo I, del 30 de enero de 2015</w:t>
      </w:r>
      <w:r>
        <w:rPr>
          <w:bCs/>
          <w:sz w:val="20"/>
          <w:szCs w:val="20"/>
        </w:rPr>
        <w:t>, publicada en la Gaceta Oficial del Distrito Federal el 18 de noviembre de 2015</w:t>
      </w:r>
    </w:p>
    <w:p w:rsidR="00A36687" w:rsidRDefault="00A36687" w:rsidP="00A36687">
      <w:pPr>
        <w:pStyle w:val="Default"/>
        <w:numPr>
          <w:ilvl w:val="0"/>
          <w:numId w:val="16"/>
        </w:numPr>
        <w:spacing w:line="240" w:lineRule="auto"/>
        <w:jc w:val="both"/>
        <w:rPr>
          <w:bCs/>
          <w:sz w:val="20"/>
          <w:szCs w:val="20"/>
        </w:rPr>
      </w:pPr>
      <w:r w:rsidRPr="00516293">
        <w:rPr>
          <w:b/>
          <w:bCs/>
          <w:sz w:val="20"/>
          <w:szCs w:val="20"/>
        </w:rPr>
        <w:t>Aviso por el cual se da a conocer la Convocatoria para el Programa de Coinversión Social para la Rehabilitación de Unidades Habitacionales ”Convive” 2015</w:t>
      </w:r>
      <w:r>
        <w:rPr>
          <w:bCs/>
          <w:sz w:val="20"/>
          <w:szCs w:val="20"/>
        </w:rPr>
        <w:t>, publicada en la Gaceta Oficial del Distrito Federal el 23 de febrero de 2015</w:t>
      </w:r>
    </w:p>
    <w:p w:rsidR="00A36687" w:rsidRDefault="00A36687" w:rsidP="00A36687">
      <w:pPr>
        <w:pStyle w:val="Default"/>
        <w:numPr>
          <w:ilvl w:val="0"/>
          <w:numId w:val="16"/>
        </w:numPr>
        <w:spacing w:line="240" w:lineRule="auto"/>
        <w:jc w:val="both"/>
        <w:rPr>
          <w:bCs/>
          <w:sz w:val="20"/>
          <w:szCs w:val="20"/>
        </w:rPr>
      </w:pPr>
      <w:r w:rsidRPr="00516293">
        <w:rPr>
          <w:b/>
          <w:bCs/>
          <w:sz w:val="20"/>
          <w:szCs w:val="20"/>
        </w:rPr>
        <w:t>Nota aclaratoria al Aviso a través del cual se da a conocer la Convocatoria para el Programa de Coinversión Social para la Rehabilitación de Unidades Habitacionales “Convive” 2015, publicado en la Gaceta Oficial del Distrito Federal, del 23 de febrero de 2015</w:t>
      </w:r>
      <w:r>
        <w:rPr>
          <w:bCs/>
          <w:sz w:val="20"/>
          <w:szCs w:val="20"/>
        </w:rPr>
        <w:t>, publicada en la Gaceta Oficial del Distrito Federal el 18 de noviembre de 2015</w:t>
      </w:r>
    </w:p>
    <w:p w:rsidR="00A36687" w:rsidRDefault="00A36687" w:rsidP="00A36687">
      <w:pPr>
        <w:pStyle w:val="Default"/>
        <w:numPr>
          <w:ilvl w:val="0"/>
          <w:numId w:val="16"/>
        </w:numPr>
        <w:spacing w:line="240" w:lineRule="auto"/>
        <w:jc w:val="both"/>
        <w:rPr>
          <w:bCs/>
          <w:sz w:val="20"/>
          <w:szCs w:val="20"/>
        </w:rPr>
      </w:pPr>
      <w:r w:rsidRPr="00516293">
        <w:rPr>
          <w:b/>
          <w:bCs/>
          <w:sz w:val="20"/>
          <w:szCs w:val="20"/>
        </w:rPr>
        <w:t>Aviso por el cual se da a conocer el Padrón de Beneficiarios del Programa de Coinversión Social para la Rehabilitación de Unidades Habitacionales “Convive” 2015</w:t>
      </w:r>
      <w:r>
        <w:rPr>
          <w:bCs/>
          <w:sz w:val="20"/>
          <w:szCs w:val="20"/>
        </w:rPr>
        <w:t>, publicada en la Gaceta Oficial del Distrito Federal el 2 de julio de 2015</w:t>
      </w:r>
    </w:p>
    <w:p w:rsidR="00A36687" w:rsidRDefault="00A36687" w:rsidP="00A36687">
      <w:pPr>
        <w:pStyle w:val="Default"/>
        <w:numPr>
          <w:ilvl w:val="0"/>
          <w:numId w:val="16"/>
        </w:numPr>
        <w:spacing w:line="240" w:lineRule="auto"/>
        <w:jc w:val="both"/>
        <w:rPr>
          <w:bCs/>
          <w:sz w:val="20"/>
          <w:szCs w:val="20"/>
        </w:rPr>
      </w:pPr>
      <w:r w:rsidRPr="00516293">
        <w:rPr>
          <w:b/>
          <w:bCs/>
          <w:sz w:val="20"/>
          <w:szCs w:val="20"/>
        </w:rPr>
        <w:t>Aviso por el cual se da a conocer el Padrón de Beneficiarios del Programa de Coinversión Social para la Rehabilitación de Unidades Habitacionales “Convive” 2015</w:t>
      </w:r>
      <w:r>
        <w:rPr>
          <w:bCs/>
          <w:sz w:val="20"/>
          <w:szCs w:val="20"/>
        </w:rPr>
        <w:t>, publicada en la Gaceta Oficial del Distrito Federal el 26 de enero de 2016</w:t>
      </w:r>
    </w:p>
    <w:p w:rsidR="00A36687" w:rsidRDefault="00A36687" w:rsidP="00A36687">
      <w:pPr>
        <w:pStyle w:val="Default"/>
        <w:numPr>
          <w:ilvl w:val="0"/>
          <w:numId w:val="16"/>
        </w:numPr>
        <w:spacing w:line="240" w:lineRule="auto"/>
        <w:jc w:val="both"/>
        <w:rPr>
          <w:bCs/>
          <w:sz w:val="20"/>
          <w:szCs w:val="20"/>
        </w:rPr>
      </w:pPr>
      <w:r w:rsidRPr="00516293">
        <w:rPr>
          <w:b/>
          <w:bCs/>
          <w:sz w:val="20"/>
          <w:szCs w:val="20"/>
        </w:rPr>
        <w:t>Reglas de Operación del Programa Comunitario de Mejoramiento Barrial 2015</w:t>
      </w:r>
      <w:r>
        <w:rPr>
          <w:bCs/>
          <w:sz w:val="20"/>
          <w:szCs w:val="20"/>
        </w:rPr>
        <w:t xml:space="preserve">, </w:t>
      </w:r>
      <w:r w:rsidRPr="008171E3">
        <w:rPr>
          <w:bCs/>
          <w:sz w:val="20"/>
          <w:szCs w:val="20"/>
        </w:rPr>
        <w:t xml:space="preserve">publicada en la Gaceta Oficial del Distrito Federal del </w:t>
      </w:r>
      <w:r>
        <w:rPr>
          <w:bCs/>
          <w:sz w:val="20"/>
          <w:szCs w:val="20"/>
        </w:rPr>
        <w:t>28</w:t>
      </w:r>
      <w:r w:rsidRPr="008171E3">
        <w:rPr>
          <w:bCs/>
          <w:sz w:val="20"/>
          <w:szCs w:val="20"/>
        </w:rPr>
        <w:t xml:space="preserve"> de </w:t>
      </w:r>
      <w:r>
        <w:rPr>
          <w:bCs/>
          <w:sz w:val="20"/>
          <w:szCs w:val="20"/>
        </w:rPr>
        <w:t>enero de 2015</w:t>
      </w:r>
    </w:p>
    <w:p w:rsidR="00A36687" w:rsidRDefault="00A36687" w:rsidP="00A36687">
      <w:pPr>
        <w:pStyle w:val="Default"/>
        <w:numPr>
          <w:ilvl w:val="0"/>
          <w:numId w:val="16"/>
        </w:numPr>
        <w:spacing w:line="240" w:lineRule="auto"/>
        <w:jc w:val="both"/>
        <w:rPr>
          <w:bCs/>
          <w:sz w:val="20"/>
          <w:szCs w:val="20"/>
        </w:rPr>
      </w:pPr>
      <w:r w:rsidRPr="00516293">
        <w:rPr>
          <w:b/>
          <w:bCs/>
          <w:sz w:val="20"/>
          <w:szCs w:val="20"/>
        </w:rPr>
        <w:t>Nota aclaratoria a las Reglas de Operación del Programa Comunitario de Mejoramiento Barrial 2015, publicadas el 28 de enero de 2015 en la Gaceta Oficial del Distrito Federal, Tomo I</w:t>
      </w:r>
      <w:r>
        <w:rPr>
          <w:bCs/>
          <w:sz w:val="20"/>
          <w:szCs w:val="20"/>
        </w:rPr>
        <w:t xml:space="preserve">, </w:t>
      </w:r>
      <w:r w:rsidRPr="008171E3">
        <w:rPr>
          <w:bCs/>
          <w:sz w:val="20"/>
          <w:szCs w:val="20"/>
        </w:rPr>
        <w:t xml:space="preserve">publicada en la Gaceta Oficial del Distrito Federal del </w:t>
      </w:r>
      <w:r>
        <w:rPr>
          <w:bCs/>
          <w:sz w:val="20"/>
          <w:szCs w:val="20"/>
        </w:rPr>
        <w:t>3</w:t>
      </w:r>
      <w:r w:rsidRPr="008171E3">
        <w:rPr>
          <w:bCs/>
          <w:sz w:val="20"/>
          <w:szCs w:val="20"/>
        </w:rPr>
        <w:t xml:space="preserve"> de </w:t>
      </w:r>
      <w:r>
        <w:rPr>
          <w:bCs/>
          <w:sz w:val="20"/>
          <w:szCs w:val="20"/>
        </w:rPr>
        <w:t>marzo de 2015</w:t>
      </w:r>
    </w:p>
    <w:p w:rsidR="00A36687" w:rsidRDefault="00A36687" w:rsidP="00A36687">
      <w:pPr>
        <w:pStyle w:val="Default"/>
        <w:numPr>
          <w:ilvl w:val="0"/>
          <w:numId w:val="16"/>
        </w:numPr>
        <w:spacing w:line="240" w:lineRule="auto"/>
        <w:jc w:val="both"/>
        <w:rPr>
          <w:bCs/>
          <w:sz w:val="20"/>
          <w:szCs w:val="20"/>
        </w:rPr>
      </w:pPr>
      <w:r w:rsidRPr="00516293">
        <w:rPr>
          <w:b/>
          <w:bCs/>
          <w:sz w:val="20"/>
          <w:szCs w:val="20"/>
        </w:rPr>
        <w:t>Aviso por el cual se da a conocer el Enlace Electrónico donde podrán ser consultadas las Reglas de Operación de los Programas Sociales del Instituto de Vivienda del Distrito Federal para el Ejercicio Fiscal 2015, que a continuación se enlistan</w:t>
      </w:r>
      <w:r>
        <w:rPr>
          <w:bCs/>
          <w:sz w:val="20"/>
          <w:szCs w:val="20"/>
        </w:rPr>
        <w:t xml:space="preserve">, </w:t>
      </w:r>
      <w:r w:rsidRPr="008171E3">
        <w:rPr>
          <w:bCs/>
          <w:sz w:val="20"/>
          <w:szCs w:val="20"/>
        </w:rPr>
        <w:t xml:space="preserve">publicada en la Gaceta Oficial del Distrito Federal del </w:t>
      </w:r>
      <w:r>
        <w:rPr>
          <w:bCs/>
          <w:sz w:val="20"/>
          <w:szCs w:val="20"/>
        </w:rPr>
        <w:t>29</w:t>
      </w:r>
      <w:r w:rsidRPr="008171E3">
        <w:rPr>
          <w:bCs/>
          <w:sz w:val="20"/>
          <w:szCs w:val="20"/>
        </w:rPr>
        <w:t xml:space="preserve"> de </w:t>
      </w:r>
      <w:r>
        <w:rPr>
          <w:bCs/>
          <w:sz w:val="20"/>
          <w:szCs w:val="20"/>
        </w:rPr>
        <w:t>enero de 2015</w:t>
      </w:r>
    </w:p>
    <w:p w:rsidR="00A36687" w:rsidRDefault="00A36687" w:rsidP="00A36687">
      <w:pPr>
        <w:pStyle w:val="Default"/>
        <w:numPr>
          <w:ilvl w:val="0"/>
          <w:numId w:val="16"/>
        </w:numPr>
        <w:spacing w:line="240" w:lineRule="auto"/>
        <w:jc w:val="both"/>
        <w:rPr>
          <w:bCs/>
          <w:sz w:val="20"/>
          <w:szCs w:val="20"/>
        </w:rPr>
      </w:pPr>
      <w:r w:rsidRPr="00516293">
        <w:rPr>
          <w:b/>
          <w:bCs/>
          <w:sz w:val="20"/>
          <w:szCs w:val="20"/>
        </w:rPr>
        <w:t>Aviso por el cual se dan a conocer las Reglas de Operación del Programa Social ―Ollin Callan, para las Unidades Habitacionales, Ejercicio Fiscal 2015</w:t>
      </w:r>
      <w:r>
        <w:rPr>
          <w:bCs/>
          <w:sz w:val="20"/>
          <w:szCs w:val="20"/>
        </w:rPr>
        <w:t xml:space="preserve">, </w:t>
      </w:r>
      <w:r w:rsidRPr="008171E3">
        <w:rPr>
          <w:bCs/>
          <w:sz w:val="20"/>
          <w:szCs w:val="20"/>
        </w:rPr>
        <w:t xml:space="preserve">publicada en la Gaceta Oficial del Distrito Federal del </w:t>
      </w:r>
      <w:r>
        <w:rPr>
          <w:bCs/>
          <w:sz w:val="20"/>
          <w:szCs w:val="20"/>
        </w:rPr>
        <w:t>30</w:t>
      </w:r>
      <w:r w:rsidRPr="008171E3">
        <w:rPr>
          <w:bCs/>
          <w:sz w:val="20"/>
          <w:szCs w:val="20"/>
        </w:rPr>
        <w:t xml:space="preserve"> de </w:t>
      </w:r>
      <w:r>
        <w:rPr>
          <w:bCs/>
          <w:sz w:val="20"/>
          <w:szCs w:val="20"/>
        </w:rPr>
        <w:t>enero de 2015</w:t>
      </w:r>
    </w:p>
    <w:p w:rsidR="00A36687" w:rsidRDefault="00A36687" w:rsidP="00A36687">
      <w:pPr>
        <w:pStyle w:val="Default"/>
        <w:numPr>
          <w:ilvl w:val="0"/>
          <w:numId w:val="16"/>
        </w:numPr>
        <w:spacing w:line="240" w:lineRule="auto"/>
        <w:jc w:val="both"/>
        <w:rPr>
          <w:bCs/>
          <w:sz w:val="20"/>
          <w:szCs w:val="20"/>
        </w:rPr>
      </w:pPr>
      <w:r w:rsidRPr="00516293">
        <w:rPr>
          <w:b/>
          <w:bCs/>
          <w:sz w:val="20"/>
          <w:szCs w:val="20"/>
        </w:rPr>
        <w:lastRenderedPageBreak/>
        <w:t>Aviso por el cual se da a conocer el Enlace Electrónico donde podrán ser consultadas las Reglas de Operación de los Programas Sociales del Instituto de Vivienda del Distrito Federal para el Ejercicio Fiscal 2015, que a continuación se enlistan</w:t>
      </w:r>
      <w:r w:rsidRPr="00BE5C60">
        <w:rPr>
          <w:bCs/>
          <w:sz w:val="20"/>
          <w:szCs w:val="20"/>
        </w:rPr>
        <w:t>, publicada en la Gaceta Oficial del Distrito Federal del 29 de enero de 2015</w:t>
      </w:r>
    </w:p>
    <w:p w:rsidR="00A36687" w:rsidRPr="00C350B1" w:rsidRDefault="00A36687" w:rsidP="00A36687">
      <w:pPr>
        <w:pStyle w:val="Default"/>
        <w:numPr>
          <w:ilvl w:val="0"/>
          <w:numId w:val="16"/>
        </w:numPr>
        <w:spacing w:line="240" w:lineRule="auto"/>
        <w:jc w:val="both"/>
        <w:rPr>
          <w:bCs/>
          <w:sz w:val="20"/>
          <w:szCs w:val="20"/>
        </w:rPr>
      </w:pPr>
      <w:r w:rsidRPr="00516293">
        <w:rPr>
          <w:b/>
          <w:bCs/>
          <w:sz w:val="20"/>
          <w:szCs w:val="20"/>
        </w:rPr>
        <w:t>Reglas de Operación del Programa de Vivienda Digna</w:t>
      </w:r>
      <w:r>
        <w:rPr>
          <w:bCs/>
          <w:sz w:val="20"/>
          <w:szCs w:val="20"/>
        </w:rPr>
        <w:t>, para el ejercicio 2015, Diario Oficial de la Federación del 30 de diciembre de 2014</w:t>
      </w:r>
    </w:p>
    <w:p w:rsidR="00A36687" w:rsidRPr="00BE5C60" w:rsidRDefault="00A36687" w:rsidP="00A36687">
      <w:pPr>
        <w:pStyle w:val="Default"/>
        <w:numPr>
          <w:ilvl w:val="0"/>
          <w:numId w:val="16"/>
        </w:numPr>
        <w:spacing w:line="240" w:lineRule="auto"/>
        <w:jc w:val="both"/>
        <w:rPr>
          <w:bCs/>
          <w:sz w:val="20"/>
          <w:szCs w:val="20"/>
        </w:rPr>
      </w:pPr>
      <w:r w:rsidRPr="00516293">
        <w:rPr>
          <w:b/>
          <w:bCs/>
          <w:sz w:val="20"/>
          <w:szCs w:val="20"/>
        </w:rPr>
        <w:t xml:space="preserve">Manual Administrativo </w:t>
      </w:r>
      <w:r w:rsidR="00516293" w:rsidRPr="00516293">
        <w:rPr>
          <w:b/>
          <w:bCs/>
          <w:sz w:val="20"/>
          <w:szCs w:val="20"/>
        </w:rPr>
        <w:t>de la Delegación Álvaro Obregón</w:t>
      </w:r>
      <w:r w:rsidR="00516293">
        <w:rPr>
          <w:bCs/>
          <w:sz w:val="20"/>
          <w:szCs w:val="20"/>
        </w:rPr>
        <w:t>, publicado en la Gaceta Oficial del Distrito Federal el 31 de diciembre de 2015</w:t>
      </w:r>
    </w:p>
    <w:p w:rsidR="00A36687" w:rsidRDefault="00A36687" w:rsidP="00A36687">
      <w:pPr>
        <w:pStyle w:val="Default"/>
        <w:numPr>
          <w:ilvl w:val="0"/>
          <w:numId w:val="16"/>
        </w:numPr>
        <w:spacing w:line="240" w:lineRule="auto"/>
        <w:jc w:val="both"/>
        <w:rPr>
          <w:bCs/>
          <w:sz w:val="20"/>
          <w:szCs w:val="20"/>
        </w:rPr>
      </w:pPr>
      <w:r w:rsidRPr="00133D43">
        <w:rPr>
          <w:b/>
          <w:bCs/>
          <w:sz w:val="20"/>
          <w:szCs w:val="20"/>
        </w:rPr>
        <w:t>Avances programáticos presupuestales</w:t>
      </w:r>
      <w:r w:rsidR="00516293">
        <w:rPr>
          <w:bCs/>
          <w:sz w:val="20"/>
          <w:szCs w:val="20"/>
        </w:rPr>
        <w:t xml:space="preserve">, publicados en la información pública de oficio de la Delegación Álvaro Obregón en el artículo 14 fracción X. </w:t>
      </w:r>
      <w:hyperlink r:id="rId16" w:history="1">
        <w:r w:rsidR="00516293" w:rsidRPr="00515FF6">
          <w:rPr>
            <w:rStyle w:val="Hipervnculo"/>
            <w:bCs/>
            <w:sz w:val="20"/>
            <w:szCs w:val="20"/>
          </w:rPr>
          <w:t>http://187.174.194.246/transparencia/obligaciones/art_14/X/</w:t>
        </w:r>
      </w:hyperlink>
      <w:r w:rsidR="00516293">
        <w:rPr>
          <w:bCs/>
          <w:sz w:val="20"/>
          <w:szCs w:val="20"/>
        </w:rPr>
        <w:t xml:space="preserve"> (Consultado el 27 de mayo de 2016)</w:t>
      </w:r>
    </w:p>
    <w:p w:rsidR="00A36687" w:rsidRPr="00295FEA" w:rsidRDefault="00A36687" w:rsidP="00A36687">
      <w:pPr>
        <w:pStyle w:val="Default"/>
        <w:numPr>
          <w:ilvl w:val="0"/>
          <w:numId w:val="16"/>
        </w:numPr>
        <w:spacing w:line="240" w:lineRule="auto"/>
        <w:jc w:val="both"/>
        <w:rPr>
          <w:bCs/>
          <w:sz w:val="20"/>
          <w:szCs w:val="20"/>
        </w:rPr>
      </w:pPr>
      <w:r w:rsidRPr="00133D43">
        <w:rPr>
          <w:b/>
          <w:bCs/>
          <w:sz w:val="20"/>
          <w:szCs w:val="20"/>
        </w:rPr>
        <w:t>Cuenta Pública 2015</w:t>
      </w:r>
      <w:r w:rsidR="00133D43">
        <w:rPr>
          <w:bCs/>
          <w:sz w:val="20"/>
          <w:szCs w:val="20"/>
        </w:rPr>
        <w:t xml:space="preserve">, publicados en la información pública de oficio de la Delegación Álvaro Obregón en el artículo 14 fracción XXVI. </w:t>
      </w:r>
      <w:r w:rsidR="00133D43" w:rsidRPr="00B35AC1">
        <w:rPr>
          <w:bCs/>
          <w:sz w:val="20"/>
          <w:szCs w:val="20"/>
        </w:rPr>
        <w:t>http://187.174.194.246/transparencia/obligaciones/art_14/XXVI/</w:t>
      </w:r>
      <w:r w:rsidR="00133D43">
        <w:rPr>
          <w:bCs/>
          <w:sz w:val="20"/>
          <w:szCs w:val="20"/>
        </w:rPr>
        <w:t xml:space="preserve"> (Consultado el 27 de mayo de 2016)</w:t>
      </w:r>
    </w:p>
    <w:p w:rsidR="00A36687" w:rsidRPr="00295FEA" w:rsidRDefault="00A36687" w:rsidP="00A36687">
      <w:pPr>
        <w:pStyle w:val="Default"/>
        <w:numPr>
          <w:ilvl w:val="0"/>
          <w:numId w:val="16"/>
        </w:numPr>
        <w:spacing w:line="240" w:lineRule="auto"/>
        <w:jc w:val="both"/>
        <w:rPr>
          <w:bCs/>
          <w:sz w:val="20"/>
          <w:szCs w:val="20"/>
        </w:rPr>
      </w:pPr>
      <w:r w:rsidRPr="00133D43">
        <w:rPr>
          <w:b/>
          <w:bCs/>
          <w:sz w:val="20"/>
          <w:szCs w:val="20"/>
        </w:rPr>
        <w:t>Aviso por el cual se dan a conocer las Evaluaciones Internas de los Programas Sociales a cargo de la Delegación Álvaro Obregón del ejercicio 2012</w:t>
      </w:r>
      <w:r w:rsidRPr="00295FEA">
        <w:rPr>
          <w:bCs/>
          <w:sz w:val="20"/>
          <w:szCs w:val="20"/>
        </w:rPr>
        <w:t>, publicada en la Gaceta Oficial del Distrito Federal de fecha 17 de julio de 2013</w:t>
      </w:r>
    </w:p>
    <w:p w:rsidR="00A36687" w:rsidRPr="008D4C37" w:rsidRDefault="00A36687" w:rsidP="00A36687">
      <w:pPr>
        <w:pStyle w:val="Default"/>
        <w:numPr>
          <w:ilvl w:val="0"/>
          <w:numId w:val="16"/>
        </w:numPr>
        <w:spacing w:line="240" w:lineRule="auto"/>
        <w:jc w:val="both"/>
        <w:rPr>
          <w:bCs/>
          <w:sz w:val="20"/>
          <w:szCs w:val="20"/>
        </w:rPr>
      </w:pPr>
      <w:r w:rsidRPr="00133D43">
        <w:rPr>
          <w:b/>
          <w:bCs/>
          <w:sz w:val="20"/>
          <w:szCs w:val="20"/>
        </w:rPr>
        <w:t>Aviso por el cual se dan a conocer las Evaluaciones Internas de los Programas Sociales del ejercicio 2013</w:t>
      </w:r>
      <w:r w:rsidRPr="00295FEA">
        <w:rPr>
          <w:bCs/>
          <w:sz w:val="20"/>
          <w:szCs w:val="20"/>
        </w:rPr>
        <w:t xml:space="preserve"> publicada en la Gaceta Oficial del Distrito Federal el 11 de julio de 2014.</w:t>
      </w:r>
    </w:p>
    <w:p w:rsidR="00A36687" w:rsidRDefault="00A36687" w:rsidP="00A36687">
      <w:pPr>
        <w:pStyle w:val="Default"/>
        <w:numPr>
          <w:ilvl w:val="0"/>
          <w:numId w:val="16"/>
        </w:numPr>
        <w:spacing w:line="240" w:lineRule="auto"/>
        <w:jc w:val="both"/>
        <w:rPr>
          <w:bCs/>
          <w:sz w:val="20"/>
          <w:szCs w:val="20"/>
        </w:rPr>
      </w:pPr>
      <w:r w:rsidRPr="00133D43">
        <w:rPr>
          <w:b/>
          <w:bCs/>
          <w:sz w:val="20"/>
          <w:szCs w:val="20"/>
        </w:rPr>
        <w:t>Aviso por el cual se dan a conocer las Evaluaciones Internas de los Programas Sociales a cargo de la Delegación Álvaro Obregón</w:t>
      </w:r>
      <w:r w:rsidRPr="00295FEA">
        <w:rPr>
          <w:bCs/>
          <w:sz w:val="20"/>
          <w:szCs w:val="20"/>
        </w:rPr>
        <w:t>, publicada en la Gaceta Oficial del Distrito Federal el 29 de junio de 2015</w:t>
      </w:r>
    </w:p>
    <w:p w:rsidR="00A36687" w:rsidRDefault="00A36687" w:rsidP="00A36687">
      <w:pPr>
        <w:pStyle w:val="Default"/>
        <w:numPr>
          <w:ilvl w:val="0"/>
          <w:numId w:val="16"/>
        </w:numPr>
        <w:spacing w:line="240" w:lineRule="auto"/>
        <w:jc w:val="both"/>
        <w:rPr>
          <w:bCs/>
          <w:sz w:val="20"/>
          <w:szCs w:val="20"/>
        </w:rPr>
      </w:pPr>
      <w:r w:rsidRPr="00133D43">
        <w:rPr>
          <w:b/>
          <w:bCs/>
          <w:sz w:val="20"/>
          <w:szCs w:val="20"/>
        </w:rPr>
        <w:t>Programa de Derech</w:t>
      </w:r>
      <w:r w:rsidR="00133D43" w:rsidRPr="00133D43">
        <w:rPr>
          <w:b/>
          <w:bCs/>
          <w:sz w:val="20"/>
          <w:szCs w:val="20"/>
        </w:rPr>
        <w:t>os Humanos del Distrito Federal</w:t>
      </w:r>
      <w:r w:rsidR="00133D43">
        <w:rPr>
          <w:bCs/>
          <w:sz w:val="20"/>
          <w:szCs w:val="20"/>
        </w:rPr>
        <w:t xml:space="preserve">, </w:t>
      </w:r>
      <w:hyperlink r:id="rId17" w:history="1">
        <w:r w:rsidR="00133D43" w:rsidRPr="00515FF6">
          <w:rPr>
            <w:rStyle w:val="Hipervnculo"/>
            <w:bCs/>
            <w:sz w:val="20"/>
            <w:szCs w:val="20"/>
          </w:rPr>
          <w:t>http://www.derechoshumanosdf.org.mx/docs/programa.pdf</w:t>
        </w:r>
      </w:hyperlink>
      <w:r w:rsidR="00133D43">
        <w:rPr>
          <w:bCs/>
          <w:sz w:val="20"/>
          <w:szCs w:val="20"/>
        </w:rPr>
        <w:t xml:space="preserve"> (consultado el 19 de abril de 2016).</w:t>
      </w:r>
    </w:p>
    <w:p w:rsidR="00A36687" w:rsidRDefault="00A36687" w:rsidP="00A36687">
      <w:pPr>
        <w:pStyle w:val="Default"/>
        <w:numPr>
          <w:ilvl w:val="0"/>
          <w:numId w:val="16"/>
        </w:numPr>
        <w:spacing w:line="240" w:lineRule="auto"/>
        <w:jc w:val="both"/>
        <w:rPr>
          <w:bCs/>
          <w:sz w:val="20"/>
          <w:szCs w:val="20"/>
        </w:rPr>
      </w:pPr>
      <w:r w:rsidRPr="00133D43">
        <w:rPr>
          <w:b/>
          <w:bCs/>
          <w:sz w:val="20"/>
          <w:szCs w:val="20"/>
        </w:rPr>
        <w:t>Acuerdo por el que se aprueba el Programa Sectorial de Desarrollo Social con Equidad e Inclusión 2013-2018</w:t>
      </w:r>
      <w:r>
        <w:rPr>
          <w:bCs/>
          <w:sz w:val="20"/>
          <w:szCs w:val="20"/>
        </w:rPr>
        <w:t xml:space="preserve">, </w:t>
      </w:r>
      <w:r w:rsidRPr="00295FEA">
        <w:rPr>
          <w:bCs/>
          <w:sz w:val="20"/>
          <w:szCs w:val="20"/>
        </w:rPr>
        <w:t>publicada en la Gaceta Oficial del Distrito Federal el 2</w:t>
      </w:r>
      <w:r>
        <w:rPr>
          <w:bCs/>
          <w:sz w:val="20"/>
          <w:szCs w:val="20"/>
        </w:rPr>
        <w:t>1</w:t>
      </w:r>
      <w:r w:rsidRPr="00295FEA">
        <w:rPr>
          <w:bCs/>
          <w:sz w:val="20"/>
          <w:szCs w:val="20"/>
        </w:rPr>
        <w:t xml:space="preserve"> de </w:t>
      </w:r>
      <w:r>
        <w:rPr>
          <w:bCs/>
          <w:sz w:val="20"/>
          <w:szCs w:val="20"/>
        </w:rPr>
        <w:t xml:space="preserve">octubre </w:t>
      </w:r>
      <w:r w:rsidRPr="00295FEA">
        <w:rPr>
          <w:bCs/>
          <w:sz w:val="20"/>
          <w:szCs w:val="20"/>
        </w:rPr>
        <w:t>de 201</w:t>
      </w:r>
      <w:r>
        <w:rPr>
          <w:bCs/>
          <w:sz w:val="20"/>
          <w:szCs w:val="20"/>
        </w:rPr>
        <w:t>4</w:t>
      </w:r>
    </w:p>
    <w:p w:rsidR="00A36687" w:rsidRDefault="00A36687" w:rsidP="00A36687">
      <w:pPr>
        <w:pStyle w:val="Default"/>
        <w:numPr>
          <w:ilvl w:val="0"/>
          <w:numId w:val="16"/>
        </w:numPr>
        <w:spacing w:line="240" w:lineRule="auto"/>
        <w:jc w:val="both"/>
        <w:rPr>
          <w:bCs/>
          <w:sz w:val="20"/>
          <w:szCs w:val="20"/>
        </w:rPr>
      </w:pPr>
      <w:r w:rsidRPr="00133D43">
        <w:rPr>
          <w:b/>
          <w:bCs/>
          <w:sz w:val="20"/>
          <w:szCs w:val="20"/>
        </w:rPr>
        <w:t>Aviso por el que se dan a conocer los Lineamientos para la elaboración de las Reglas de Operación de los Programas Sociales para el Ejercicio Fiscal 2015</w:t>
      </w:r>
      <w:r>
        <w:rPr>
          <w:bCs/>
          <w:sz w:val="20"/>
          <w:szCs w:val="20"/>
        </w:rPr>
        <w:t xml:space="preserve">, </w:t>
      </w:r>
      <w:r w:rsidRPr="00295FEA">
        <w:rPr>
          <w:bCs/>
          <w:sz w:val="20"/>
          <w:szCs w:val="20"/>
        </w:rPr>
        <w:t xml:space="preserve">publicada en la Gaceta Oficial del Distrito Federal el </w:t>
      </w:r>
      <w:r>
        <w:rPr>
          <w:bCs/>
          <w:sz w:val="20"/>
          <w:szCs w:val="20"/>
        </w:rPr>
        <w:t>31</w:t>
      </w:r>
      <w:r w:rsidRPr="00295FEA">
        <w:rPr>
          <w:bCs/>
          <w:sz w:val="20"/>
          <w:szCs w:val="20"/>
        </w:rPr>
        <w:t xml:space="preserve"> de </w:t>
      </w:r>
      <w:r>
        <w:rPr>
          <w:bCs/>
          <w:sz w:val="20"/>
          <w:szCs w:val="20"/>
        </w:rPr>
        <w:t xml:space="preserve">octubre </w:t>
      </w:r>
      <w:r w:rsidRPr="00295FEA">
        <w:rPr>
          <w:bCs/>
          <w:sz w:val="20"/>
          <w:szCs w:val="20"/>
        </w:rPr>
        <w:t>de 201</w:t>
      </w:r>
      <w:r>
        <w:rPr>
          <w:bCs/>
          <w:sz w:val="20"/>
          <w:szCs w:val="20"/>
        </w:rPr>
        <w:t>4</w:t>
      </w:r>
    </w:p>
    <w:p w:rsidR="00516293" w:rsidRDefault="00516293" w:rsidP="00A36687">
      <w:pPr>
        <w:pStyle w:val="Default"/>
        <w:numPr>
          <w:ilvl w:val="0"/>
          <w:numId w:val="16"/>
        </w:numPr>
        <w:spacing w:line="240" w:lineRule="auto"/>
        <w:jc w:val="both"/>
        <w:rPr>
          <w:bCs/>
          <w:sz w:val="20"/>
          <w:szCs w:val="20"/>
        </w:rPr>
      </w:pPr>
      <w:r>
        <w:rPr>
          <w:bCs/>
          <w:sz w:val="20"/>
          <w:szCs w:val="20"/>
        </w:rPr>
        <w:t xml:space="preserve">Consejo de Evaluación del Desarrollo Social del Distrito Federal, </w:t>
      </w:r>
      <w:r w:rsidRPr="00133D43">
        <w:rPr>
          <w:b/>
          <w:bCs/>
          <w:sz w:val="20"/>
          <w:szCs w:val="20"/>
        </w:rPr>
        <w:t>Marco Conceptual para la definición de criterios en la creación y modificación de programas y acciones sociales</w:t>
      </w:r>
      <w:r>
        <w:rPr>
          <w:bCs/>
          <w:sz w:val="20"/>
          <w:szCs w:val="20"/>
        </w:rPr>
        <w:t>, publicado en la Gaceta Oficial del Distrito Federal el 14 de abril de 2015.</w:t>
      </w:r>
    </w:p>
    <w:p w:rsidR="00B157E5" w:rsidRDefault="00B157E5" w:rsidP="00B157E5">
      <w:pPr>
        <w:pStyle w:val="Default"/>
        <w:numPr>
          <w:ilvl w:val="0"/>
          <w:numId w:val="16"/>
        </w:numPr>
        <w:spacing w:line="240" w:lineRule="auto"/>
        <w:jc w:val="both"/>
        <w:rPr>
          <w:bCs/>
          <w:sz w:val="20"/>
          <w:szCs w:val="20"/>
        </w:rPr>
      </w:pPr>
      <w:r>
        <w:rPr>
          <w:bCs/>
          <w:sz w:val="20"/>
          <w:szCs w:val="20"/>
        </w:rPr>
        <w:t xml:space="preserve">Consejo de Evaluación del Desarrollo Social del Distrito Federal, </w:t>
      </w:r>
      <w:r w:rsidRPr="00B157E5">
        <w:rPr>
          <w:b/>
          <w:bCs/>
          <w:sz w:val="20"/>
          <w:szCs w:val="20"/>
        </w:rPr>
        <w:t>Lineamientos para la Evaluación Interna 2015 de los Programas Sociales del Distrito Federal Operados en 2014</w:t>
      </w:r>
      <w:r>
        <w:rPr>
          <w:bCs/>
          <w:sz w:val="20"/>
          <w:szCs w:val="20"/>
        </w:rPr>
        <w:t>, publicado en la Gaceta Oficial del Distrito Federal el 11 de marzo de 2015</w:t>
      </w:r>
    </w:p>
    <w:p w:rsidR="00B157E5" w:rsidRDefault="00B157E5" w:rsidP="00B157E5">
      <w:pPr>
        <w:pStyle w:val="Default"/>
        <w:numPr>
          <w:ilvl w:val="0"/>
          <w:numId w:val="16"/>
        </w:numPr>
        <w:spacing w:line="240" w:lineRule="auto"/>
        <w:jc w:val="both"/>
        <w:rPr>
          <w:bCs/>
          <w:sz w:val="20"/>
          <w:szCs w:val="20"/>
        </w:rPr>
      </w:pPr>
      <w:r>
        <w:rPr>
          <w:bCs/>
          <w:sz w:val="20"/>
          <w:szCs w:val="20"/>
        </w:rPr>
        <w:t xml:space="preserve">Consejo de Evaluación del Desarrollo Social del Distrito Federal, </w:t>
      </w:r>
      <w:r w:rsidRPr="00B157E5">
        <w:rPr>
          <w:b/>
          <w:bCs/>
          <w:sz w:val="20"/>
          <w:szCs w:val="20"/>
        </w:rPr>
        <w:t>Aviso por medio del cual se modifican los Lineamientos para la Evaluación Interna 2015 de los Programas Sociales del Distrito Federal operados en 2014</w:t>
      </w:r>
      <w:r>
        <w:rPr>
          <w:bCs/>
          <w:sz w:val="20"/>
          <w:szCs w:val="20"/>
        </w:rPr>
        <w:t>, publicado en la Gaceta Oficial del Distrito Federal el 15 de abril de 2015</w:t>
      </w:r>
    </w:p>
    <w:p w:rsidR="00516293" w:rsidRDefault="00516293" w:rsidP="00A36687">
      <w:pPr>
        <w:pStyle w:val="Default"/>
        <w:numPr>
          <w:ilvl w:val="0"/>
          <w:numId w:val="16"/>
        </w:numPr>
        <w:spacing w:line="240" w:lineRule="auto"/>
        <w:jc w:val="both"/>
        <w:rPr>
          <w:bCs/>
          <w:sz w:val="20"/>
          <w:szCs w:val="20"/>
        </w:rPr>
      </w:pPr>
      <w:r>
        <w:rPr>
          <w:bCs/>
          <w:sz w:val="20"/>
          <w:szCs w:val="20"/>
        </w:rPr>
        <w:t xml:space="preserve">Consejo de Evaluación del Desarrollo Social del Distrito Federal, </w:t>
      </w:r>
      <w:r w:rsidRPr="00133D43">
        <w:rPr>
          <w:b/>
          <w:bCs/>
          <w:sz w:val="20"/>
          <w:szCs w:val="20"/>
        </w:rPr>
        <w:t>Aviso por el cual se da a conocer los lineamientos para la evaluación interna 2016 de los Programas Sociales de la Ciudad de México</w:t>
      </w:r>
      <w:r>
        <w:rPr>
          <w:bCs/>
          <w:sz w:val="20"/>
          <w:szCs w:val="20"/>
        </w:rPr>
        <w:t>, publicado en la Gaceta Oficial del Distrito Federal el 18 de abril de 2016.</w:t>
      </w:r>
    </w:p>
    <w:p w:rsidR="00482FA9" w:rsidRDefault="00482FA9" w:rsidP="00482FA9">
      <w:pPr>
        <w:pStyle w:val="Default"/>
        <w:numPr>
          <w:ilvl w:val="0"/>
          <w:numId w:val="16"/>
        </w:numPr>
        <w:spacing w:line="240" w:lineRule="auto"/>
        <w:jc w:val="both"/>
        <w:rPr>
          <w:bCs/>
          <w:sz w:val="20"/>
          <w:szCs w:val="20"/>
        </w:rPr>
      </w:pPr>
      <w:r w:rsidRPr="00EB1DA4">
        <w:rPr>
          <w:bCs/>
          <w:sz w:val="20"/>
          <w:szCs w:val="20"/>
        </w:rPr>
        <w:t xml:space="preserve">DirkJaspers_Faijer, </w:t>
      </w:r>
      <w:r w:rsidRPr="00EB1DA4">
        <w:rPr>
          <w:b/>
          <w:bCs/>
          <w:sz w:val="20"/>
          <w:szCs w:val="20"/>
        </w:rPr>
        <w:t>LOS DERECHOS ECONOMICOS, SOCIALES Y CULTURALES: Instrumentos y Obligaciones de los Estados en relación a las personas de edad</w:t>
      </w:r>
      <w:r>
        <w:rPr>
          <w:bCs/>
          <w:sz w:val="20"/>
          <w:szCs w:val="20"/>
        </w:rPr>
        <w:t xml:space="preserve">, </w:t>
      </w:r>
      <w:hyperlink r:id="rId18" w:history="1">
        <w:r w:rsidRPr="00515FF6">
          <w:rPr>
            <w:rStyle w:val="Hipervnculo"/>
            <w:bCs/>
            <w:sz w:val="20"/>
            <w:szCs w:val="20"/>
          </w:rPr>
          <w:t>http://www.evalua.cdmx.gob.mx/taller_aeei2016.php</w:t>
        </w:r>
      </w:hyperlink>
      <w:r>
        <w:rPr>
          <w:bCs/>
          <w:sz w:val="20"/>
          <w:szCs w:val="20"/>
        </w:rPr>
        <w:t xml:space="preserve"> (Consultado el 4 de mayo de 2016)</w:t>
      </w:r>
    </w:p>
    <w:p w:rsidR="00482FA9" w:rsidRPr="003F395C" w:rsidRDefault="00482FA9" w:rsidP="00482FA9">
      <w:pPr>
        <w:pStyle w:val="Default"/>
        <w:spacing w:line="240" w:lineRule="auto"/>
        <w:ind w:left="360"/>
        <w:jc w:val="both"/>
        <w:rPr>
          <w:bCs/>
          <w:sz w:val="20"/>
          <w:szCs w:val="20"/>
        </w:rPr>
      </w:pPr>
    </w:p>
    <w:p w:rsidR="00A36687" w:rsidRDefault="00A36687" w:rsidP="00A36687">
      <w:pPr>
        <w:pStyle w:val="Default"/>
        <w:spacing w:line="240" w:lineRule="auto"/>
        <w:ind w:left="720"/>
        <w:jc w:val="both"/>
        <w:rPr>
          <w:bCs/>
          <w:sz w:val="20"/>
          <w:szCs w:val="20"/>
        </w:rPr>
      </w:pPr>
    </w:p>
    <w:p w:rsidR="00A36687" w:rsidRPr="004658B4" w:rsidRDefault="00A36687" w:rsidP="00A36687">
      <w:pPr>
        <w:pStyle w:val="Default"/>
        <w:spacing w:line="240" w:lineRule="auto"/>
        <w:jc w:val="both"/>
        <w:rPr>
          <w:b/>
          <w:bCs/>
          <w:color w:val="auto"/>
          <w:sz w:val="20"/>
          <w:szCs w:val="20"/>
        </w:rPr>
      </w:pPr>
      <w:r w:rsidRPr="00A36687">
        <w:rPr>
          <w:b/>
          <w:bCs/>
          <w:color w:val="auto"/>
          <w:sz w:val="20"/>
          <w:szCs w:val="20"/>
        </w:rPr>
        <w:t>Información de campo.</w:t>
      </w:r>
    </w:p>
    <w:p w:rsidR="00A36687" w:rsidRDefault="00A36687" w:rsidP="00A36687">
      <w:pPr>
        <w:pStyle w:val="Default"/>
        <w:spacing w:line="240" w:lineRule="auto"/>
        <w:jc w:val="both"/>
        <w:rPr>
          <w:bCs/>
          <w:sz w:val="20"/>
          <w:szCs w:val="20"/>
        </w:rPr>
      </w:pPr>
    </w:p>
    <w:p w:rsidR="00A36687" w:rsidRDefault="00A36687" w:rsidP="00A36687">
      <w:pPr>
        <w:pStyle w:val="Default"/>
        <w:numPr>
          <w:ilvl w:val="0"/>
          <w:numId w:val="16"/>
        </w:numPr>
        <w:spacing w:line="240" w:lineRule="auto"/>
        <w:jc w:val="both"/>
        <w:rPr>
          <w:bCs/>
          <w:sz w:val="20"/>
          <w:szCs w:val="20"/>
        </w:rPr>
      </w:pPr>
      <w:r w:rsidRPr="00303870">
        <w:rPr>
          <w:bCs/>
          <w:sz w:val="20"/>
          <w:szCs w:val="20"/>
        </w:rPr>
        <w:t>Solicitudes recibidas en l</w:t>
      </w:r>
      <w:r>
        <w:rPr>
          <w:bCs/>
          <w:sz w:val="20"/>
          <w:szCs w:val="20"/>
        </w:rPr>
        <w:t>a Coordinación del</w:t>
      </w:r>
      <w:r w:rsidRPr="00303870">
        <w:rPr>
          <w:bCs/>
          <w:sz w:val="20"/>
          <w:szCs w:val="20"/>
        </w:rPr>
        <w:t xml:space="preserve"> Centro de Servicios y Atención Ciudadana (CESAC) o directamente en la Coordinación de Programas Comunitarios</w:t>
      </w:r>
    </w:p>
    <w:p w:rsidR="00A36687" w:rsidRPr="00B53509" w:rsidRDefault="00A36687" w:rsidP="00A36687">
      <w:pPr>
        <w:pStyle w:val="Default"/>
        <w:numPr>
          <w:ilvl w:val="0"/>
          <w:numId w:val="16"/>
        </w:numPr>
        <w:spacing w:line="240" w:lineRule="auto"/>
        <w:jc w:val="both"/>
        <w:rPr>
          <w:bCs/>
          <w:sz w:val="20"/>
          <w:szCs w:val="20"/>
        </w:rPr>
      </w:pPr>
      <w:r>
        <w:rPr>
          <w:bCs/>
          <w:sz w:val="20"/>
          <w:szCs w:val="20"/>
        </w:rPr>
        <w:t>Encuesta de Satisfacción del Programa aplicada a las personas beneficiarias del ejercicio 2015.</w:t>
      </w:r>
    </w:p>
    <w:p w:rsidR="009D71C0" w:rsidRDefault="009D71C0" w:rsidP="00531D65">
      <w:pPr>
        <w:pStyle w:val="Default"/>
        <w:spacing w:line="240" w:lineRule="auto"/>
        <w:jc w:val="both"/>
        <w:rPr>
          <w:bCs/>
          <w:sz w:val="20"/>
          <w:szCs w:val="20"/>
        </w:rPr>
      </w:pPr>
    </w:p>
    <w:p w:rsidR="009D71C0" w:rsidRPr="00674DF0" w:rsidRDefault="009D71C0" w:rsidP="00531D65">
      <w:pPr>
        <w:pStyle w:val="Default"/>
        <w:spacing w:line="240" w:lineRule="auto"/>
        <w:jc w:val="both"/>
        <w:rPr>
          <w:bCs/>
          <w:sz w:val="20"/>
          <w:szCs w:val="20"/>
        </w:rPr>
      </w:pPr>
    </w:p>
    <w:sectPr w:rsidR="009D71C0" w:rsidRPr="00674DF0" w:rsidSect="005A6307">
      <w:footerReference w:type="default" r:id="rId19"/>
      <w:pgSz w:w="12240" w:h="15840"/>
      <w:pgMar w:top="1701" w:right="1134" w:bottom="1943" w:left="156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14CA" w:rsidRDefault="00B414CA" w:rsidP="00E20E3D">
      <w:pPr>
        <w:spacing w:after="0" w:line="240" w:lineRule="auto"/>
      </w:pPr>
      <w:r>
        <w:separator/>
      </w:r>
    </w:p>
  </w:endnote>
  <w:endnote w:type="continuationSeparator" w:id="0">
    <w:p w:rsidR="00B414CA" w:rsidRDefault="00B414CA" w:rsidP="00E20E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00"/>
    <w:family w:val="auto"/>
    <w:pitch w:val="default"/>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font302">
    <w:altName w:val="Times New Roman"/>
    <w:charset w:val="00"/>
    <w:family w:val="auto"/>
    <w:pitch w:val="variable"/>
  </w:font>
  <w:font w:name="Tahoma">
    <w:panose1 w:val="020B0604030504040204"/>
    <w:charset w:val="00"/>
    <w:family w:val="swiss"/>
    <w:notTrueType/>
    <w:pitch w:val="variable"/>
    <w:sig w:usb0="00000003" w:usb1="00000000" w:usb2="00000000" w:usb3="00000000" w:csb0="00000001" w:csb1="00000000"/>
  </w:font>
  <w:font w:name="font1419">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6165212"/>
      <w:docPartObj>
        <w:docPartGallery w:val="Page Numbers (Bottom of Page)"/>
        <w:docPartUnique/>
      </w:docPartObj>
    </w:sdtPr>
    <w:sdtEndPr/>
    <w:sdtContent>
      <w:p w:rsidR="004C5045" w:rsidRDefault="004C5045">
        <w:pPr>
          <w:pStyle w:val="Piedepgina"/>
          <w:jc w:val="right"/>
        </w:pPr>
        <w:r>
          <w:fldChar w:fldCharType="begin"/>
        </w:r>
        <w:r>
          <w:instrText>PAGE   \* MERGEFORMAT</w:instrText>
        </w:r>
        <w:r>
          <w:fldChar w:fldCharType="separate"/>
        </w:r>
        <w:r w:rsidR="00A81A51" w:rsidRPr="00A81A51">
          <w:rPr>
            <w:noProof/>
            <w:lang w:val="es-ES"/>
          </w:rPr>
          <w:t>4</w:t>
        </w:r>
        <w:r>
          <w:fldChar w:fldCharType="end"/>
        </w:r>
      </w:p>
    </w:sdtContent>
  </w:sdt>
  <w:p w:rsidR="004C5045" w:rsidRDefault="004C5045" w:rsidP="004C5045">
    <w:pPr>
      <w:pStyle w:val="Piedepgina"/>
    </w:pPr>
    <w:r w:rsidRPr="00612A35">
      <w:t xml:space="preserve">Evaluación Interna 2016 al Programa </w:t>
    </w:r>
    <w:r>
      <w:t xml:space="preserve">de Coinversión Social para la Rehabilitación de Unidades Habitacionales “Convive” </w:t>
    </w:r>
    <w:r w:rsidRPr="00612A35">
      <w:t>2015</w:t>
    </w:r>
  </w:p>
  <w:p w:rsidR="004C5045" w:rsidRDefault="004C5045">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14CA" w:rsidRDefault="00B414CA" w:rsidP="00E20E3D">
      <w:pPr>
        <w:spacing w:after="0" w:line="240" w:lineRule="auto"/>
      </w:pPr>
      <w:r>
        <w:separator/>
      </w:r>
    </w:p>
  </w:footnote>
  <w:footnote w:type="continuationSeparator" w:id="0">
    <w:p w:rsidR="00B414CA" w:rsidRDefault="00B414CA" w:rsidP="00E20E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3ECEB5A6"/>
    <w:name w:val="WW8Num1"/>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5"/>
    <w:multiLevelType w:val="multilevel"/>
    <w:tmpl w:val="00000005"/>
    <w:name w:val="WW8Num4"/>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2">
    <w:nsid w:val="00000007"/>
    <w:multiLevelType w:val="singleLevel"/>
    <w:tmpl w:val="00000007"/>
    <w:name w:val="WW8Num6"/>
    <w:lvl w:ilvl="0">
      <w:start w:val="1"/>
      <w:numFmt w:val="bullet"/>
      <w:lvlText w:val=""/>
      <w:lvlJc w:val="left"/>
      <w:pPr>
        <w:tabs>
          <w:tab w:val="num" w:pos="0"/>
        </w:tabs>
        <w:ind w:left="720" w:hanging="360"/>
      </w:pPr>
      <w:rPr>
        <w:rFonts w:ascii="Symbol" w:hAnsi="Symbol" w:cs="OpenSymbol"/>
      </w:rPr>
    </w:lvl>
  </w:abstractNum>
  <w:abstractNum w:abstractNumId="3">
    <w:nsid w:val="00000008"/>
    <w:multiLevelType w:val="multilevel"/>
    <w:tmpl w:val="00000008"/>
    <w:name w:val="WW8Num7"/>
    <w:lvl w:ilvl="0">
      <w:start w:val="1"/>
      <w:numFmt w:val="bullet"/>
      <w:lvlText w:val=""/>
      <w:lvlJc w:val="left"/>
      <w:pPr>
        <w:tabs>
          <w:tab w:val="num" w:pos="1080"/>
        </w:tabs>
        <w:ind w:left="1080" w:hanging="360"/>
      </w:pPr>
      <w:rPr>
        <w:rFonts w:ascii="Symbol" w:hAnsi="Symbol" w:cs="Symbol"/>
        <w:color w:val="auto"/>
      </w:rPr>
    </w:lvl>
    <w:lvl w:ilvl="1">
      <w:start w:val="1"/>
      <w:numFmt w:val="bullet"/>
      <w:lvlText w:val="◦"/>
      <w:lvlJc w:val="left"/>
      <w:pPr>
        <w:tabs>
          <w:tab w:val="num" w:pos="1440"/>
        </w:tabs>
        <w:ind w:left="1440" w:hanging="360"/>
      </w:pPr>
      <w:rPr>
        <w:rFonts w:ascii="OpenSymbol" w:hAnsi="OpenSymbol" w:cs="Courier New"/>
      </w:rPr>
    </w:lvl>
    <w:lvl w:ilvl="2">
      <w:start w:val="1"/>
      <w:numFmt w:val="bullet"/>
      <w:lvlText w:val="▪"/>
      <w:lvlJc w:val="left"/>
      <w:pPr>
        <w:tabs>
          <w:tab w:val="num" w:pos="1800"/>
        </w:tabs>
        <w:ind w:left="1800" w:hanging="360"/>
      </w:pPr>
      <w:rPr>
        <w:rFonts w:ascii="OpenSymbol" w:hAnsi="OpenSymbol" w:cs="Courier New"/>
      </w:rPr>
    </w:lvl>
    <w:lvl w:ilvl="3">
      <w:start w:val="1"/>
      <w:numFmt w:val="bullet"/>
      <w:lvlText w:val=""/>
      <w:lvlJc w:val="left"/>
      <w:pPr>
        <w:tabs>
          <w:tab w:val="num" w:pos="2160"/>
        </w:tabs>
        <w:ind w:left="2160" w:hanging="360"/>
      </w:pPr>
      <w:rPr>
        <w:rFonts w:ascii="Symbol" w:hAnsi="Symbol" w:cs="Symbol"/>
        <w:color w:val="auto"/>
      </w:rPr>
    </w:lvl>
    <w:lvl w:ilvl="4">
      <w:start w:val="1"/>
      <w:numFmt w:val="bullet"/>
      <w:lvlText w:val="◦"/>
      <w:lvlJc w:val="left"/>
      <w:pPr>
        <w:tabs>
          <w:tab w:val="num" w:pos="2520"/>
        </w:tabs>
        <w:ind w:left="2520" w:hanging="360"/>
      </w:pPr>
      <w:rPr>
        <w:rFonts w:ascii="OpenSymbol" w:hAnsi="OpenSymbol" w:cs="Courier New"/>
      </w:rPr>
    </w:lvl>
    <w:lvl w:ilvl="5">
      <w:start w:val="1"/>
      <w:numFmt w:val="bullet"/>
      <w:lvlText w:val="▪"/>
      <w:lvlJc w:val="left"/>
      <w:pPr>
        <w:tabs>
          <w:tab w:val="num" w:pos="2880"/>
        </w:tabs>
        <w:ind w:left="2880" w:hanging="360"/>
      </w:pPr>
      <w:rPr>
        <w:rFonts w:ascii="OpenSymbol" w:hAnsi="OpenSymbol" w:cs="Courier New"/>
      </w:rPr>
    </w:lvl>
    <w:lvl w:ilvl="6">
      <w:start w:val="1"/>
      <w:numFmt w:val="bullet"/>
      <w:lvlText w:val=""/>
      <w:lvlJc w:val="left"/>
      <w:pPr>
        <w:tabs>
          <w:tab w:val="num" w:pos="3240"/>
        </w:tabs>
        <w:ind w:left="3240" w:hanging="360"/>
      </w:pPr>
      <w:rPr>
        <w:rFonts w:ascii="Symbol" w:hAnsi="Symbol" w:cs="Symbol"/>
        <w:color w:val="auto"/>
      </w:rPr>
    </w:lvl>
    <w:lvl w:ilvl="7">
      <w:start w:val="1"/>
      <w:numFmt w:val="bullet"/>
      <w:lvlText w:val="◦"/>
      <w:lvlJc w:val="left"/>
      <w:pPr>
        <w:tabs>
          <w:tab w:val="num" w:pos="3600"/>
        </w:tabs>
        <w:ind w:left="3600" w:hanging="360"/>
      </w:pPr>
      <w:rPr>
        <w:rFonts w:ascii="OpenSymbol" w:hAnsi="OpenSymbol" w:cs="Courier New"/>
      </w:rPr>
    </w:lvl>
    <w:lvl w:ilvl="8">
      <w:start w:val="1"/>
      <w:numFmt w:val="bullet"/>
      <w:lvlText w:val="▪"/>
      <w:lvlJc w:val="left"/>
      <w:pPr>
        <w:tabs>
          <w:tab w:val="num" w:pos="3960"/>
        </w:tabs>
        <w:ind w:left="3960" w:hanging="360"/>
      </w:pPr>
      <w:rPr>
        <w:rFonts w:ascii="OpenSymbol" w:hAnsi="OpenSymbol" w:cs="Courier New"/>
      </w:rPr>
    </w:lvl>
  </w:abstractNum>
  <w:abstractNum w:abstractNumId="4">
    <w:nsid w:val="00000009"/>
    <w:multiLevelType w:val="multilevel"/>
    <w:tmpl w:val="00000009"/>
    <w:name w:val="WW8Num8"/>
    <w:lvl w:ilvl="0">
      <w:start w:val="1"/>
      <w:numFmt w:val="bullet"/>
      <w:lvlText w:val=""/>
      <w:lvlJc w:val="left"/>
      <w:pPr>
        <w:tabs>
          <w:tab w:val="num" w:pos="1080"/>
        </w:tabs>
        <w:ind w:left="1080" w:hanging="360"/>
      </w:pPr>
      <w:rPr>
        <w:rFonts w:ascii="Symbol" w:hAnsi="Symbol" w:cs="OpenSymbol"/>
      </w:rPr>
    </w:lvl>
    <w:lvl w:ilvl="1">
      <w:start w:val="1"/>
      <w:numFmt w:val="bullet"/>
      <w:lvlText w:val="◦"/>
      <w:lvlJc w:val="left"/>
      <w:pPr>
        <w:tabs>
          <w:tab w:val="num" w:pos="1440"/>
        </w:tabs>
        <w:ind w:left="1440" w:hanging="360"/>
      </w:pPr>
      <w:rPr>
        <w:rFonts w:ascii="OpenSymbol" w:hAnsi="OpenSymbol" w:cs="OpenSymbol"/>
      </w:rPr>
    </w:lvl>
    <w:lvl w:ilvl="2">
      <w:start w:val="1"/>
      <w:numFmt w:val="bullet"/>
      <w:lvlText w:val="▪"/>
      <w:lvlJc w:val="left"/>
      <w:pPr>
        <w:tabs>
          <w:tab w:val="num" w:pos="1800"/>
        </w:tabs>
        <w:ind w:left="1800" w:hanging="360"/>
      </w:pPr>
      <w:rPr>
        <w:rFonts w:ascii="OpenSymbol" w:hAnsi="Open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OpenSymbol" w:hAnsi="OpenSymbol" w:cs="OpenSymbol"/>
      </w:rPr>
    </w:lvl>
    <w:lvl w:ilvl="5">
      <w:start w:val="1"/>
      <w:numFmt w:val="bullet"/>
      <w:lvlText w:val="▪"/>
      <w:lvlJc w:val="left"/>
      <w:pPr>
        <w:tabs>
          <w:tab w:val="num" w:pos="2880"/>
        </w:tabs>
        <w:ind w:left="2880" w:hanging="360"/>
      </w:pPr>
      <w:rPr>
        <w:rFonts w:ascii="OpenSymbol" w:hAnsi="Open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OpenSymbol" w:hAnsi="OpenSymbol" w:cs="OpenSymbol"/>
      </w:rPr>
    </w:lvl>
    <w:lvl w:ilvl="8">
      <w:start w:val="1"/>
      <w:numFmt w:val="bullet"/>
      <w:lvlText w:val="▪"/>
      <w:lvlJc w:val="left"/>
      <w:pPr>
        <w:tabs>
          <w:tab w:val="num" w:pos="3960"/>
        </w:tabs>
        <w:ind w:left="3960" w:hanging="360"/>
      </w:pPr>
      <w:rPr>
        <w:rFonts w:ascii="OpenSymbol" w:hAnsi="OpenSymbol" w:cs="OpenSymbol"/>
      </w:rPr>
    </w:lvl>
  </w:abstractNum>
  <w:abstractNum w:abstractNumId="5">
    <w:nsid w:val="0000000E"/>
    <w:multiLevelType w:val="multilevel"/>
    <w:tmpl w:val="0000000E"/>
    <w:name w:val="WW8Num13"/>
    <w:lvl w:ilvl="0">
      <w:start w:val="1"/>
      <w:numFmt w:val="bullet"/>
      <w:lvlText w:val=""/>
      <w:lvlJc w:val="left"/>
      <w:pPr>
        <w:tabs>
          <w:tab w:val="num" w:pos="720"/>
        </w:tabs>
        <w:ind w:left="720" w:hanging="360"/>
      </w:pPr>
      <w:rPr>
        <w:rFonts w:ascii="Symbol" w:hAnsi="Symbol" w:cs="Symbol"/>
        <w:color w:val="auto"/>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color w:val="auto"/>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color w:val="auto"/>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6">
    <w:nsid w:val="0000000F"/>
    <w:multiLevelType w:val="multilevel"/>
    <w:tmpl w:val="E8E2C4AA"/>
    <w:name w:val="WW8Num14"/>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12"/>
    <w:multiLevelType w:val="multilevel"/>
    <w:tmpl w:val="00000012"/>
    <w:name w:val="WW8Num17"/>
    <w:lvl w:ilvl="0">
      <w:start w:val="1"/>
      <w:numFmt w:val="bullet"/>
      <w:lvlText w:val=""/>
      <w:lvlJc w:val="left"/>
      <w:pPr>
        <w:tabs>
          <w:tab w:val="num" w:pos="720"/>
        </w:tabs>
        <w:ind w:left="720" w:hanging="360"/>
      </w:pPr>
      <w:rPr>
        <w:rFonts w:ascii="Symbol" w:hAnsi="Symbol" w:cs="Symbol"/>
        <w:color w:val="auto"/>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color w:val="auto"/>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color w:val="auto"/>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8">
    <w:nsid w:val="00000014"/>
    <w:multiLevelType w:val="multilevel"/>
    <w:tmpl w:val="00000014"/>
    <w:name w:val="WW8Num19"/>
    <w:lvl w:ilvl="0">
      <w:start w:val="1"/>
      <w:numFmt w:val="bullet"/>
      <w:lvlText w:val=""/>
      <w:lvlJc w:val="left"/>
      <w:pPr>
        <w:tabs>
          <w:tab w:val="num" w:pos="1080"/>
        </w:tabs>
        <w:ind w:left="1080" w:hanging="360"/>
      </w:pPr>
      <w:rPr>
        <w:rFonts w:ascii="Symbol" w:hAnsi="Symbol" w:cs="OpenSymbol"/>
      </w:rPr>
    </w:lvl>
    <w:lvl w:ilvl="1">
      <w:start w:val="1"/>
      <w:numFmt w:val="bullet"/>
      <w:lvlText w:val="◦"/>
      <w:lvlJc w:val="left"/>
      <w:pPr>
        <w:tabs>
          <w:tab w:val="num" w:pos="1440"/>
        </w:tabs>
        <w:ind w:left="1440" w:hanging="360"/>
      </w:pPr>
      <w:rPr>
        <w:rFonts w:ascii="OpenSymbol" w:hAnsi="OpenSymbol" w:cs="OpenSymbol"/>
      </w:rPr>
    </w:lvl>
    <w:lvl w:ilvl="2">
      <w:start w:val="1"/>
      <w:numFmt w:val="bullet"/>
      <w:lvlText w:val="▪"/>
      <w:lvlJc w:val="left"/>
      <w:pPr>
        <w:tabs>
          <w:tab w:val="num" w:pos="1800"/>
        </w:tabs>
        <w:ind w:left="1800" w:hanging="360"/>
      </w:pPr>
      <w:rPr>
        <w:rFonts w:ascii="OpenSymbol" w:hAnsi="Open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OpenSymbol" w:hAnsi="OpenSymbol" w:cs="OpenSymbol"/>
      </w:rPr>
    </w:lvl>
    <w:lvl w:ilvl="5">
      <w:start w:val="1"/>
      <w:numFmt w:val="bullet"/>
      <w:lvlText w:val="▪"/>
      <w:lvlJc w:val="left"/>
      <w:pPr>
        <w:tabs>
          <w:tab w:val="num" w:pos="2880"/>
        </w:tabs>
        <w:ind w:left="2880" w:hanging="360"/>
      </w:pPr>
      <w:rPr>
        <w:rFonts w:ascii="OpenSymbol" w:hAnsi="Open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OpenSymbol" w:hAnsi="OpenSymbol" w:cs="OpenSymbol"/>
      </w:rPr>
    </w:lvl>
    <w:lvl w:ilvl="8">
      <w:start w:val="1"/>
      <w:numFmt w:val="bullet"/>
      <w:lvlText w:val="▪"/>
      <w:lvlJc w:val="left"/>
      <w:pPr>
        <w:tabs>
          <w:tab w:val="num" w:pos="3960"/>
        </w:tabs>
        <w:ind w:left="3960" w:hanging="360"/>
      </w:pPr>
      <w:rPr>
        <w:rFonts w:ascii="OpenSymbol" w:hAnsi="OpenSymbol" w:cs="OpenSymbol"/>
      </w:rPr>
    </w:lvl>
  </w:abstractNum>
  <w:abstractNum w:abstractNumId="9">
    <w:nsid w:val="00000015"/>
    <w:multiLevelType w:val="multilevel"/>
    <w:tmpl w:val="00000015"/>
    <w:name w:val="WW8Num2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16"/>
    <w:multiLevelType w:val="multilevel"/>
    <w:tmpl w:val="00000016"/>
    <w:name w:val="WW8Num21"/>
    <w:lvl w:ilvl="0">
      <w:start w:val="1"/>
      <w:numFmt w:val="bullet"/>
      <w:lvlText w:val=""/>
      <w:lvlJc w:val="left"/>
      <w:pPr>
        <w:tabs>
          <w:tab w:val="num" w:pos="720"/>
        </w:tabs>
        <w:ind w:left="720" w:hanging="360"/>
      </w:pPr>
      <w:rPr>
        <w:rFonts w:ascii="Symbol" w:hAnsi="Symbol" w:cs="Aria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Aria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Aria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1">
    <w:nsid w:val="00000018"/>
    <w:multiLevelType w:val="multilevel"/>
    <w:tmpl w:val="00000018"/>
    <w:name w:val="WW8Num23"/>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2">
    <w:nsid w:val="0000001C"/>
    <w:multiLevelType w:val="singleLevel"/>
    <w:tmpl w:val="0000001C"/>
    <w:name w:val="WW8Num27"/>
    <w:lvl w:ilvl="0">
      <w:start w:val="1"/>
      <w:numFmt w:val="bullet"/>
      <w:lvlText w:val=""/>
      <w:lvlJc w:val="left"/>
      <w:pPr>
        <w:tabs>
          <w:tab w:val="num" w:pos="0"/>
        </w:tabs>
        <w:ind w:left="720" w:hanging="360"/>
      </w:pPr>
      <w:rPr>
        <w:rFonts w:ascii="Symbol" w:hAnsi="Symbol" w:cs="Symbol"/>
      </w:rPr>
    </w:lvl>
  </w:abstractNum>
  <w:abstractNum w:abstractNumId="13">
    <w:nsid w:val="0000001D"/>
    <w:multiLevelType w:val="singleLevel"/>
    <w:tmpl w:val="0000001D"/>
    <w:name w:val="WW8Num28"/>
    <w:lvl w:ilvl="0">
      <w:numFmt w:val="bullet"/>
      <w:lvlText w:val="•"/>
      <w:lvlJc w:val="left"/>
      <w:pPr>
        <w:tabs>
          <w:tab w:val="num" w:pos="0"/>
        </w:tabs>
        <w:ind w:left="2400" w:hanging="360"/>
      </w:pPr>
      <w:rPr>
        <w:rFonts w:ascii="Arial" w:hAnsi="Arial" w:cs="Arial"/>
      </w:rPr>
    </w:lvl>
  </w:abstractNum>
  <w:abstractNum w:abstractNumId="14">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rPr>
    </w:lvl>
  </w:abstractNum>
  <w:abstractNum w:abstractNumId="15">
    <w:nsid w:val="00000020"/>
    <w:multiLevelType w:val="singleLevel"/>
    <w:tmpl w:val="00000020"/>
    <w:name w:val="WW8Num31"/>
    <w:lvl w:ilvl="0">
      <w:numFmt w:val="bullet"/>
      <w:lvlText w:val="•"/>
      <w:lvlJc w:val="left"/>
      <w:pPr>
        <w:tabs>
          <w:tab w:val="num" w:pos="0"/>
        </w:tabs>
        <w:ind w:left="1890" w:hanging="360"/>
      </w:pPr>
      <w:rPr>
        <w:rFonts w:ascii="Arial" w:hAnsi="Arial" w:cs="Arial"/>
      </w:rPr>
    </w:lvl>
  </w:abstractNum>
  <w:abstractNum w:abstractNumId="16">
    <w:nsid w:val="00000021"/>
    <w:multiLevelType w:val="singleLevel"/>
    <w:tmpl w:val="00000021"/>
    <w:name w:val="WW8Num32"/>
    <w:lvl w:ilvl="0">
      <w:start w:val="1"/>
      <w:numFmt w:val="bullet"/>
      <w:lvlText w:val=""/>
      <w:lvlJc w:val="left"/>
      <w:pPr>
        <w:tabs>
          <w:tab w:val="num" w:pos="0"/>
        </w:tabs>
        <w:ind w:left="720" w:hanging="360"/>
      </w:pPr>
      <w:rPr>
        <w:rFonts w:ascii="Symbol" w:hAnsi="Symbol" w:cs="Arial"/>
      </w:rPr>
    </w:lvl>
  </w:abstractNum>
  <w:abstractNum w:abstractNumId="17">
    <w:nsid w:val="00000023"/>
    <w:multiLevelType w:val="singleLevel"/>
    <w:tmpl w:val="00000023"/>
    <w:name w:val="WW8Num34"/>
    <w:lvl w:ilvl="0">
      <w:start w:val="1"/>
      <w:numFmt w:val="bullet"/>
      <w:lvlText w:val=""/>
      <w:lvlJc w:val="left"/>
      <w:pPr>
        <w:tabs>
          <w:tab w:val="num" w:pos="0"/>
        </w:tabs>
        <w:ind w:left="720" w:hanging="360"/>
      </w:pPr>
      <w:rPr>
        <w:rFonts w:ascii="Symbol" w:hAnsi="Symbol"/>
        <w:b/>
      </w:rPr>
    </w:lvl>
  </w:abstractNum>
  <w:abstractNum w:abstractNumId="18">
    <w:nsid w:val="00000028"/>
    <w:multiLevelType w:val="singleLevel"/>
    <w:tmpl w:val="00000028"/>
    <w:name w:val="WW8Num39"/>
    <w:lvl w:ilvl="0">
      <w:numFmt w:val="bullet"/>
      <w:lvlText w:val="•"/>
      <w:lvlJc w:val="left"/>
      <w:pPr>
        <w:tabs>
          <w:tab w:val="num" w:pos="0"/>
        </w:tabs>
        <w:ind w:left="1380" w:hanging="360"/>
      </w:pPr>
      <w:rPr>
        <w:rFonts w:ascii="Arial" w:hAnsi="Arial" w:cs="Arial"/>
      </w:rPr>
    </w:lvl>
  </w:abstractNum>
  <w:abstractNum w:abstractNumId="19">
    <w:nsid w:val="0000002D"/>
    <w:multiLevelType w:val="multilevel"/>
    <w:tmpl w:val="0000002D"/>
    <w:name w:val="WW8Num44"/>
    <w:lvl w:ilvl="0">
      <w:start w:val="1"/>
      <w:numFmt w:val="bullet"/>
      <w:lvlText w:val=""/>
      <w:lvlJc w:val="left"/>
      <w:pPr>
        <w:tabs>
          <w:tab w:val="num" w:pos="720"/>
        </w:tabs>
        <w:ind w:left="720" w:hanging="360"/>
      </w:pPr>
      <w:rPr>
        <w:rFonts w:ascii="Symbol" w:hAnsi="Symbol" w:cs="Aria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Aria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Aria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20">
    <w:nsid w:val="0000002F"/>
    <w:multiLevelType w:val="multilevel"/>
    <w:tmpl w:val="0000002F"/>
    <w:name w:val="WW8Num46"/>
    <w:lvl w:ilvl="0">
      <w:start w:val="1"/>
      <w:numFmt w:val="bullet"/>
      <w:lvlText w:val=""/>
      <w:lvlJc w:val="left"/>
      <w:pPr>
        <w:tabs>
          <w:tab w:val="num" w:pos="720"/>
        </w:tabs>
        <w:ind w:left="720" w:hanging="360"/>
      </w:pPr>
      <w:rPr>
        <w:rFonts w:ascii="Symbol" w:hAnsi="Symbol" w:cs="Aria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Aria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Aria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21">
    <w:nsid w:val="00000032"/>
    <w:multiLevelType w:val="multilevel"/>
    <w:tmpl w:val="00000032"/>
    <w:name w:val="WW8Num50"/>
    <w:lvl w:ilvl="0">
      <w:start w:val="1"/>
      <w:numFmt w:val="upperLetter"/>
      <w:lvlText w:val="%1)"/>
      <w:lvlJc w:val="left"/>
      <w:pPr>
        <w:tabs>
          <w:tab w:val="num" w:pos="0"/>
        </w:tabs>
        <w:ind w:left="66" w:hanging="360"/>
      </w:pPr>
    </w:lvl>
    <w:lvl w:ilvl="1">
      <w:start w:val="1"/>
      <w:numFmt w:val="lowerLetter"/>
      <w:lvlText w:val="%2."/>
      <w:lvlJc w:val="left"/>
      <w:pPr>
        <w:tabs>
          <w:tab w:val="num" w:pos="0"/>
        </w:tabs>
        <w:ind w:left="654" w:hanging="360"/>
      </w:pPr>
    </w:lvl>
    <w:lvl w:ilvl="2">
      <w:start w:val="1"/>
      <w:numFmt w:val="lowerRoman"/>
      <w:lvlText w:val="%2.%3."/>
      <w:lvlJc w:val="right"/>
      <w:pPr>
        <w:tabs>
          <w:tab w:val="num" w:pos="0"/>
        </w:tabs>
        <w:ind w:left="1374" w:hanging="180"/>
      </w:pPr>
    </w:lvl>
    <w:lvl w:ilvl="3">
      <w:start w:val="1"/>
      <w:numFmt w:val="decimal"/>
      <w:lvlText w:val="%2.%3.%4."/>
      <w:lvlJc w:val="left"/>
      <w:pPr>
        <w:tabs>
          <w:tab w:val="num" w:pos="0"/>
        </w:tabs>
        <w:ind w:left="2094" w:hanging="360"/>
      </w:pPr>
    </w:lvl>
    <w:lvl w:ilvl="4">
      <w:start w:val="1"/>
      <w:numFmt w:val="lowerLetter"/>
      <w:lvlText w:val="%2.%3.%4.%5."/>
      <w:lvlJc w:val="left"/>
      <w:pPr>
        <w:tabs>
          <w:tab w:val="num" w:pos="0"/>
        </w:tabs>
        <w:ind w:left="2814" w:hanging="360"/>
      </w:pPr>
    </w:lvl>
    <w:lvl w:ilvl="5">
      <w:start w:val="1"/>
      <w:numFmt w:val="lowerRoman"/>
      <w:lvlText w:val="%2.%3.%4.%5.%6."/>
      <w:lvlJc w:val="right"/>
      <w:pPr>
        <w:tabs>
          <w:tab w:val="num" w:pos="0"/>
        </w:tabs>
        <w:ind w:left="3534" w:hanging="180"/>
      </w:pPr>
    </w:lvl>
    <w:lvl w:ilvl="6">
      <w:start w:val="1"/>
      <w:numFmt w:val="decimal"/>
      <w:lvlText w:val="%2.%3.%4.%5.%6.%7."/>
      <w:lvlJc w:val="left"/>
      <w:pPr>
        <w:tabs>
          <w:tab w:val="num" w:pos="0"/>
        </w:tabs>
        <w:ind w:left="4254" w:hanging="360"/>
      </w:pPr>
    </w:lvl>
    <w:lvl w:ilvl="7">
      <w:start w:val="1"/>
      <w:numFmt w:val="lowerLetter"/>
      <w:lvlText w:val="%2.%3.%4.%5.%6.%7.%8."/>
      <w:lvlJc w:val="left"/>
      <w:pPr>
        <w:tabs>
          <w:tab w:val="num" w:pos="0"/>
        </w:tabs>
        <w:ind w:left="4974" w:hanging="360"/>
      </w:pPr>
    </w:lvl>
    <w:lvl w:ilvl="8">
      <w:start w:val="1"/>
      <w:numFmt w:val="lowerRoman"/>
      <w:lvlText w:val="%2.%3.%4.%5.%6.%7.%8.%9."/>
      <w:lvlJc w:val="right"/>
      <w:pPr>
        <w:tabs>
          <w:tab w:val="num" w:pos="0"/>
        </w:tabs>
        <w:ind w:left="5694" w:hanging="180"/>
      </w:pPr>
    </w:lvl>
  </w:abstractNum>
  <w:abstractNum w:abstractNumId="22">
    <w:nsid w:val="00000033"/>
    <w:multiLevelType w:val="multilevel"/>
    <w:tmpl w:val="00000033"/>
    <w:name w:val="WW8Num51"/>
    <w:lvl w:ilvl="0">
      <w:start w:val="1"/>
      <w:numFmt w:val="lowerLetter"/>
      <w:lvlText w:val="%1)"/>
      <w:lvlJc w:val="left"/>
      <w:pPr>
        <w:tabs>
          <w:tab w:val="num" w:pos="0"/>
        </w:tabs>
        <w:ind w:left="66" w:hanging="360"/>
      </w:pPr>
    </w:lvl>
    <w:lvl w:ilvl="1">
      <w:start w:val="1"/>
      <w:numFmt w:val="lowerLetter"/>
      <w:lvlText w:val="%2."/>
      <w:lvlJc w:val="left"/>
      <w:pPr>
        <w:tabs>
          <w:tab w:val="num" w:pos="0"/>
        </w:tabs>
        <w:ind w:left="654" w:hanging="360"/>
      </w:pPr>
    </w:lvl>
    <w:lvl w:ilvl="2">
      <w:start w:val="1"/>
      <w:numFmt w:val="lowerRoman"/>
      <w:lvlText w:val="%2.%3."/>
      <w:lvlJc w:val="right"/>
      <w:pPr>
        <w:tabs>
          <w:tab w:val="num" w:pos="0"/>
        </w:tabs>
        <w:ind w:left="1374" w:hanging="180"/>
      </w:pPr>
    </w:lvl>
    <w:lvl w:ilvl="3">
      <w:start w:val="1"/>
      <w:numFmt w:val="decimal"/>
      <w:lvlText w:val="%2.%3.%4."/>
      <w:lvlJc w:val="left"/>
      <w:pPr>
        <w:tabs>
          <w:tab w:val="num" w:pos="0"/>
        </w:tabs>
        <w:ind w:left="2094" w:hanging="360"/>
      </w:pPr>
    </w:lvl>
    <w:lvl w:ilvl="4">
      <w:start w:val="1"/>
      <w:numFmt w:val="lowerLetter"/>
      <w:lvlText w:val="%2.%3.%4.%5."/>
      <w:lvlJc w:val="left"/>
      <w:pPr>
        <w:tabs>
          <w:tab w:val="num" w:pos="0"/>
        </w:tabs>
        <w:ind w:left="2814" w:hanging="360"/>
      </w:pPr>
    </w:lvl>
    <w:lvl w:ilvl="5">
      <w:start w:val="1"/>
      <w:numFmt w:val="lowerRoman"/>
      <w:lvlText w:val="%2.%3.%4.%5.%6."/>
      <w:lvlJc w:val="right"/>
      <w:pPr>
        <w:tabs>
          <w:tab w:val="num" w:pos="0"/>
        </w:tabs>
        <w:ind w:left="3534" w:hanging="180"/>
      </w:pPr>
    </w:lvl>
    <w:lvl w:ilvl="6">
      <w:start w:val="1"/>
      <w:numFmt w:val="decimal"/>
      <w:lvlText w:val="%2.%3.%4.%5.%6.%7."/>
      <w:lvlJc w:val="left"/>
      <w:pPr>
        <w:tabs>
          <w:tab w:val="num" w:pos="0"/>
        </w:tabs>
        <w:ind w:left="4254" w:hanging="360"/>
      </w:pPr>
    </w:lvl>
    <w:lvl w:ilvl="7">
      <w:start w:val="1"/>
      <w:numFmt w:val="lowerLetter"/>
      <w:lvlText w:val="%2.%3.%4.%5.%6.%7.%8."/>
      <w:lvlJc w:val="left"/>
      <w:pPr>
        <w:tabs>
          <w:tab w:val="num" w:pos="0"/>
        </w:tabs>
        <w:ind w:left="4974" w:hanging="360"/>
      </w:pPr>
    </w:lvl>
    <w:lvl w:ilvl="8">
      <w:start w:val="1"/>
      <w:numFmt w:val="lowerRoman"/>
      <w:lvlText w:val="%2.%3.%4.%5.%6.%7.%8.%9."/>
      <w:lvlJc w:val="right"/>
      <w:pPr>
        <w:tabs>
          <w:tab w:val="num" w:pos="0"/>
        </w:tabs>
        <w:ind w:left="5694" w:hanging="180"/>
      </w:pPr>
    </w:lvl>
  </w:abstractNum>
  <w:abstractNum w:abstractNumId="23">
    <w:nsid w:val="00000035"/>
    <w:multiLevelType w:val="multilevel"/>
    <w:tmpl w:val="00000035"/>
    <w:name w:val="WWNum7"/>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rPr>
    </w:lvl>
    <w:lvl w:ilvl="8">
      <w:start w:val="1"/>
      <w:numFmt w:val="bullet"/>
      <w:lvlText w:val=""/>
      <w:lvlJc w:val="left"/>
      <w:pPr>
        <w:tabs>
          <w:tab w:val="num" w:pos="0"/>
        </w:tabs>
        <w:ind w:left="6840" w:hanging="360"/>
      </w:pPr>
      <w:rPr>
        <w:rFonts w:ascii="Wingdings" w:hAnsi="Wingdings"/>
      </w:rPr>
    </w:lvl>
  </w:abstractNum>
  <w:abstractNum w:abstractNumId="24">
    <w:nsid w:val="00000037"/>
    <w:multiLevelType w:val="multilevel"/>
    <w:tmpl w:val="00000037"/>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5">
    <w:nsid w:val="00000038"/>
    <w:multiLevelType w:val="multilevel"/>
    <w:tmpl w:val="00000038"/>
    <w:name w:val="WWNum12"/>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rPr>
    </w:lvl>
    <w:lvl w:ilvl="8">
      <w:start w:val="1"/>
      <w:numFmt w:val="bullet"/>
      <w:lvlText w:val=""/>
      <w:lvlJc w:val="left"/>
      <w:pPr>
        <w:tabs>
          <w:tab w:val="num" w:pos="0"/>
        </w:tabs>
        <w:ind w:left="6840" w:hanging="360"/>
      </w:pPr>
      <w:rPr>
        <w:rFonts w:ascii="Wingdings" w:hAnsi="Wingdings"/>
      </w:rPr>
    </w:lvl>
  </w:abstractNum>
  <w:abstractNum w:abstractNumId="26">
    <w:nsid w:val="00000039"/>
    <w:multiLevelType w:val="multilevel"/>
    <w:tmpl w:val="00000039"/>
    <w:name w:val="WWNum14"/>
    <w:lvl w:ilvl="0">
      <w:start w:val="1"/>
      <w:numFmt w:val="bullet"/>
      <w:lvlText w:val=""/>
      <w:lvlJc w:val="left"/>
      <w:pPr>
        <w:tabs>
          <w:tab w:val="num" w:pos="0"/>
        </w:tabs>
        <w:ind w:left="1440" w:hanging="360"/>
      </w:pPr>
      <w:rPr>
        <w:rFonts w:ascii="Symbol" w:hAnsi="Symbol"/>
      </w:rPr>
    </w:lvl>
    <w:lvl w:ilvl="1">
      <w:start w:val="1"/>
      <w:numFmt w:val="bullet"/>
      <w:lvlText w:val="o"/>
      <w:lvlJc w:val="left"/>
      <w:pPr>
        <w:tabs>
          <w:tab w:val="num" w:pos="0"/>
        </w:tabs>
        <w:ind w:left="2160" w:hanging="360"/>
      </w:pPr>
      <w:rPr>
        <w:rFonts w:ascii="Courier New" w:hAnsi="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rPr>
    </w:lvl>
    <w:lvl w:ilvl="8">
      <w:start w:val="1"/>
      <w:numFmt w:val="bullet"/>
      <w:lvlText w:val=""/>
      <w:lvlJc w:val="left"/>
      <w:pPr>
        <w:tabs>
          <w:tab w:val="num" w:pos="0"/>
        </w:tabs>
        <w:ind w:left="7200" w:hanging="360"/>
      </w:pPr>
      <w:rPr>
        <w:rFonts w:ascii="Wingdings" w:hAnsi="Wingdings"/>
      </w:rPr>
    </w:lvl>
  </w:abstractNum>
  <w:abstractNum w:abstractNumId="27">
    <w:nsid w:val="0000003A"/>
    <w:multiLevelType w:val="multilevel"/>
    <w:tmpl w:val="0000003A"/>
    <w:name w:val="WWNum15"/>
    <w:lvl w:ilvl="0">
      <w:start w:val="1"/>
      <w:numFmt w:val="bullet"/>
      <w:lvlText w:val=""/>
      <w:lvlJc w:val="left"/>
      <w:pPr>
        <w:tabs>
          <w:tab w:val="num" w:pos="0"/>
        </w:tabs>
        <w:ind w:left="1440" w:hanging="360"/>
      </w:pPr>
      <w:rPr>
        <w:rFonts w:ascii="Symbol" w:hAnsi="Symbol"/>
      </w:rPr>
    </w:lvl>
    <w:lvl w:ilvl="1">
      <w:start w:val="1"/>
      <w:numFmt w:val="bullet"/>
      <w:lvlText w:val="o"/>
      <w:lvlJc w:val="left"/>
      <w:pPr>
        <w:tabs>
          <w:tab w:val="num" w:pos="0"/>
        </w:tabs>
        <w:ind w:left="2160" w:hanging="360"/>
      </w:pPr>
      <w:rPr>
        <w:rFonts w:ascii="Courier New" w:hAnsi="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rPr>
    </w:lvl>
    <w:lvl w:ilvl="8">
      <w:start w:val="1"/>
      <w:numFmt w:val="bullet"/>
      <w:lvlText w:val=""/>
      <w:lvlJc w:val="left"/>
      <w:pPr>
        <w:tabs>
          <w:tab w:val="num" w:pos="0"/>
        </w:tabs>
        <w:ind w:left="7200" w:hanging="360"/>
      </w:pPr>
      <w:rPr>
        <w:rFonts w:ascii="Wingdings" w:hAnsi="Wingdings"/>
      </w:rPr>
    </w:lvl>
  </w:abstractNum>
  <w:abstractNum w:abstractNumId="28">
    <w:nsid w:val="0000003B"/>
    <w:multiLevelType w:val="multilevel"/>
    <w:tmpl w:val="0000003B"/>
    <w:name w:val="WWNum16"/>
    <w:lvl w:ilvl="0">
      <w:start w:val="1"/>
      <w:numFmt w:val="bullet"/>
      <w:lvlText w:val=""/>
      <w:lvlJc w:val="left"/>
      <w:pPr>
        <w:tabs>
          <w:tab w:val="num" w:pos="0"/>
        </w:tabs>
        <w:ind w:left="1440" w:hanging="360"/>
      </w:pPr>
      <w:rPr>
        <w:rFonts w:ascii="Symbol" w:hAnsi="Symbol"/>
      </w:rPr>
    </w:lvl>
    <w:lvl w:ilvl="1">
      <w:start w:val="1"/>
      <w:numFmt w:val="bullet"/>
      <w:lvlText w:val="o"/>
      <w:lvlJc w:val="left"/>
      <w:pPr>
        <w:tabs>
          <w:tab w:val="num" w:pos="0"/>
        </w:tabs>
        <w:ind w:left="2160" w:hanging="360"/>
      </w:pPr>
      <w:rPr>
        <w:rFonts w:ascii="Courier New" w:hAnsi="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rPr>
    </w:lvl>
    <w:lvl w:ilvl="8">
      <w:start w:val="1"/>
      <w:numFmt w:val="bullet"/>
      <w:lvlText w:val=""/>
      <w:lvlJc w:val="left"/>
      <w:pPr>
        <w:tabs>
          <w:tab w:val="num" w:pos="0"/>
        </w:tabs>
        <w:ind w:left="7200" w:hanging="360"/>
      </w:pPr>
      <w:rPr>
        <w:rFonts w:ascii="Wingdings" w:hAnsi="Wingdings"/>
      </w:rPr>
    </w:lvl>
  </w:abstractNum>
  <w:abstractNum w:abstractNumId="29">
    <w:nsid w:val="0000003D"/>
    <w:multiLevelType w:val="multilevel"/>
    <w:tmpl w:val="0000003D"/>
    <w:name w:val="WWNum18"/>
    <w:lvl w:ilvl="0">
      <w:start w:val="1"/>
      <w:numFmt w:val="bullet"/>
      <w:lvlText w:val=""/>
      <w:lvlJc w:val="left"/>
      <w:pPr>
        <w:tabs>
          <w:tab w:val="num" w:pos="0"/>
        </w:tabs>
        <w:ind w:left="1440" w:hanging="360"/>
      </w:pPr>
      <w:rPr>
        <w:rFonts w:ascii="Symbol" w:hAnsi="Symbol"/>
      </w:rPr>
    </w:lvl>
    <w:lvl w:ilvl="1">
      <w:start w:val="1"/>
      <w:numFmt w:val="bullet"/>
      <w:lvlText w:val="o"/>
      <w:lvlJc w:val="left"/>
      <w:pPr>
        <w:tabs>
          <w:tab w:val="num" w:pos="0"/>
        </w:tabs>
        <w:ind w:left="2160" w:hanging="360"/>
      </w:pPr>
      <w:rPr>
        <w:rFonts w:ascii="Courier New" w:hAnsi="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rPr>
    </w:lvl>
    <w:lvl w:ilvl="8">
      <w:start w:val="1"/>
      <w:numFmt w:val="bullet"/>
      <w:lvlText w:val=""/>
      <w:lvlJc w:val="left"/>
      <w:pPr>
        <w:tabs>
          <w:tab w:val="num" w:pos="0"/>
        </w:tabs>
        <w:ind w:left="7200" w:hanging="360"/>
      </w:pPr>
      <w:rPr>
        <w:rFonts w:ascii="Wingdings" w:hAnsi="Wingdings"/>
      </w:rPr>
    </w:lvl>
  </w:abstractNum>
  <w:abstractNum w:abstractNumId="30">
    <w:nsid w:val="08E91082"/>
    <w:multiLevelType w:val="hybridMultilevel"/>
    <w:tmpl w:val="E272E6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0A3307C0"/>
    <w:multiLevelType w:val="hybridMultilevel"/>
    <w:tmpl w:val="A4DAE3C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0A6915A5"/>
    <w:multiLevelType w:val="hybridMultilevel"/>
    <w:tmpl w:val="1062EFBA"/>
    <w:lvl w:ilvl="0" w:tplc="080A0001">
      <w:start w:val="1"/>
      <w:numFmt w:val="bullet"/>
      <w:lvlText w:val=""/>
      <w:lvlJc w:val="left"/>
      <w:pPr>
        <w:ind w:left="949" w:hanging="360"/>
      </w:pPr>
      <w:rPr>
        <w:rFonts w:ascii="Symbol" w:hAnsi="Symbol" w:hint="default"/>
      </w:rPr>
    </w:lvl>
    <w:lvl w:ilvl="1" w:tplc="080A0003" w:tentative="1">
      <w:start w:val="1"/>
      <w:numFmt w:val="bullet"/>
      <w:lvlText w:val="o"/>
      <w:lvlJc w:val="left"/>
      <w:pPr>
        <w:ind w:left="1669" w:hanging="360"/>
      </w:pPr>
      <w:rPr>
        <w:rFonts w:ascii="Courier New" w:hAnsi="Courier New" w:cs="Courier New" w:hint="default"/>
      </w:rPr>
    </w:lvl>
    <w:lvl w:ilvl="2" w:tplc="080A0005" w:tentative="1">
      <w:start w:val="1"/>
      <w:numFmt w:val="bullet"/>
      <w:lvlText w:val=""/>
      <w:lvlJc w:val="left"/>
      <w:pPr>
        <w:ind w:left="2389" w:hanging="360"/>
      </w:pPr>
      <w:rPr>
        <w:rFonts w:ascii="Wingdings" w:hAnsi="Wingdings" w:hint="default"/>
      </w:rPr>
    </w:lvl>
    <w:lvl w:ilvl="3" w:tplc="080A0001" w:tentative="1">
      <w:start w:val="1"/>
      <w:numFmt w:val="bullet"/>
      <w:lvlText w:val=""/>
      <w:lvlJc w:val="left"/>
      <w:pPr>
        <w:ind w:left="3109" w:hanging="360"/>
      </w:pPr>
      <w:rPr>
        <w:rFonts w:ascii="Symbol" w:hAnsi="Symbol" w:hint="default"/>
      </w:rPr>
    </w:lvl>
    <w:lvl w:ilvl="4" w:tplc="080A0003" w:tentative="1">
      <w:start w:val="1"/>
      <w:numFmt w:val="bullet"/>
      <w:lvlText w:val="o"/>
      <w:lvlJc w:val="left"/>
      <w:pPr>
        <w:ind w:left="3829" w:hanging="360"/>
      </w:pPr>
      <w:rPr>
        <w:rFonts w:ascii="Courier New" w:hAnsi="Courier New" w:cs="Courier New" w:hint="default"/>
      </w:rPr>
    </w:lvl>
    <w:lvl w:ilvl="5" w:tplc="080A0005" w:tentative="1">
      <w:start w:val="1"/>
      <w:numFmt w:val="bullet"/>
      <w:lvlText w:val=""/>
      <w:lvlJc w:val="left"/>
      <w:pPr>
        <w:ind w:left="4549" w:hanging="360"/>
      </w:pPr>
      <w:rPr>
        <w:rFonts w:ascii="Wingdings" w:hAnsi="Wingdings" w:hint="default"/>
      </w:rPr>
    </w:lvl>
    <w:lvl w:ilvl="6" w:tplc="080A0001" w:tentative="1">
      <w:start w:val="1"/>
      <w:numFmt w:val="bullet"/>
      <w:lvlText w:val=""/>
      <w:lvlJc w:val="left"/>
      <w:pPr>
        <w:ind w:left="5269" w:hanging="360"/>
      </w:pPr>
      <w:rPr>
        <w:rFonts w:ascii="Symbol" w:hAnsi="Symbol" w:hint="default"/>
      </w:rPr>
    </w:lvl>
    <w:lvl w:ilvl="7" w:tplc="080A0003" w:tentative="1">
      <w:start w:val="1"/>
      <w:numFmt w:val="bullet"/>
      <w:lvlText w:val="o"/>
      <w:lvlJc w:val="left"/>
      <w:pPr>
        <w:ind w:left="5989" w:hanging="360"/>
      </w:pPr>
      <w:rPr>
        <w:rFonts w:ascii="Courier New" w:hAnsi="Courier New" w:cs="Courier New" w:hint="default"/>
      </w:rPr>
    </w:lvl>
    <w:lvl w:ilvl="8" w:tplc="080A0005" w:tentative="1">
      <w:start w:val="1"/>
      <w:numFmt w:val="bullet"/>
      <w:lvlText w:val=""/>
      <w:lvlJc w:val="left"/>
      <w:pPr>
        <w:ind w:left="6709" w:hanging="360"/>
      </w:pPr>
      <w:rPr>
        <w:rFonts w:ascii="Wingdings" w:hAnsi="Wingdings" w:hint="default"/>
      </w:rPr>
    </w:lvl>
  </w:abstractNum>
  <w:abstractNum w:abstractNumId="33">
    <w:nsid w:val="0C2755C7"/>
    <w:multiLevelType w:val="hybridMultilevel"/>
    <w:tmpl w:val="70D6301A"/>
    <w:lvl w:ilvl="0" w:tplc="19A654BE">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0EFB72E3"/>
    <w:multiLevelType w:val="hybridMultilevel"/>
    <w:tmpl w:val="7C3A34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1478005C"/>
    <w:multiLevelType w:val="hybridMultilevel"/>
    <w:tmpl w:val="025496E4"/>
    <w:lvl w:ilvl="0" w:tplc="080A0001">
      <w:start w:val="1"/>
      <w:numFmt w:val="bullet"/>
      <w:lvlText w:val=""/>
      <w:lvlJc w:val="left"/>
      <w:pPr>
        <w:ind w:left="770" w:hanging="360"/>
      </w:pPr>
      <w:rPr>
        <w:rFonts w:ascii="Symbol" w:hAnsi="Symbol"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36">
    <w:nsid w:val="168D62A4"/>
    <w:multiLevelType w:val="hybridMultilevel"/>
    <w:tmpl w:val="82E2BA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1D0D20C2"/>
    <w:multiLevelType w:val="hybridMultilevel"/>
    <w:tmpl w:val="0ACA6A1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1EFE31F4"/>
    <w:multiLevelType w:val="hybridMultilevel"/>
    <w:tmpl w:val="CEECE82C"/>
    <w:lvl w:ilvl="0" w:tplc="C35AD220">
      <w:start w:val="1"/>
      <w:numFmt w:val="decimal"/>
      <w:lvlText w:val="%1)"/>
      <w:lvlJc w:val="left"/>
      <w:pPr>
        <w:ind w:left="284" w:hanging="360"/>
      </w:pPr>
      <w:rPr>
        <w:rFonts w:hint="default"/>
      </w:rPr>
    </w:lvl>
    <w:lvl w:ilvl="1" w:tplc="080A0019">
      <w:start w:val="1"/>
      <w:numFmt w:val="lowerLetter"/>
      <w:lvlText w:val="%2."/>
      <w:lvlJc w:val="left"/>
      <w:pPr>
        <w:ind w:left="1004" w:hanging="360"/>
      </w:pPr>
    </w:lvl>
    <w:lvl w:ilvl="2" w:tplc="080A001B" w:tentative="1">
      <w:start w:val="1"/>
      <w:numFmt w:val="lowerRoman"/>
      <w:lvlText w:val="%3."/>
      <w:lvlJc w:val="right"/>
      <w:pPr>
        <w:ind w:left="1724" w:hanging="180"/>
      </w:pPr>
    </w:lvl>
    <w:lvl w:ilvl="3" w:tplc="080A000F" w:tentative="1">
      <w:start w:val="1"/>
      <w:numFmt w:val="decimal"/>
      <w:lvlText w:val="%4."/>
      <w:lvlJc w:val="left"/>
      <w:pPr>
        <w:ind w:left="2444" w:hanging="360"/>
      </w:pPr>
    </w:lvl>
    <w:lvl w:ilvl="4" w:tplc="080A0019" w:tentative="1">
      <w:start w:val="1"/>
      <w:numFmt w:val="lowerLetter"/>
      <w:lvlText w:val="%5."/>
      <w:lvlJc w:val="left"/>
      <w:pPr>
        <w:ind w:left="3164" w:hanging="360"/>
      </w:pPr>
    </w:lvl>
    <w:lvl w:ilvl="5" w:tplc="080A001B" w:tentative="1">
      <w:start w:val="1"/>
      <w:numFmt w:val="lowerRoman"/>
      <w:lvlText w:val="%6."/>
      <w:lvlJc w:val="right"/>
      <w:pPr>
        <w:ind w:left="3884" w:hanging="180"/>
      </w:pPr>
    </w:lvl>
    <w:lvl w:ilvl="6" w:tplc="080A000F" w:tentative="1">
      <w:start w:val="1"/>
      <w:numFmt w:val="decimal"/>
      <w:lvlText w:val="%7."/>
      <w:lvlJc w:val="left"/>
      <w:pPr>
        <w:ind w:left="4604" w:hanging="360"/>
      </w:pPr>
    </w:lvl>
    <w:lvl w:ilvl="7" w:tplc="080A0019" w:tentative="1">
      <w:start w:val="1"/>
      <w:numFmt w:val="lowerLetter"/>
      <w:lvlText w:val="%8."/>
      <w:lvlJc w:val="left"/>
      <w:pPr>
        <w:ind w:left="5324" w:hanging="360"/>
      </w:pPr>
    </w:lvl>
    <w:lvl w:ilvl="8" w:tplc="080A001B" w:tentative="1">
      <w:start w:val="1"/>
      <w:numFmt w:val="lowerRoman"/>
      <w:lvlText w:val="%9."/>
      <w:lvlJc w:val="right"/>
      <w:pPr>
        <w:ind w:left="6044" w:hanging="180"/>
      </w:pPr>
    </w:lvl>
  </w:abstractNum>
  <w:abstractNum w:abstractNumId="39">
    <w:nsid w:val="24C962E3"/>
    <w:multiLevelType w:val="hybridMultilevel"/>
    <w:tmpl w:val="D242A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nsid w:val="26A702C5"/>
    <w:multiLevelType w:val="hybridMultilevel"/>
    <w:tmpl w:val="6A0A704A"/>
    <w:lvl w:ilvl="0" w:tplc="976813A8">
      <w:start w:val="1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2949115E"/>
    <w:multiLevelType w:val="hybridMultilevel"/>
    <w:tmpl w:val="E99E063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377D758B"/>
    <w:multiLevelType w:val="hybridMultilevel"/>
    <w:tmpl w:val="861671B4"/>
    <w:lvl w:ilvl="0" w:tplc="080A0001">
      <w:start w:val="1"/>
      <w:numFmt w:val="bullet"/>
      <w:pStyle w:val="Ttulo2"/>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nsid w:val="3DAB1263"/>
    <w:multiLevelType w:val="hybridMultilevel"/>
    <w:tmpl w:val="298A12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nsid w:val="3F170B30"/>
    <w:multiLevelType w:val="hybridMultilevel"/>
    <w:tmpl w:val="227E860A"/>
    <w:lvl w:ilvl="0" w:tplc="C56AF1E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nsid w:val="3FCC2F71"/>
    <w:multiLevelType w:val="hybridMultilevel"/>
    <w:tmpl w:val="996A0FD2"/>
    <w:lvl w:ilvl="0" w:tplc="3422517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nsid w:val="413A1AEA"/>
    <w:multiLevelType w:val="hybridMultilevel"/>
    <w:tmpl w:val="23468E0E"/>
    <w:lvl w:ilvl="0" w:tplc="9DB2271E">
      <w:start w:val="3"/>
      <w:numFmt w:val="upperRoman"/>
      <w:lvlText w:val="%1."/>
      <w:lvlJc w:val="left"/>
      <w:pPr>
        <w:ind w:left="554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nsid w:val="495632EA"/>
    <w:multiLevelType w:val="hybridMultilevel"/>
    <w:tmpl w:val="D89C935A"/>
    <w:lvl w:ilvl="0" w:tplc="167014F8">
      <w:numFmt w:val="bullet"/>
      <w:lvlText w:val="•"/>
      <w:lvlJc w:val="left"/>
      <w:pPr>
        <w:ind w:left="720" w:hanging="360"/>
      </w:pPr>
      <w:rPr>
        <w:rFonts w:ascii="Arial" w:eastAsia="SimSu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nsid w:val="495F04E6"/>
    <w:multiLevelType w:val="multilevel"/>
    <w:tmpl w:val="65808012"/>
    <w:name w:val="WW8Num111"/>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9">
    <w:nsid w:val="4A735B3F"/>
    <w:multiLevelType w:val="hybridMultilevel"/>
    <w:tmpl w:val="4254DFD8"/>
    <w:lvl w:ilvl="0" w:tplc="8DD22D0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nsid w:val="506B5B3E"/>
    <w:multiLevelType w:val="hybridMultilevel"/>
    <w:tmpl w:val="352C4B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1">
    <w:nsid w:val="54003DEE"/>
    <w:multiLevelType w:val="hybridMultilevel"/>
    <w:tmpl w:val="47A4D5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2">
    <w:nsid w:val="548B22F0"/>
    <w:multiLevelType w:val="hybridMultilevel"/>
    <w:tmpl w:val="000651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nsid w:val="55D05B20"/>
    <w:multiLevelType w:val="hybridMultilevel"/>
    <w:tmpl w:val="72D0F702"/>
    <w:lvl w:ilvl="0" w:tplc="37B22958">
      <w:start w:val="9"/>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nsid w:val="59FA0FEE"/>
    <w:multiLevelType w:val="hybridMultilevel"/>
    <w:tmpl w:val="88E08734"/>
    <w:lvl w:ilvl="0" w:tplc="4696387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nsid w:val="60765B1F"/>
    <w:multiLevelType w:val="hybridMultilevel"/>
    <w:tmpl w:val="0DFCC0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6">
    <w:nsid w:val="60EA2B24"/>
    <w:multiLevelType w:val="hybridMultilevel"/>
    <w:tmpl w:val="5B90125C"/>
    <w:lvl w:ilvl="0" w:tplc="1D0EF9A8">
      <w:start w:val="1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nsid w:val="64DD4C66"/>
    <w:multiLevelType w:val="hybridMultilevel"/>
    <w:tmpl w:val="46082B84"/>
    <w:lvl w:ilvl="0" w:tplc="1780D1E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nsid w:val="663C5096"/>
    <w:multiLevelType w:val="multilevel"/>
    <w:tmpl w:val="1A70A3D6"/>
    <w:name w:val="WW8Num11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9">
    <w:nsid w:val="665046A4"/>
    <w:multiLevelType w:val="hybridMultilevel"/>
    <w:tmpl w:val="85D0F1C8"/>
    <w:lvl w:ilvl="0" w:tplc="E94A50AE">
      <w:start w:val="1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nsid w:val="68432B81"/>
    <w:multiLevelType w:val="hybridMultilevel"/>
    <w:tmpl w:val="80F0E382"/>
    <w:lvl w:ilvl="0" w:tplc="080A0001">
      <w:start w:val="1"/>
      <w:numFmt w:val="bullet"/>
      <w:lvlText w:val=""/>
      <w:lvlJc w:val="left"/>
      <w:pPr>
        <w:ind w:left="774" w:hanging="360"/>
      </w:pPr>
      <w:rPr>
        <w:rFonts w:ascii="Symbol" w:hAnsi="Symbol" w:hint="default"/>
      </w:rPr>
    </w:lvl>
    <w:lvl w:ilvl="1" w:tplc="080A0003" w:tentative="1">
      <w:start w:val="1"/>
      <w:numFmt w:val="bullet"/>
      <w:lvlText w:val="o"/>
      <w:lvlJc w:val="left"/>
      <w:pPr>
        <w:ind w:left="1494" w:hanging="360"/>
      </w:pPr>
      <w:rPr>
        <w:rFonts w:ascii="Courier New" w:hAnsi="Courier New" w:cs="Courier New" w:hint="default"/>
      </w:rPr>
    </w:lvl>
    <w:lvl w:ilvl="2" w:tplc="080A0005" w:tentative="1">
      <w:start w:val="1"/>
      <w:numFmt w:val="bullet"/>
      <w:lvlText w:val=""/>
      <w:lvlJc w:val="left"/>
      <w:pPr>
        <w:ind w:left="2214" w:hanging="360"/>
      </w:pPr>
      <w:rPr>
        <w:rFonts w:ascii="Wingdings" w:hAnsi="Wingdings" w:hint="default"/>
      </w:rPr>
    </w:lvl>
    <w:lvl w:ilvl="3" w:tplc="080A0001" w:tentative="1">
      <w:start w:val="1"/>
      <w:numFmt w:val="bullet"/>
      <w:lvlText w:val=""/>
      <w:lvlJc w:val="left"/>
      <w:pPr>
        <w:ind w:left="2934" w:hanging="360"/>
      </w:pPr>
      <w:rPr>
        <w:rFonts w:ascii="Symbol" w:hAnsi="Symbol" w:hint="default"/>
      </w:rPr>
    </w:lvl>
    <w:lvl w:ilvl="4" w:tplc="080A0003" w:tentative="1">
      <w:start w:val="1"/>
      <w:numFmt w:val="bullet"/>
      <w:lvlText w:val="o"/>
      <w:lvlJc w:val="left"/>
      <w:pPr>
        <w:ind w:left="3654" w:hanging="360"/>
      </w:pPr>
      <w:rPr>
        <w:rFonts w:ascii="Courier New" w:hAnsi="Courier New" w:cs="Courier New" w:hint="default"/>
      </w:rPr>
    </w:lvl>
    <w:lvl w:ilvl="5" w:tplc="080A0005" w:tentative="1">
      <w:start w:val="1"/>
      <w:numFmt w:val="bullet"/>
      <w:lvlText w:val=""/>
      <w:lvlJc w:val="left"/>
      <w:pPr>
        <w:ind w:left="4374" w:hanging="360"/>
      </w:pPr>
      <w:rPr>
        <w:rFonts w:ascii="Wingdings" w:hAnsi="Wingdings" w:hint="default"/>
      </w:rPr>
    </w:lvl>
    <w:lvl w:ilvl="6" w:tplc="080A0001" w:tentative="1">
      <w:start w:val="1"/>
      <w:numFmt w:val="bullet"/>
      <w:lvlText w:val=""/>
      <w:lvlJc w:val="left"/>
      <w:pPr>
        <w:ind w:left="5094" w:hanging="360"/>
      </w:pPr>
      <w:rPr>
        <w:rFonts w:ascii="Symbol" w:hAnsi="Symbol" w:hint="default"/>
      </w:rPr>
    </w:lvl>
    <w:lvl w:ilvl="7" w:tplc="080A0003" w:tentative="1">
      <w:start w:val="1"/>
      <w:numFmt w:val="bullet"/>
      <w:lvlText w:val="o"/>
      <w:lvlJc w:val="left"/>
      <w:pPr>
        <w:ind w:left="5814" w:hanging="360"/>
      </w:pPr>
      <w:rPr>
        <w:rFonts w:ascii="Courier New" w:hAnsi="Courier New" w:cs="Courier New" w:hint="default"/>
      </w:rPr>
    </w:lvl>
    <w:lvl w:ilvl="8" w:tplc="080A0005" w:tentative="1">
      <w:start w:val="1"/>
      <w:numFmt w:val="bullet"/>
      <w:lvlText w:val=""/>
      <w:lvlJc w:val="left"/>
      <w:pPr>
        <w:ind w:left="6534" w:hanging="360"/>
      </w:pPr>
      <w:rPr>
        <w:rFonts w:ascii="Wingdings" w:hAnsi="Wingdings" w:hint="default"/>
      </w:rPr>
    </w:lvl>
  </w:abstractNum>
  <w:abstractNum w:abstractNumId="61">
    <w:nsid w:val="69B507E6"/>
    <w:multiLevelType w:val="hybridMultilevel"/>
    <w:tmpl w:val="5A3C19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2">
    <w:nsid w:val="6A894B0E"/>
    <w:multiLevelType w:val="hybridMultilevel"/>
    <w:tmpl w:val="40DE09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3">
    <w:nsid w:val="6C0D701B"/>
    <w:multiLevelType w:val="hybridMultilevel"/>
    <w:tmpl w:val="2F1465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4">
    <w:nsid w:val="6EA32B20"/>
    <w:multiLevelType w:val="hybridMultilevel"/>
    <w:tmpl w:val="41188E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5">
    <w:nsid w:val="6FB716D9"/>
    <w:multiLevelType w:val="hybridMultilevel"/>
    <w:tmpl w:val="D90A07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6">
    <w:nsid w:val="75AE6093"/>
    <w:multiLevelType w:val="hybridMultilevel"/>
    <w:tmpl w:val="56C09482"/>
    <w:lvl w:ilvl="0" w:tplc="EE9A44B2">
      <w:start w:val="2"/>
      <w:numFmt w:val="upperRoman"/>
      <w:lvlText w:val="%1."/>
      <w:lvlJc w:val="left"/>
      <w:pPr>
        <w:ind w:left="554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
    <w:nsid w:val="75CF64A7"/>
    <w:multiLevelType w:val="hybridMultilevel"/>
    <w:tmpl w:val="3280CF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8">
    <w:nsid w:val="7C2A1905"/>
    <w:multiLevelType w:val="hybridMultilevel"/>
    <w:tmpl w:val="384892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9">
    <w:nsid w:val="7D446DCC"/>
    <w:multiLevelType w:val="hybridMultilevel"/>
    <w:tmpl w:val="034A88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0">
    <w:nsid w:val="7DCE187F"/>
    <w:multiLevelType w:val="hybridMultilevel"/>
    <w:tmpl w:val="FB629B0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2"/>
  </w:num>
  <w:num w:numId="2">
    <w:abstractNumId w:val="52"/>
  </w:num>
  <w:num w:numId="3">
    <w:abstractNumId w:val="41"/>
  </w:num>
  <w:num w:numId="4">
    <w:abstractNumId w:val="31"/>
  </w:num>
  <w:num w:numId="5">
    <w:abstractNumId w:val="65"/>
  </w:num>
  <w:num w:numId="6">
    <w:abstractNumId w:val="64"/>
  </w:num>
  <w:num w:numId="7">
    <w:abstractNumId w:val="50"/>
  </w:num>
  <w:num w:numId="8">
    <w:abstractNumId w:val="61"/>
  </w:num>
  <w:num w:numId="9">
    <w:abstractNumId w:val="30"/>
  </w:num>
  <w:num w:numId="10">
    <w:abstractNumId w:val="56"/>
  </w:num>
  <w:num w:numId="11">
    <w:abstractNumId w:val="40"/>
  </w:num>
  <w:num w:numId="12">
    <w:abstractNumId w:val="59"/>
  </w:num>
  <w:num w:numId="13">
    <w:abstractNumId w:val="45"/>
  </w:num>
  <w:num w:numId="14">
    <w:abstractNumId w:val="46"/>
  </w:num>
  <w:num w:numId="15">
    <w:abstractNumId w:val="47"/>
  </w:num>
  <w:num w:numId="16">
    <w:abstractNumId w:val="55"/>
  </w:num>
  <w:num w:numId="17">
    <w:abstractNumId w:val="35"/>
  </w:num>
  <w:num w:numId="18">
    <w:abstractNumId w:val="70"/>
  </w:num>
  <w:num w:numId="19">
    <w:abstractNumId w:val="44"/>
  </w:num>
  <w:num w:numId="20">
    <w:abstractNumId w:val="53"/>
  </w:num>
  <w:num w:numId="21">
    <w:abstractNumId w:val="37"/>
  </w:num>
  <w:num w:numId="22">
    <w:abstractNumId w:val="34"/>
  </w:num>
  <w:num w:numId="23">
    <w:abstractNumId w:val="32"/>
  </w:num>
  <w:num w:numId="24">
    <w:abstractNumId w:val="39"/>
  </w:num>
  <w:num w:numId="25">
    <w:abstractNumId w:val="67"/>
  </w:num>
  <w:num w:numId="26">
    <w:abstractNumId w:val="60"/>
  </w:num>
  <w:num w:numId="27">
    <w:abstractNumId w:val="69"/>
  </w:num>
  <w:num w:numId="28">
    <w:abstractNumId w:val="62"/>
  </w:num>
  <w:num w:numId="29">
    <w:abstractNumId w:val="36"/>
  </w:num>
  <w:num w:numId="30">
    <w:abstractNumId w:val="51"/>
  </w:num>
  <w:num w:numId="31">
    <w:abstractNumId w:val="63"/>
  </w:num>
  <w:num w:numId="32">
    <w:abstractNumId w:val="38"/>
  </w:num>
  <w:num w:numId="33">
    <w:abstractNumId w:val="57"/>
  </w:num>
  <w:num w:numId="34">
    <w:abstractNumId w:val="54"/>
  </w:num>
  <w:num w:numId="35">
    <w:abstractNumId w:val="68"/>
  </w:num>
  <w:num w:numId="36">
    <w:abstractNumId w:val="49"/>
  </w:num>
  <w:num w:numId="37">
    <w:abstractNumId w:val="33"/>
  </w:num>
  <w:num w:numId="38">
    <w:abstractNumId w:val="43"/>
  </w:num>
  <w:num w:numId="39">
    <w:abstractNumId w:val="6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BF2"/>
    <w:rsid w:val="0000015A"/>
    <w:rsid w:val="000014BE"/>
    <w:rsid w:val="00001D27"/>
    <w:rsid w:val="00004142"/>
    <w:rsid w:val="00010AAE"/>
    <w:rsid w:val="00010BBC"/>
    <w:rsid w:val="00012398"/>
    <w:rsid w:val="00012A19"/>
    <w:rsid w:val="00012F0A"/>
    <w:rsid w:val="00013070"/>
    <w:rsid w:val="000153E3"/>
    <w:rsid w:val="00016F05"/>
    <w:rsid w:val="00017311"/>
    <w:rsid w:val="000176D8"/>
    <w:rsid w:val="000217BD"/>
    <w:rsid w:val="000217FE"/>
    <w:rsid w:val="00024255"/>
    <w:rsid w:val="00024BB3"/>
    <w:rsid w:val="000250E1"/>
    <w:rsid w:val="0003081F"/>
    <w:rsid w:val="0003101D"/>
    <w:rsid w:val="00032810"/>
    <w:rsid w:val="000352F2"/>
    <w:rsid w:val="00040719"/>
    <w:rsid w:val="00042C5A"/>
    <w:rsid w:val="00043E46"/>
    <w:rsid w:val="00045BFC"/>
    <w:rsid w:val="00046783"/>
    <w:rsid w:val="00050180"/>
    <w:rsid w:val="0005281B"/>
    <w:rsid w:val="000530E3"/>
    <w:rsid w:val="000539FE"/>
    <w:rsid w:val="00053E1C"/>
    <w:rsid w:val="000547B5"/>
    <w:rsid w:val="00062DE0"/>
    <w:rsid w:val="00064E2F"/>
    <w:rsid w:val="000656D8"/>
    <w:rsid w:val="000662DD"/>
    <w:rsid w:val="0006667A"/>
    <w:rsid w:val="00071219"/>
    <w:rsid w:val="000723FA"/>
    <w:rsid w:val="000731E6"/>
    <w:rsid w:val="0007381B"/>
    <w:rsid w:val="00073FE1"/>
    <w:rsid w:val="00074E21"/>
    <w:rsid w:val="00075CAF"/>
    <w:rsid w:val="000770A0"/>
    <w:rsid w:val="000772C1"/>
    <w:rsid w:val="00086F67"/>
    <w:rsid w:val="0008715E"/>
    <w:rsid w:val="000901EF"/>
    <w:rsid w:val="00092B47"/>
    <w:rsid w:val="00093DC9"/>
    <w:rsid w:val="000947B8"/>
    <w:rsid w:val="000963D2"/>
    <w:rsid w:val="00096D7A"/>
    <w:rsid w:val="00097B56"/>
    <w:rsid w:val="000A06C5"/>
    <w:rsid w:val="000A26DA"/>
    <w:rsid w:val="000A38D4"/>
    <w:rsid w:val="000B00D3"/>
    <w:rsid w:val="000B11F2"/>
    <w:rsid w:val="000B27E1"/>
    <w:rsid w:val="000B322A"/>
    <w:rsid w:val="000B4FE0"/>
    <w:rsid w:val="000C0FCF"/>
    <w:rsid w:val="000C29F5"/>
    <w:rsid w:val="000C40D9"/>
    <w:rsid w:val="000D0842"/>
    <w:rsid w:val="000D0A91"/>
    <w:rsid w:val="000D1238"/>
    <w:rsid w:val="000D392F"/>
    <w:rsid w:val="000D3BA9"/>
    <w:rsid w:val="000D6F2C"/>
    <w:rsid w:val="000D7586"/>
    <w:rsid w:val="000D7728"/>
    <w:rsid w:val="000D7742"/>
    <w:rsid w:val="000E1084"/>
    <w:rsid w:val="000E2B0A"/>
    <w:rsid w:val="000E549C"/>
    <w:rsid w:val="000E6B46"/>
    <w:rsid w:val="000F1E82"/>
    <w:rsid w:val="000F2481"/>
    <w:rsid w:val="000F2785"/>
    <w:rsid w:val="000F29CB"/>
    <w:rsid w:val="000F2A56"/>
    <w:rsid w:val="000F4A2A"/>
    <w:rsid w:val="001021D3"/>
    <w:rsid w:val="00102754"/>
    <w:rsid w:val="001041AD"/>
    <w:rsid w:val="00104467"/>
    <w:rsid w:val="0010614F"/>
    <w:rsid w:val="00106E00"/>
    <w:rsid w:val="00107532"/>
    <w:rsid w:val="00107E49"/>
    <w:rsid w:val="00111903"/>
    <w:rsid w:val="00115339"/>
    <w:rsid w:val="00115A52"/>
    <w:rsid w:val="00117418"/>
    <w:rsid w:val="00117C62"/>
    <w:rsid w:val="00120AAB"/>
    <w:rsid w:val="001221E4"/>
    <w:rsid w:val="001238E8"/>
    <w:rsid w:val="00123D6A"/>
    <w:rsid w:val="001300B0"/>
    <w:rsid w:val="0013099E"/>
    <w:rsid w:val="00131A9C"/>
    <w:rsid w:val="00132248"/>
    <w:rsid w:val="00132736"/>
    <w:rsid w:val="00132EC6"/>
    <w:rsid w:val="00133D43"/>
    <w:rsid w:val="00135A03"/>
    <w:rsid w:val="00135B34"/>
    <w:rsid w:val="0013690E"/>
    <w:rsid w:val="00136FFC"/>
    <w:rsid w:val="001412F4"/>
    <w:rsid w:val="001422CC"/>
    <w:rsid w:val="00143EBE"/>
    <w:rsid w:val="00144477"/>
    <w:rsid w:val="0014668E"/>
    <w:rsid w:val="001478B2"/>
    <w:rsid w:val="0015036B"/>
    <w:rsid w:val="0015076B"/>
    <w:rsid w:val="001507F8"/>
    <w:rsid w:val="00150AD5"/>
    <w:rsid w:val="001533DC"/>
    <w:rsid w:val="00154E1B"/>
    <w:rsid w:val="0016144C"/>
    <w:rsid w:val="00161EB9"/>
    <w:rsid w:val="00162BBC"/>
    <w:rsid w:val="00162C81"/>
    <w:rsid w:val="00163A52"/>
    <w:rsid w:val="001654A5"/>
    <w:rsid w:val="001716D2"/>
    <w:rsid w:val="00173E6A"/>
    <w:rsid w:val="00174FC0"/>
    <w:rsid w:val="00175264"/>
    <w:rsid w:val="00175C73"/>
    <w:rsid w:val="00176163"/>
    <w:rsid w:val="001816B9"/>
    <w:rsid w:val="00183A5F"/>
    <w:rsid w:val="00184A69"/>
    <w:rsid w:val="00185FEB"/>
    <w:rsid w:val="00186264"/>
    <w:rsid w:val="00186535"/>
    <w:rsid w:val="00187FCD"/>
    <w:rsid w:val="0019000D"/>
    <w:rsid w:val="00192C46"/>
    <w:rsid w:val="00194020"/>
    <w:rsid w:val="0019420F"/>
    <w:rsid w:val="001A40EC"/>
    <w:rsid w:val="001A4EE5"/>
    <w:rsid w:val="001A6239"/>
    <w:rsid w:val="001B0762"/>
    <w:rsid w:val="001B130C"/>
    <w:rsid w:val="001B184E"/>
    <w:rsid w:val="001B407E"/>
    <w:rsid w:val="001B44A7"/>
    <w:rsid w:val="001B5588"/>
    <w:rsid w:val="001B61E0"/>
    <w:rsid w:val="001B6382"/>
    <w:rsid w:val="001C0779"/>
    <w:rsid w:val="001C2356"/>
    <w:rsid w:val="001C2CF8"/>
    <w:rsid w:val="001C377D"/>
    <w:rsid w:val="001C3C05"/>
    <w:rsid w:val="001C44CF"/>
    <w:rsid w:val="001C4B0D"/>
    <w:rsid w:val="001C7337"/>
    <w:rsid w:val="001D05F4"/>
    <w:rsid w:val="001D1813"/>
    <w:rsid w:val="001D1F17"/>
    <w:rsid w:val="001D2392"/>
    <w:rsid w:val="001D406B"/>
    <w:rsid w:val="001D45C4"/>
    <w:rsid w:val="001D526B"/>
    <w:rsid w:val="001D5D84"/>
    <w:rsid w:val="001E0161"/>
    <w:rsid w:val="001E0E60"/>
    <w:rsid w:val="001E32DD"/>
    <w:rsid w:val="001E4389"/>
    <w:rsid w:val="001E49B9"/>
    <w:rsid w:val="001F3DB1"/>
    <w:rsid w:val="001F40C8"/>
    <w:rsid w:val="001F5882"/>
    <w:rsid w:val="001F5FDE"/>
    <w:rsid w:val="0020002B"/>
    <w:rsid w:val="00200481"/>
    <w:rsid w:val="00200728"/>
    <w:rsid w:val="00200914"/>
    <w:rsid w:val="00201B4D"/>
    <w:rsid w:val="00202038"/>
    <w:rsid w:val="0020248A"/>
    <w:rsid w:val="00206CEB"/>
    <w:rsid w:val="00207B5D"/>
    <w:rsid w:val="00211322"/>
    <w:rsid w:val="002117FA"/>
    <w:rsid w:val="0021497D"/>
    <w:rsid w:val="002155E4"/>
    <w:rsid w:val="00215A89"/>
    <w:rsid w:val="00221321"/>
    <w:rsid w:val="00221FE1"/>
    <w:rsid w:val="0022650F"/>
    <w:rsid w:val="00226991"/>
    <w:rsid w:val="002308D7"/>
    <w:rsid w:val="00231011"/>
    <w:rsid w:val="00233B9B"/>
    <w:rsid w:val="00234D18"/>
    <w:rsid w:val="002371B2"/>
    <w:rsid w:val="00240297"/>
    <w:rsid w:val="00240C43"/>
    <w:rsid w:val="00242C09"/>
    <w:rsid w:val="0024430E"/>
    <w:rsid w:val="00245805"/>
    <w:rsid w:val="00246EB1"/>
    <w:rsid w:val="00252736"/>
    <w:rsid w:val="002547DB"/>
    <w:rsid w:val="002577EB"/>
    <w:rsid w:val="002604D0"/>
    <w:rsid w:val="00265E45"/>
    <w:rsid w:val="00266912"/>
    <w:rsid w:val="00270BAB"/>
    <w:rsid w:val="002723A5"/>
    <w:rsid w:val="002731F5"/>
    <w:rsid w:val="0027389D"/>
    <w:rsid w:val="00276722"/>
    <w:rsid w:val="00280258"/>
    <w:rsid w:val="002807BB"/>
    <w:rsid w:val="002857F2"/>
    <w:rsid w:val="0028679E"/>
    <w:rsid w:val="00286B4D"/>
    <w:rsid w:val="002872DF"/>
    <w:rsid w:val="0028781F"/>
    <w:rsid w:val="00291511"/>
    <w:rsid w:val="00292484"/>
    <w:rsid w:val="0029304E"/>
    <w:rsid w:val="00293CBA"/>
    <w:rsid w:val="00295825"/>
    <w:rsid w:val="00295AF3"/>
    <w:rsid w:val="00295FEA"/>
    <w:rsid w:val="002A224C"/>
    <w:rsid w:val="002A2CF4"/>
    <w:rsid w:val="002A2DDA"/>
    <w:rsid w:val="002A2E3A"/>
    <w:rsid w:val="002A3E7C"/>
    <w:rsid w:val="002A49D9"/>
    <w:rsid w:val="002B03B1"/>
    <w:rsid w:val="002B05F3"/>
    <w:rsid w:val="002B2883"/>
    <w:rsid w:val="002B5586"/>
    <w:rsid w:val="002B64FD"/>
    <w:rsid w:val="002B66DC"/>
    <w:rsid w:val="002B6F44"/>
    <w:rsid w:val="002B78A5"/>
    <w:rsid w:val="002B7EBA"/>
    <w:rsid w:val="002C11FB"/>
    <w:rsid w:val="002C1891"/>
    <w:rsid w:val="002C243B"/>
    <w:rsid w:val="002C5D79"/>
    <w:rsid w:val="002C5E3E"/>
    <w:rsid w:val="002C75F2"/>
    <w:rsid w:val="002D161A"/>
    <w:rsid w:val="002D4421"/>
    <w:rsid w:val="002D6794"/>
    <w:rsid w:val="002D789B"/>
    <w:rsid w:val="002D7FA4"/>
    <w:rsid w:val="002E0A43"/>
    <w:rsid w:val="002E15AF"/>
    <w:rsid w:val="002E4BBD"/>
    <w:rsid w:val="002E5624"/>
    <w:rsid w:val="002F0953"/>
    <w:rsid w:val="002F1139"/>
    <w:rsid w:val="002F1970"/>
    <w:rsid w:val="002F3C64"/>
    <w:rsid w:val="002F3CDA"/>
    <w:rsid w:val="002F3D6C"/>
    <w:rsid w:val="002F4DBD"/>
    <w:rsid w:val="002F62C2"/>
    <w:rsid w:val="002F656E"/>
    <w:rsid w:val="00302BE3"/>
    <w:rsid w:val="003030FB"/>
    <w:rsid w:val="00303870"/>
    <w:rsid w:val="0030397A"/>
    <w:rsid w:val="0030401C"/>
    <w:rsid w:val="00304285"/>
    <w:rsid w:val="00304344"/>
    <w:rsid w:val="00312AFB"/>
    <w:rsid w:val="00312C29"/>
    <w:rsid w:val="00314124"/>
    <w:rsid w:val="0031514C"/>
    <w:rsid w:val="003179E3"/>
    <w:rsid w:val="00317D70"/>
    <w:rsid w:val="00322A51"/>
    <w:rsid w:val="00323628"/>
    <w:rsid w:val="00323E7A"/>
    <w:rsid w:val="00326535"/>
    <w:rsid w:val="00327880"/>
    <w:rsid w:val="00331EF6"/>
    <w:rsid w:val="0033443E"/>
    <w:rsid w:val="00335594"/>
    <w:rsid w:val="0033729C"/>
    <w:rsid w:val="003402C5"/>
    <w:rsid w:val="003440E4"/>
    <w:rsid w:val="00344154"/>
    <w:rsid w:val="0034521F"/>
    <w:rsid w:val="00350802"/>
    <w:rsid w:val="00350B03"/>
    <w:rsid w:val="0035479F"/>
    <w:rsid w:val="00354EA8"/>
    <w:rsid w:val="003563CD"/>
    <w:rsid w:val="00356B5E"/>
    <w:rsid w:val="00357D46"/>
    <w:rsid w:val="00361699"/>
    <w:rsid w:val="00365BE7"/>
    <w:rsid w:val="00367E84"/>
    <w:rsid w:val="00370072"/>
    <w:rsid w:val="0037047C"/>
    <w:rsid w:val="00371238"/>
    <w:rsid w:val="003718E9"/>
    <w:rsid w:val="0037374F"/>
    <w:rsid w:val="00375A01"/>
    <w:rsid w:val="00376537"/>
    <w:rsid w:val="00376AF3"/>
    <w:rsid w:val="00380796"/>
    <w:rsid w:val="00381EF3"/>
    <w:rsid w:val="00385067"/>
    <w:rsid w:val="003879C6"/>
    <w:rsid w:val="00393E28"/>
    <w:rsid w:val="00395C36"/>
    <w:rsid w:val="00395CD5"/>
    <w:rsid w:val="00397E6A"/>
    <w:rsid w:val="003A0974"/>
    <w:rsid w:val="003A2BFD"/>
    <w:rsid w:val="003A3799"/>
    <w:rsid w:val="003A3CB3"/>
    <w:rsid w:val="003A44BC"/>
    <w:rsid w:val="003A4DE8"/>
    <w:rsid w:val="003A5853"/>
    <w:rsid w:val="003A6F1D"/>
    <w:rsid w:val="003A768A"/>
    <w:rsid w:val="003B4114"/>
    <w:rsid w:val="003B6280"/>
    <w:rsid w:val="003B63D8"/>
    <w:rsid w:val="003B65BD"/>
    <w:rsid w:val="003B6B19"/>
    <w:rsid w:val="003C0060"/>
    <w:rsid w:val="003C09C2"/>
    <w:rsid w:val="003C1B94"/>
    <w:rsid w:val="003C2757"/>
    <w:rsid w:val="003C4597"/>
    <w:rsid w:val="003C4A8E"/>
    <w:rsid w:val="003D0D85"/>
    <w:rsid w:val="003D2DFD"/>
    <w:rsid w:val="003D425B"/>
    <w:rsid w:val="003D5B89"/>
    <w:rsid w:val="003E0127"/>
    <w:rsid w:val="003E0635"/>
    <w:rsid w:val="003E218D"/>
    <w:rsid w:val="003F05E7"/>
    <w:rsid w:val="003F1714"/>
    <w:rsid w:val="003F1EAF"/>
    <w:rsid w:val="003F395C"/>
    <w:rsid w:val="003F3B87"/>
    <w:rsid w:val="004039F9"/>
    <w:rsid w:val="00404817"/>
    <w:rsid w:val="004054A5"/>
    <w:rsid w:val="004059C5"/>
    <w:rsid w:val="00405BED"/>
    <w:rsid w:val="004075C4"/>
    <w:rsid w:val="004110DD"/>
    <w:rsid w:val="00412D39"/>
    <w:rsid w:val="00421013"/>
    <w:rsid w:val="0042256C"/>
    <w:rsid w:val="00423770"/>
    <w:rsid w:val="00425415"/>
    <w:rsid w:val="00426BF2"/>
    <w:rsid w:val="00430604"/>
    <w:rsid w:val="00431063"/>
    <w:rsid w:val="0043139D"/>
    <w:rsid w:val="004313FB"/>
    <w:rsid w:val="00431C6B"/>
    <w:rsid w:val="00433487"/>
    <w:rsid w:val="00434E53"/>
    <w:rsid w:val="00437B09"/>
    <w:rsid w:val="00437DC6"/>
    <w:rsid w:val="004438BD"/>
    <w:rsid w:val="00443A24"/>
    <w:rsid w:val="004470E5"/>
    <w:rsid w:val="00452E68"/>
    <w:rsid w:val="004572FF"/>
    <w:rsid w:val="00460281"/>
    <w:rsid w:val="004609C1"/>
    <w:rsid w:val="00472029"/>
    <w:rsid w:val="004727F6"/>
    <w:rsid w:val="004746E0"/>
    <w:rsid w:val="004768B4"/>
    <w:rsid w:val="00477C1A"/>
    <w:rsid w:val="00480665"/>
    <w:rsid w:val="00480F92"/>
    <w:rsid w:val="004812C3"/>
    <w:rsid w:val="00482FA9"/>
    <w:rsid w:val="00484E4C"/>
    <w:rsid w:val="00485DBD"/>
    <w:rsid w:val="0048700A"/>
    <w:rsid w:val="004877C3"/>
    <w:rsid w:val="004918E3"/>
    <w:rsid w:val="0049316D"/>
    <w:rsid w:val="004953DA"/>
    <w:rsid w:val="004A032E"/>
    <w:rsid w:val="004A1917"/>
    <w:rsid w:val="004A27DB"/>
    <w:rsid w:val="004A2922"/>
    <w:rsid w:val="004A5656"/>
    <w:rsid w:val="004A5883"/>
    <w:rsid w:val="004A5B40"/>
    <w:rsid w:val="004A71AE"/>
    <w:rsid w:val="004A738C"/>
    <w:rsid w:val="004A7FA5"/>
    <w:rsid w:val="004B0D8B"/>
    <w:rsid w:val="004B119D"/>
    <w:rsid w:val="004B30AE"/>
    <w:rsid w:val="004B6624"/>
    <w:rsid w:val="004C0BA0"/>
    <w:rsid w:val="004C1804"/>
    <w:rsid w:val="004C35AC"/>
    <w:rsid w:val="004C3742"/>
    <w:rsid w:val="004C5045"/>
    <w:rsid w:val="004C5114"/>
    <w:rsid w:val="004C696B"/>
    <w:rsid w:val="004D1A51"/>
    <w:rsid w:val="004D1CAC"/>
    <w:rsid w:val="004D2614"/>
    <w:rsid w:val="004D2B67"/>
    <w:rsid w:val="004E0F26"/>
    <w:rsid w:val="004E254D"/>
    <w:rsid w:val="004E71D1"/>
    <w:rsid w:val="004E75E3"/>
    <w:rsid w:val="004E7A32"/>
    <w:rsid w:val="004F062B"/>
    <w:rsid w:val="004F0A6B"/>
    <w:rsid w:val="004F3365"/>
    <w:rsid w:val="004F467A"/>
    <w:rsid w:val="004F4F37"/>
    <w:rsid w:val="004F5AD0"/>
    <w:rsid w:val="004F5F75"/>
    <w:rsid w:val="004F605E"/>
    <w:rsid w:val="004F611F"/>
    <w:rsid w:val="004F6B56"/>
    <w:rsid w:val="004F6B80"/>
    <w:rsid w:val="00502ADE"/>
    <w:rsid w:val="00504CC7"/>
    <w:rsid w:val="005054AF"/>
    <w:rsid w:val="00505EC6"/>
    <w:rsid w:val="0050719F"/>
    <w:rsid w:val="00507A9A"/>
    <w:rsid w:val="00510EC9"/>
    <w:rsid w:val="0051370B"/>
    <w:rsid w:val="00513E9A"/>
    <w:rsid w:val="005140D6"/>
    <w:rsid w:val="005148B8"/>
    <w:rsid w:val="00516293"/>
    <w:rsid w:val="005204A0"/>
    <w:rsid w:val="005217FB"/>
    <w:rsid w:val="0052322A"/>
    <w:rsid w:val="0052416C"/>
    <w:rsid w:val="0052652F"/>
    <w:rsid w:val="00526FD0"/>
    <w:rsid w:val="00530A4B"/>
    <w:rsid w:val="00531D00"/>
    <w:rsid w:val="00531D65"/>
    <w:rsid w:val="0053213E"/>
    <w:rsid w:val="00532AFD"/>
    <w:rsid w:val="00533E1C"/>
    <w:rsid w:val="005360A1"/>
    <w:rsid w:val="00540549"/>
    <w:rsid w:val="00541EB7"/>
    <w:rsid w:val="00541F9F"/>
    <w:rsid w:val="005434D6"/>
    <w:rsid w:val="0054382E"/>
    <w:rsid w:val="00543E2A"/>
    <w:rsid w:val="00546110"/>
    <w:rsid w:val="00547ED3"/>
    <w:rsid w:val="00551D24"/>
    <w:rsid w:val="00556480"/>
    <w:rsid w:val="005569FF"/>
    <w:rsid w:val="00556ECE"/>
    <w:rsid w:val="00557A11"/>
    <w:rsid w:val="00560678"/>
    <w:rsid w:val="005627BB"/>
    <w:rsid w:val="00565F6D"/>
    <w:rsid w:val="00566E2F"/>
    <w:rsid w:val="00570C03"/>
    <w:rsid w:val="005710F8"/>
    <w:rsid w:val="0057127B"/>
    <w:rsid w:val="00573FAC"/>
    <w:rsid w:val="005757C8"/>
    <w:rsid w:val="00575910"/>
    <w:rsid w:val="005775C1"/>
    <w:rsid w:val="00580AAA"/>
    <w:rsid w:val="00580DAD"/>
    <w:rsid w:val="0058163C"/>
    <w:rsid w:val="0058166C"/>
    <w:rsid w:val="005822E1"/>
    <w:rsid w:val="00582D31"/>
    <w:rsid w:val="0058354C"/>
    <w:rsid w:val="0058383B"/>
    <w:rsid w:val="00583943"/>
    <w:rsid w:val="0058423B"/>
    <w:rsid w:val="00584C11"/>
    <w:rsid w:val="00585EFD"/>
    <w:rsid w:val="00585F59"/>
    <w:rsid w:val="005866F9"/>
    <w:rsid w:val="00592633"/>
    <w:rsid w:val="00595E10"/>
    <w:rsid w:val="005A1ACD"/>
    <w:rsid w:val="005A3DD0"/>
    <w:rsid w:val="005A4BF2"/>
    <w:rsid w:val="005A4ED1"/>
    <w:rsid w:val="005A6307"/>
    <w:rsid w:val="005A7050"/>
    <w:rsid w:val="005B5819"/>
    <w:rsid w:val="005B747C"/>
    <w:rsid w:val="005C0CB5"/>
    <w:rsid w:val="005C4082"/>
    <w:rsid w:val="005C4364"/>
    <w:rsid w:val="005C44FB"/>
    <w:rsid w:val="005C48E4"/>
    <w:rsid w:val="005C60EA"/>
    <w:rsid w:val="005D2DAC"/>
    <w:rsid w:val="005D3630"/>
    <w:rsid w:val="005D4B1C"/>
    <w:rsid w:val="005D65F0"/>
    <w:rsid w:val="005D74F2"/>
    <w:rsid w:val="005D769D"/>
    <w:rsid w:val="005E2A3B"/>
    <w:rsid w:val="005E36D2"/>
    <w:rsid w:val="005E4AF8"/>
    <w:rsid w:val="005E5834"/>
    <w:rsid w:val="005E6F58"/>
    <w:rsid w:val="005F1503"/>
    <w:rsid w:val="005F69AF"/>
    <w:rsid w:val="00601963"/>
    <w:rsid w:val="00602C55"/>
    <w:rsid w:val="00603B2E"/>
    <w:rsid w:val="006045F5"/>
    <w:rsid w:val="00606B78"/>
    <w:rsid w:val="0061120F"/>
    <w:rsid w:val="00611303"/>
    <w:rsid w:val="00611FBB"/>
    <w:rsid w:val="0061225E"/>
    <w:rsid w:val="00612A35"/>
    <w:rsid w:val="0061420B"/>
    <w:rsid w:val="00614DDB"/>
    <w:rsid w:val="0061745C"/>
    <w:rsid w:val="00617748"/>
    <w:rsid w:val="00617F45"/>
    <w:rsid w:val="00620054"/>
    <w:rsid w:val="00620652"/>
    <w:rsid w:val="00620BD1"/>
    <w:rsid w:val="00621B22"/>
    <w:rsid w:val="00622AAB"/>
    <w:rsid w:val="0062526B"/>
    <w:rsid w:val="00627123"/>
    <w:rsid w:val="00627819"/>
    <w:rsid w:val="006309C4"/>
    <w:rsid w:val="006315CB"/>
    <w:rsid w:val="00633D76"/>
    <w:rsid w:val="0063430D"/>
    <w:rsid w:val="00634D9F"/>
    <w:rsid w:val="006365F9"/>
    <w:rsid w:val="00636C1B"/>
    <w:rsid w:val="00636F35"/>
    <w:rsid w:val="00637928"/>
    <w:rsid w:val="00641461"/>
    <w:rsid w:val="006414EA"/>
    <w:rsid w:val="00644870"/>
    <w:rsid w:val="00647130"/>
    <w:rsid w:val="00647C07"/>
    <w:rsid w:val="00647F88"/>
    <w:rsid w:val="006509F7"/>
    <w:rsid w:val="006548FE"/>
    <w:rsid w:val="00655B37"/>
    <w:rsid w:val="00656211"/>
    <w:rsid w:val="006618F3"/>
    <w:rsid w:val="0066231A"/>
    <w:rsid w:val="0066231D"/>
    <w:rsid w:val="00663A6F"/>
    <w:rsid w:val="006652C3"/>
    <w:rsid w:val="00666403"/>
    <w:rsid w:val="006673FB"/>
    <w:rsid w:val="00667F94"/>
    <w:rsid w:val="006701C4"/>
    <w:rsid w:val="0067128B"/>
    <w:rsid w:val="006738CC"/>
    <w:rsid w:val="00674DF0"/>
    <w:rsid w:val="00675F28"/>
    <w:rsid w:val="0067697B"/>
    <w:rsid w:val="00677B2E"/>
    <w:rsid w:val="0068191E"/>
    <w:rsid w:val="006820CB"/>
    <w:rsid w:val="006824CC"/>
    <w:rsid w:val="00682B41"/>
    <w:rsid w:val="00682F82"/>
    <w:rsid w:val="00683C2C"/>
    <w:rsid w:val="00685F18"/>
    <w:rsid w:val="0068712F"/>
    <w:rsid w:val="00691479"/>
    <w:rsid w:val="00691DFF"/>
    <w:rsid w:val="006940B7"/>
    <w:rsid w:val="006959B1"/>
    <w:rsid w:val="00695EF5"/>
    <w:rsid w:val="00697161"/>
    <w:rsid w:val="00697E83"/>
    <w:rsid w:val="006A072F"/>
    <w:rsid w:val="006A0924"/>
    <w:rsid w:val="006A104E"/>
    <w:rsid w:val="006A1915"/>
    <w:rsid w:val="006A32F3"/>
    <w:rsid w:val="006A3747"/>
    <w:rsid w:val="006A6019"/>
    <w:rsid w:val="006A696D"/>
    <w:rsid w:val="006B009B"/>
    <w:rsid w:val="006B0C5B"/>
    <w:rsid w:val="006B2CFE"/>
    <w:rsid w:val="006B6B83"/>
    <w:rsid w:val="006B7593"/>
    <w:rsid w:val="006B7755"/>
    <w:rsid w:val="006C1C69"/>
    <w:rsid w:val="006C4707"/>
    <w:rsid w:val="006C5003"/>
    <w:rsid w:val="006C7E69"/>
    <w:rsid w:val="006D4CBE"/>
    <w:rsid w:val="006D5F2F"/>
    <w:rsid w:val="006D5F40"/>
    <w:rsid w:val="006D620A"/>
    <w:rsid w:val="006E0367"/>
    <w:rsid w:val="006E33CF"/>
    <w:rsid w:val="006E47E0"/>
    <w:rsid w:val="006F0343"/>
    <w:rsid w:val="006F184D"/>
    <w:rsid w:val="006F1F28"/>
    <w:rsid w:val="006F29E6"/>
    <w:rsid w:val="006F358F"/>
    <w:rsid w:val="006F666A"/>
    <w:rsid w:val="00700A99"/>
    <w:rsid w:val="00703015"/>
    <w:rsid w:val="007051B4"/>
    <w:rsid w:val="007056E4"/>
    <w:rsid w:val="00710A62"/>
    <w:rsid w:val="007114C2"/>
    <w:rsid w:val="0071465F"/>
    <w:rsid w:val="007154CE"/>
    <w:rsid w:val="00717AE6"/>
    <w:rsid w:val="00720D0C"/>
    <w:rsid w:val="00721A49"/>
    <w:rsid w:val="00722548"/>
    <w:rsid w:val="00725FA8"/>
    <w:rsid w:val="00726A3F"/>
    <w:rsid w:val="007303B7"/>
    <w:rsid w:val="00730755"/>
    <w:rsid w:val="00730AAA"/>
    <w:rsid w:val="00731BC1"/>
    <w:rsid w:val="0073275A"/>
    <w:rsid w:val="00740192"/>
    <w:rsid w:val="00740F03"/>
    <w:rsid w:val="0074135F"/>
    <w:rsid w:val="0074264D"/>
    <w:rsid w:val="00742A48"/>
    <w:rsid w:val="0074308D"/>
    <w:rsid w:val="007452E8"/>
    <w:rsid w:val="00750897"/>
    <w:rsid w:val="00750B8E"/>
    <w:rsid w:val="00751CEF"/>
    <w:rsid w:val="007521E0"/>
    <w:rsid w:val="007531E9"/>
    <w:rsid w:val="0075416D"/>
    <w:rsid w:val="0075533C"/>
    <w:rsid w:val="00756C79"/>
    <w:rsid w:val="00757073"/>
    <w:rsid w:val="00757B86"/>
    <w:rsid w:val="0076484D"/>
    <w:rsid w:val="007676E6"/>
    <w:rsid w:val="0076791F"/>
    <w:rsid w:val="00770722"/>
    <w:rsid w:val="007708A5"/>
    <w:rsid w:val="00770A32"/>
    <w:rsid w:val="007712C5"/>
    <w:rsid w:val="0077193E"/>
    <w:rsid w:val="00772429"/>
    <w:rsid w:val="00772BA4"/>
    <w:rsid w:val="00773B9B"/>
    <w:rsid w:val="00774C97"/>
    <w:rsid w:val="00775D3D"/>
    <w:rsid w:val="007764C7"/>
    <w:rsid w:val="00781DC2"/>
    <w:rsid w:val="00784F02"/>
    <w:rsid w:val="00785816"/>
    <w:rsid w:val="00785D97"/>
    <w:rsid w:val="007934B6"/>
    <w:rsid w:val="00795EB3"/>
    <w:rsid w:val="00797CA1"/>
    <w:rsid w:val="007A1946"/>
    <w:rsid w:val="007A2756"/>
    <w:rsid w:val="007A574E"/>
    <w:rsid w:val="007B110E"/>
    <w:rsid w:val="007B3FB7"/>
    <w:rsid w:val="007B4577"/>
    <w:rsid w:val="007B6244"/>
    <w:rsid w:val="007B7C53"/>
    <w:rsid w:val="007C0B52"/>
    <w:rsid w:val="007C0CBC"/>
    <w:rsid w:val="007C0D9D"/>
    <w:rsid w:val="007C1006"/>
    <w:rsid w:val="007C28A6"/>
    <w:rsid w:val="007C3575"/>
    <w:rsid w:val="007C4150"/>
    <w:rsid w:val="007C5AAE"/>
    <w:rsid w:val="007D09A1"/>
    <w:rsid w:val="007D106D"/>
    <w:rsid w:val="007D23C3"/>
    <w:rsid w:val="007D5C77"/>
    <w:rsid w:val="007D5F9E"/>
    <w:rsid w:val="007D76E4"/>
    <w:rsid w:val="007D7CC0"/>
    <w:rsid w:val="007E00C9"/>
    <w:rsid w:val="007E243F"/>
    <w:rsid w:val="007E456D"/>
    <w:rsid w:val="007E678E"/>
    <w:rsid w:val="007E67FC"/>
    <w:rsid w:val="007F007D"/>
    <w:rsid w:val="007F025A"/>
    <w:rsid w:val="007F26FF"/>
    <w:rsid w:val="007F5F28"/>
    <w:rsid w:val="007F60BF"/>
    <w:rsid w:val="00800739"/>
    <w:rsid w:val="00800F96"/>
    <w:rsid w:val="00801AFA"/>
    <w:rsid w:val="0080362D"/>
    <w:rsid w:val="00804119"/>
    <w:rsid w:val="00804555"/>
    <w:rsid w:val="00804564"/>
    <w:rsid w:val="0081073D"/>
    <w:rsid w:val="00810800"/>
    <w:rsid w:val="00811C09"/>
    <w:rsid w:val="00813CD9"/>
    <w:rsid w:val="00813E34"/>
    <w:rsid w:val="008154B1"/>
    <w:rsid w:val="00816D97"/>
    <w:rsid w:val="008171E3"/>
    <w:rsid w:val="00820CA0"/>
    <w:rsid w:val="00821060"/>
    <w:rsid w:val="00822E61"/>
    <w:rsid w:val="00823454"/>
    <w:rsid w:val="00824B01"/>
    <w:rsid w:val="008261F2"/>
    <w:rsid w:val="00827A2A"/>
    <w:rsid w:val="00830870"/>
    <w:rsid w:val="008314D9"/>
    <w:rsid w:val="0083202F"/>
    <w:rsid w:val="00834E67"/>
    <w:rsid w:val="008352DB"/>
    <w:rsid w:val="0084050D"/>
    <w:rsid w:val="00843330"/>
    <w:rsid w:val="008434C7"/>
    <w:rsid w:val="00844329"/>
    <w:rsid w:val="00844921"/>
    <w:rsid w:val="00844DA1"/>
    <w:rsid w:val="008463B4"/>
    <w:rsid w:val="0084645B"/>
    <w:rsid w:val="008558ED"/>
    <w:rsid w:val="008611AB"/>
    <w:rsid w:val="008612AB"/>
    <w:rsid w:val="0086142C"/>
    <w:rsid w:val="00861A21"/>
    <w:rsid w:val="00862EDA"/>
    <w:rsid w:val="00864901"/>
    <w:rsid w:val="00864DC7"/>
    <w:rsid w:val="00867B48"/>
    <w:rsid w:val="008703FA"/>
    <w:rsid w:val="008717DE"/>
    <w:rsid w:val="008759DB"/>
    <w:rsid w:val="00875D2A"/>
    <w:rsid w:val="00877600"/>
    <w:rsid w:val="008777FB"/>
    <w:rsid w:val="00881077"/>
    <w:rsid w:val="00881AAA"/>
    <w:rsid w:val="00881AD9"/>
    <w:rsid w:val="0088374B"/>
    <w:rsid w:val="00885A3C"/>
    <w:rsid w:val="0089064C"/>
    <w:rsid w:val="00890DCB"/>
    <w:rsid w:val="00892CE3"/>
    <w:rsid w:val="00893278"/>
    <w:rsid w:val="00896620"/>
    <w:rsid w:val="00897DF3"/>
    <w:rsid w:val="008A0680"/>
    <w:rsid w:val="008A11C9"/>
    <w:rsid w:val="008A14B6"/>
    <w:rsid w:val="008A4CC7"/>
    <w:rsid w:val="008A4E58"/>
    <w:rsid w:val="008A6514"/>
    <w:rsid w:val="008A68E7"/>
    <w:rsid w:val="008A6DD5"/>
    <w:rsid w:val="008B38FA"/>
    <w:rsid w:val="008B4BF0"/>
    <w:rsid w:val="008B569C"/>
    <w:rsid w:val="008B7581"/>
    <w:rsid w:val="008C0886"/>
    <w:rsid w:val="008C0C0D"/>
    <w:rsid w:val="008C181A"/>
    <w:rsid w:val="008C2781"/>
    <w:rsid w:val="008C3229"/>
    <w:rsid w:val="008C6B5F"/>
    <w:rsid w:val="008D0A66"/>
    <w:rsid w:val="008D483D"/>
    <w:rsid w:val="008D4C37"/>
    <w:rsid w:val="008D4C9D"/>
    <w:rsid w:val="008D5D45"/>
    <w:rsid w:val="008E15EC"/>
    <w:rsid w:val="008E16A7"/>
    <w:rsid w:val="008E7B34"/>
    <w:rsid w:val="008F069A"/>
    <w:rsid w:val="008F0E8A"/>
    <w:rsid w:val="008F1AA9"/>
    <w:rsid w:val="008F3B83"/>
    <w:rsid w:val="008F5036"/>
    <w:rsid w:val="008F6647"/>
    <w:rsid w:val="008F68B4"/>
    <w:rsid w:val="008F7768"/>
    <w:rsid w:val="00900844"/>
    <w:rsid w:val="00900853"/>
    <w:rsid w:val="00900F29"/>
    <w:rsid w:val="009013FF"/>
    <w:rsid w:val="00903716"/>
    <w:rsid w:val="00904E57"/>
    <w:rsid w:val="0090523D"/>
    <w:rsid w:val="009064D5"/>
    <w:rsid w:val="00906CBA"/>
    <w:rsid w:val="0091000A"/>
    <w:rsid w:val="009102CA"/>
    <w:rsid w:val="00917534"/>
    <w:rsid w:val="009208DA"/>
    <w:rsid w:val="00922B52"/>
    <w:rsid w:val="00924090"/>
    <w:rsid w:val="00925B12"/>
    <w:rsid w:val="009272EC"/>
    <w:rsid w:val="00927980"/>
    <w:rsid w:val="00930FDA"/>
    <w:rsid w:val="009349D3"/>
    <w:rsid w:val="00935722"/>
    <w:rsid w:val="00936610"/>
    <w:rsid w:val="00936651"/>
    <w:rsid w:val="00937477"/>
    <w:rsid w:val="009416D3"/>
    <w:rsid w:val="00943134"/>
    <w:rsid w:val="00943155"/>
    <w:rsid w:val="00943547"/>
    <w:rsid w:val="00943891"/>
    <w:rsid w:val="00945398"/>
    <w:rsid w:val="0094657B"/>
    <w:rsid w:val="00947A2F"/>
    <w:rsid w:val="00947F12"/>
    <w:rsid w:val="00956D40"/>
    <w:rsid w:val="00957A5B"/>
    <w:rsid w:val="009605EC"/>
    <w:rsid w:val="00962C24"/>
    <w:rsid w:val="0096702C"/>
    <w:rsid w:val="00967911"/>
    <w:rsid w:val="00970481"/>
    <w:rsid w:val="00970C33"/>
    <w:rsid w:val="0097357A"/>
    <w:rsid w:val="00973DCE"/>
    <w:rsid w:val="00974541"/>
    <w:rsid w:val="00975217"/>
    <w:rsid w:val="00975B17"/>
    <w:rsid w:val="00981D22"/>
    <w:rsid w:val="009823EB"/>
    <w:rsid w:val="00984FDE"/>
    <w:rsid w:val="0098590B"/>
    <w:rsid w:val="00991F0F"/>
    <w:rsid w:val="00993484"/>
    <w:rsid w:val="0099499E"/>
    <w:rsid w:val="009949BE"/>
    <w:rsid w:val="00995141"/>
    <w:rsid w:val="00995B67"/>
    <w:rsid w:val="009A3B65"/>
    <w:rsid w:val="009A4501"/>
    <w:rsid w:val="009B0690"/>
    <w:rsid w:val="009B526E"/>
    <w:rsid w:val="009B57CC"/>
    <w:rsid w:val="009B5CAA"/>
    <w:rsid w:val="009B5E54"/>
    <w:rsid w:val="009C04FD"/>
    <w:rsid w:val="009C224A"/>
    <w:rsid w:val="009C3376"/>
    <w:rsid w:val="009D0165"/>
    <w:rsid w:val="009D0C19"/>
    <w:rsid w:val="009D21A5"/>
    <w:rsid w:val="009D2386"/>
    <w:rsid w:val="009D6724"/>
    <w:rsid w:val="009D70A6"/>
    <w:rsid w:val="009D71C0"/>
    <w:rsid w:val="009E166D"/>
    <w:rsid w:val="009F0E7C"/>
    <w:rsid w:val="009F1B0E"/>
    <w:rsid w:val="009F51C8"/>
    <w:rsid w:val="009F7E24"/>
    <w:rsid w:val="00A032A3"/>
    <w:rsid w:val="00A0473C"/>
    <w:rsid w:val="00A10F87"/>
    <w:rsid w:val="00A11D03"/>
    <w:rsid w:val="00A1229B"/>
    <w:rsid w:val="00A14B5D"/>
    <w:rsid w:val="00A154B5"/>
    <w:rsid w:val="00A1753C"/>
    <w:rsid w:val="00A26186"/>
    <w:rsid w:val="00A26AC7"/>
    <w:rsid w:val="00A27166"/>
    <w:rsid w:val="00A27AFD"/>
    <w:rsid w:val="00A27FD5"/>
    <w:rsid w:val="00A3144E"/>
    <w:rsid w:val="00A336D1"/>
    <w:rsid w:val="00A34F87"/>
    <w:rsid w:val="00A35EC8"/>
    <w:rsid w:val="00A36687"/>
    <w:rsid w:val="00A41BF0"/>
    <w:rsid w:val="00A42880"/>
    <w:rsid w:val="00A44DDD"/>
    <w:rsid w:val="00A452AF"/>
    <w:rsid w:val="00A45FD2"/>
    <w:rsid w:val="00A472BD"/>
    <w:rsid w:val="00A47A85"/>
    <w:rsid w:val="00A47BED"/>
    <w:rsid w:val="00A5083C"/>
    <w:rsid w:val="00A5145E"/>
    <w:rsid w:val="00A5148C"/>
    <w:rsid w:val="00A53645"/>
    <w:rsid w:val="00A549B8"/>
    <w:rsid w:val="00A55775"/>
    <w:rsid w:val="00A631DE"/>
    <w:rsid w:val="00A63DC4"/>
    <w:rsid w:val="00A70D4F"/>
    <w:rsid w:val="00A731C5"/>
    <w:rsid w:val="00A74006"/>
    <w:rsid w:val="00A77686"/>
    <w:rsid w:val="00A8021B"/>
    <w:rsid w:val="00A81A51"/>
    <w:rsid w:val="00A85C57"/>
    <w:rsid w:val="00A904E5"/>
    <w:rsid w:val="00A910A1"/>
    <w:rsid w:val="00A91BAE"/>
    <w:rsid w:val="00A9240D"/>
    <w:rsid w:val="00A926B7"/>
    <w:rsid w:val="00A943F1"/>
    <w:rsid w:val="00A967DF"/>
    <w:rsid w:val="00A96E7F"/>
    <w:rsid w:val="00A972B7"/>
    <w:rsid w:val="00AA1173"/>
    <w:rsid w:val="00AA5CDF"/>
    <w:rsid w:val="00AA7E3F"/>
    <w:rsid w:val="00AB0189"/>
    <w:rsid w:val="00AB16EA"/>
    <w:rsid w:val="00AB4733"/>
    <w:rsid w:val="00AB6A35"/>
    <w:rsid w:val="00AC147D"/>
    <w:rsid w:val="00AC464B"/>
    <w:rsid w:val="00AC663C"/>
    <w:rsid w:val="00AC75B9"/>
    <w:rsid w:val="00AD1EAC"/>
    <w:rsid w:val="00AD3D9E"/>
    <w:rsid w:val="00AD3DFC"/>
    <w:rsid w:val="00AD5F96"/>
    <w:rsid w:val="00AE2DEB"/>
    <w:rsid w:val="00AE6317"/>
    <w:rsid w:val="00AF20E5"/>
    <w:rsid w:val="00AF226E"/>
    <w:rsid w:val="00AF253C"/>
    <w:rsid w:val="00AF3146"/>
    <w:rsid w:val="00AF3A31"/>
    <w:rsid w:val="00AF49DE"/>
    <w:rsid w:val="00AF58C8"/>
    <w:rsid w:val="00AF5E4B"/>
    <w:rsid w:val="00AF625F"/>
    <w:rsid w:val="00B010FB"/>
    <w:rsid w:val="00B01E5C"/>
    <w:rsid w:val="00B036C5"/>
    <w:rsid w:val="00B043BE"/>
    <w:rsid w:val="00B05BBA"/>
    <w:rsid w:val="00B05FF1"/>
    <w:rsid w:val="00B1075D"/>
    <w:rsid w:val="00B10803"/>
    <w:rsid w:val="00B138FF"/>
    <w:rsid w:val="00B13BF3"/>
    <w:rsid w:val="00B157E5"/>
    <w:rsid w:val="00B1594D"/>
    <w:rsid w:val="00B1608F"/>
    <w:rsid w:val="00B16E53"/>
    <w:rsid w:val="00B21206"/>
    <w:rsid w:val="00B2277F"/>
    <w:rsid w:val="00B2393C"/>
    <w:rsid w:val="00B24BC6"/>
    <w:rsid w:val="00B252F9"/>
    <w:rsid w:val="00B25D95"/>
    <w:rsid w:val="00B25E17"/>
    <w:rsid w:val="00B26DAC"/>
    <w:rsid w:val="00B26FA6"/>
    <w:rsid w:val="00B30736"/>
    <w:rsid w:val="00B319D1"/>
    <w:rsid w:val="00B328D8"/>
    <w:rsid w:val="00B3378A"/>
    <w:rsid w:val="00B33CB4"/>
    <w:rsid w:val="00B34E2E"/>
    <w:rsid w:val="00B3795F"/>
    <w:rsid w:val="00B37C7C"/>
    <w:rsid w:val="00B40331"/>
    <w:rsid w:val="00B40877"/>
    <w:rsid w:val="00B414CA"/>
    <w:rsid w:val="00B43985"/>
    <w:rsid w:val="00B45D17"/>
    <w:rsid w:val="00B461FF"/>
    <w:rsid w:val="00B47883"/>
    <w:rsid w:val="00B52D40"/>
    <w:rsid w:val="00B53509"/>
    <w:rsid w:val="00B542DB"/>
    <w:rsid w:val="00B5465C"/>
    <w:rsid w:val="00B571DB"/>
    <w:rsid w:val="00B574CD"/>
    <w:rsid w:val="00B57CB3"/>
    <w:rsid w:val="00B57FAA"/>
    <w:rsid w:val="00B617BA"/>
    <w:rsid w:val="00B6782F"/>
    <w:rsid w:val="00B71A42"/>
    <w:rsid w:val="00B73199"/>
    <w:rsid w:val="00B74FE8"/>
    <w:rsid w:val="00B76865"/>
    <w:rsid w:val="00B77564"/>
    <w:rsid w:val="00B818C2"/>
    <w:rsid w:val="00B81A79"/>
    <w:rsid w:val="00B81E33"/>
    <w:rsid w:val="00B82497"/>
    <w:rsid w:val="00B82C8F"/>
    <w:rsid w:val="00B83EC5"/>
    <w:rsid w:val="00B84B84"/>
    <w:rsid w:val="00B91DB8"/>
    <w:rsid w:val="00B920F4"/>
    <w:rsid w:val="00B92B55"/>
    <w:rsid w:val="00B92E38"/>
    <w:rsid w:val="00B943CC"/>
    <w:rsid w:val="00B94AC6"/>
    <w:rsid w:val="00B94B71"/>
    <w:rsid w:val="00B95B2F"/>
    <w:rsid w:val="00B97B4B"/>
    <w:rsid w:val="00BA2B98"/>
    <w:rsid w:val="00BA2DF3"/>
    <w:rsid w:val="00BA3325"/>
    <w:rsid w:val="00BA4143"/>
    <w:rsid w:val="00BA4425"/>
    <w:rsid w:val="00BA627F"/>
    <w:rsid w:val="00BA647A"/>
    <w:rsid w:val="00BA79FA"/>
    <w:rsid w:val="00BB1191"/>
    <w:rsid w:val="00BB17C7"/>
    <w:rsid w:val="00BB2B32"/>
    <w:rsid w:val="00BB2FB1"/>
    <w:rsid w:val="00BB3878"/>
    <w:rsid w:val="00BB4E41"/>
    <w:rsid w:val="00BB50BC"/>
    <w:rsid w:val="00BB5D24"/>
    <w:rsid w:val="00BB744A"/>
    <w:rsid w:val="00BB74A4"/>
    <w:rsid w:val="00BB7E9E"/>
    <w:rsid w:val="00BB7FCA"/>
    <w:rsid w:val="00BC0B53"/>
    <w:rsid w:val="00BC126B"/>
    <w:rsid w:val="00BC18D0"/>
    <w:rsid w:val="00BC323D"/>
    <w:rsid w:val="00BC3B4C"/>
    <w:rsid w:val="00BC45E2"/>
    <w:rsid w:val="00BC741A"/>
    <w:rsid w:val="00BC7596"/>
    <w:rsid w:val="00BC7680"/>
    <w:rsid w:val="00BC7A9F"/>
    <w:rsid w:val="00BD00AA"/>
    <w:rsid w:val="00BD1B8F"/>
    <w:rsid w:val="00BD3B40"/>
    <w:rsid w:val="00BD7224"/>
    <w:rsid w:val="00BE0515"/>
    <w:rsid w:val="00BE3152"/>
    <w:rsid w:val="00BE4717"/>
    <w:rsid w:val="00BE5C60"/>
    <w:rsid w:val="00BE7431"/>
    <w:rsid w:val="00BE7DB8"/>
    <w:rsid w:val="00BF0259"/>
    <w:rsid w:val="00BF13DA"/>
    <w:rsid w:val="00BF3A6B"/>
    <w:rsid w:val="00BF448B"/>
    <w:rsid w:val="00BF46E2"/>
    <w:rsid w:val="00BF541D"/>
    <w:rsid w:val="00BF567C"/>
    <w:rsid w:val="00C00A43"/>
    <w:rsid w:val="00C01E5A"/>
    <w:rsid w:val="00C0232C"/>
    <w:rsid w:val="00C03571"/>
    <w:rsid w:val="00C0484E"/>
    <w:rsid w:val="00C06163"/>
    <w:rsid w:val="00C1328F"/>
    <w:rsid w:val="00C13806"/>
    <w:rsid w:val="00C13D2F"/>
    <w:rsid w:val="00C14B0B"/>
    <w:rsid w:val="00C1771E"/>
    <w:rsid w:val="00C22CDB"/>
    <w:rsid w:val="00C26E27"/>
    <w:rsid w:val="00C26E5B"/>
    <w:rsid w:val="00C30FB5"/>
    <w:rsid w:val="00C3152F"/>
    <w:rsid w:val="00C323DF"/>
    <w:rsid w:val="00C32503"/>
    <w:rsid w:val="00C32EAD"/>
    <w:rsid w:val="00C3399E"/>
    <w:rsid w:val="00C33A2F"/>
    <w:rsid w:val="00C358F9"/>
    <w:rsid w:val="00C36834"/>
    <w:rsid w:val="00C379F1"/>
    <w:rsid w:val="00C41011"/>
    <w:rsid w:val="00C41118"/>
    <w:rsid w:val="00C428B9"/>
    <w:rsid w:val="00C43328"/>
    <w:rsid w:val="00C43BC9"/>
    <w:rsid w:val="00C43F99"/>
    <w:rsid w:val="00C443EE"/>
    <w:rsid w:val="00C45B16"/>
    <w:rsid w:val="00C47B4A"/>
    <w:rsid w:val="00C47BEC"/>
    <w:rsid w:val="00C50820"/>
    <w:rsid w:val="00C535C7"/>
    <w:rsid w:val="00C553F7"/>
    <w:rsid w:val="00C560CB"/>
    <w:rsid w:val="00C56147"/>
    <w:rsid w:val="00C56680"/>
    <w:rsid w:val="00C56B6C"/>
    <w:rsid w:val="00C57908"/>
    <w:rsid w:val="00C57D2C"/>
    <w:rsid w:val="00C60469"/>
    <w:rsid w:val="00C649C4"/>
    <w:rsid w:val="00C64D81"/>
    <w:rsid w:val="00C64FE5"/>
    <w:rsid w:val="00C66968"/>
    <w:rsid w:val="00C70A28"/>
    <w:rsid w:val="00C73A5F"/>
    <w:rsid w:val="00C75623"/>
    <w:rsid w:val="00C75C68"/>
    <w:rsid w:val="00C767F3"/>
    <w:rsid w:val="00C770BB"/>
    <w:rsid w:val="00C776C6"/>
    <w:rsid w:val="00C77D26"/>
    <w:rsid w:val="00C8011B"/>
    <w:rsid w:val="00C80710"/>
    <w:rsid w:val="00C81526"/>
    <w:rsid w:val="00C8276A"/>
    <w:rsid w:val="00C82884"/>
    <w:rsid w:val="00C83440"/>
    <w:rsid w:val="00C83AF4"/>
    <w:rsid w:val="00C850AA"/>
    <w:rsid w:val="00C8600A"/>
    <w:rsid w:val="00C864EE"/>
    <w:rsid w:val="00C92163"/>
    <w:rsid w:val="00C92E44"/>
    <w:rsid w:val="00C9434D"/>
    <w:rsid w:val="00CA1F1C"/>
    <w:rsid w:val="00CA22F6"/>
    <w:rsid w:val="00CA3A29"/>
    <w:rsid w:val="00CA3BA8"/>
    <w:rsid w:val="00CA4419"/>
    <w:rsid w:val="00CA70B2"/>
    <w:rsid w:val="00CB282F"/>
    <w:rsid w:val="00CB3AA4"/>
    <w:rsid w:val="00CB4BC5"/>
    <w:rsid w:val="00CB675D"/>
    <w:rsid w:val="00CC0888"/>
    <w:rsid w:val="00CC211E"/>
    <w:rsid w:val="00CC301A"/>
    <w:rsid w:val="00CD095F"/>
    <w:rsid w:val="00CD2356"/>
    <w:rsid w:val="00CD5409"/>
    <w:rsid w:val="00CD614A"/>
    <w:rsid w:val="00CD6BA8"/>
    <w:rsid w:val="00CE12C3"/>
    <w:rsid w:val="00CE5DC6"/>
    <w:rsid w:val="00CE668A"/>
    <w:rsid w:val="00CE7C82"/>
    <w:rsid w:val="00CE7EFD"/>
    <w:rsid w:val="00CF0B4C"/>
    <w:rsid w:val="00CF1130"/>
    <w:rsid w:val="00CF22C6"/>
    <w:rsid w:val="00CF26B1"/>
    <w:rsid w:val="00CF3CD6"/>
    <w:rsid w:val="00CF6D42"/>
    <w:rsid w:val="00D00029"/>
    <w:rsid w:val="00D001F2"/>
    <w:rsid w:val="00D0074F"/>
    <w:rsid w:val="00D0106D"/>
    <w:rsid w:val="00D01BD3"/>
    <w:rsid w:val="00D02C2E"/>
    <w:rsid w:val="00D045C7"/>
    <w:rsid w:val="00D046BF"/>
    <w:rsid w:val="00D04C6C"/>
    <w:rsid w:val="00D070DA"/>
    <w:rsid w:val="00D07473"/>
    <w:rsid w:val="00D1133C"/>
    <w:rsid w:val="00D15AF6"/>
    <w:rsid w:val="00D16527"/>
    <w:rsid w:val="00D20B2E"/>
    <w:rsid w:val="00D22925"/>
    <w:rsid w:val="00D252ED"/>
    <w:rsid w:val="00D26765"/>
    <w:rsid w:val="00D269C1"/>
    <w:rsid w:val="00D269C2"/>
    <w:rsid w:val="00D27363"/>
    <w:rsid w:val="00D2799B"/>
    <w:rsid w:val="00D303EE"/>
    <w:rsid w:val="00D3226A"/>
    <w:rsid w:val="00D327C5"/>
    <w:rsid w:val="00D3695E"/>
    <w:rsid w:val="00D37624"/>
    <w:rsid w:val="00D4092B"/>
    <w:rsid w:val="00D42011"/>
    <w:rsid w:val="00D4457A"/>
    <w:rsid w:val="00D46241"/>
    <w:rsid w:val="00D47F76"/>
    <w:rsid w:val="00D51D00"/>
    <w:rsid w:val="00D5541E"/>
    <w:rsid w:val="00D60DC1"/>
    <w:rsid w:val="00D61DDB"/>
    <w:rsid w:val="00D62A07"/>
    <w:rsid w:val="00D632BD"/>
    <w:rsid w:val="00D649CF"/>
    <w:rsid w:val="00D65104"/>
    <w:rsid w:val="00D664BA"/>
    <w:rsid w:val="00D678D5"/>
    <w:rsid w:val="00D71B0F"/>
    <w:rsid w:val="00D71C4B"/>
    <w:rsid w:val="00D72C27"/>
    <w:rsid w:val="00D73BE1"/>
    <w:rsid w:val="00D73D90"/>
    <w:rsid w:val="00D749F3"/>
    <w:rsid w:val="00D74F72"/>
    <w:rsid w:val="00D76061"/>
    <w:rsid w:val="00D804EE"/>
    <w:rsid w:val="00D80914"/>
    <w:rsid w:val="00D8153A"/>
    <w:rsid w:val="00D8226E"/>
    <w:rsid w:val="00D84335"/>
    <w:rsid w:val="00D860A8"/>
    <w:rsid w:val="00D90D26"/>
    <w:rsid w:val="00D92743"/>
    <w:rsid w:val="00D955D2"/>
    <w:rsid w:val="00DA332C"/>
    <w:rsid w:val="00DA333D"/>
    <w:rsid w:val="00DA3844"/>
    <w:rsid w:val="00DA5BC0"/>
    <w:rsid w:val="00DB4C62"/>
    <w:rsid w:val="00DB6FD9"/>
    <w:rsid w:val="00DB78A7"/>
    <w:rsid w:val="00DB78F3"/>
    <w:rsid w:val="00DC19FD"/>
    <w:rsid w:val="00DC275F"/>
    <w:rsid w:val="00DC4289"/>
    <w:rsid w:val="00DC428E"/>
    <w:rsid w:val="00DC6868"/>
    <w:rsid w:val="00DC757D"/>
    <w:rsid w:val="00DD19B0"/>
    <w:rsid w:val="00DD1CD8"/>
    <w:rsid w:val="00DD49BD"/>
    <w:rsid w:val="00DD4C05"/>
    <w:rsid w:val="00DD56EE"/>
    <w:rsid w:val="00DD5773"/>
    <w:rsid w:val="00DD7039"/>
    <w:rsid w:val="00DE0D00"/>
    <w:rsid w:val="00DE1D24"/>
    <w:rsid w:val="00DE324C"/>
    <w:rsid w:val="00DE5630"/>
    <w:rsid w:val="00DE63F2"/>
    <w:rsid w:val="00DF03C9"/>
    <w:rsid w:val="00DF07A7"/>
    <w:rsid w:val="00DF1810"/>
    <w:rsid w:val="00DF2184"/>
    <w:rsid w:val="00DF2413"/>
    <w:rsid w:val="00DF39A6"/>
    <w:rsid w:val="00DF5A76"/>
    <w:rsid w:val="00DF6AFF"/>
    <w:rsid w:val="00DF7008"/>
    <w:rsid w:val="00DF775E"/>
    <w:rsid w:val="00DF7F6A"/>
    <w:rsid w:val="00E0235B"/>
    <w:rsid w:val="00E032C3"/>
    <w:rsid w:val="00E04546"/>
    <w:rsid w:val="00E0768B"/>
    <w:rsid w:val="00E07845"/>
    <w:rsid w:val="00E07C8B"/>
    <w:rsid w:val="00E12029"/>
    <w:rsid w:val="00E13AAB"/>
    <w:rsid w:val="00E13ADD"/>
    <w:rsid w:val="00E14667"/>
    <w:rsid w:val="00E15EE9"/>
    <w:rsid w:val="00E1620F"/>
    <w:rsid w:val="00E16688"/>
    <w:rsid w:val="00E168E7"/>
    <w:rsid w:val="00E1727F"/>
    <w:rsid w:val="00E17549"/>
    <w:rsid w:val="00E20E3D"/>
    <w:rsid w:val="00E210EF"/>
    <w:rsid w:val="00E230B1"/>
    <w:rsid w:val="00E23768"/>
    <w:rsid w:val="00E23C2B"/>
    <w:rsid w:val="00E26D13"/>
    <w:rsid w:val="00E27733"/>
    <w:rsid w:val="00E30293"/>
    <w:rsid w:val="00E333A5"/>
    <w:rsid w:val="00E359FF"/>
    <w:rsid w:val="00E36E51"/>
    <w:rsid w:val="00E3729E"/>
    <w:rsid w:val="00E378F5"/>
    <w:rsid w:val="00E4229B"/>
    <w:rsid w:val="00E43EB4"/>
    <w:rsid w:val="00E47E80"/>
    <w:rsid w:val="00E5084E"/>
    <w:rsid w:val="00E523C9"/>
    <w:rsid w:val="00E56329"/>
    <w:rsid w:val="00E56AF5"/>
    <w:rsid w:val="00E57311"/>
    <w:rsid w:val="00E578A1"/>
    <w:rsid w:val="00E578D6"/>
    <w:rsid w:val="00E57A52"/>
    <w:rsid w:val="00E60206"/>
    <w:rsid w:val="00E61655"/>
    <w:rsid w:val="00E61C0A"/>
    <w:rsid w:val="00E62D34"/>
    <w:rsid w:val="00E63261"/>
    <w:rsid w:val="00E640CC"/>
    <w:rsid w:val="00E64F92"/>
    <w:rsid w:val="00E654A7"/>
    <w:rsid w:val="00E6742E"/>
    <w:rsid w:val="00E7632B"/>
    <w:rsid w:val="00E81499"/>
    <w:rsid w:val="00E81ACC"/>
    <w:rsid w:val="00E82124"/>
    <w:rsid w:val="00E82574"/>
    <w:rsid w:val="00E850F3"/>
    <w:rsid w:val="00E85E25"/>
    <w:rsid w:val="00E861E4"/>
    <w:rsid w:val="00E86DF8"/>
    <w:rsid w:val="00E92258"/>
    <w:rsid w:val="00E92BCE"/>
    <w:rsid w:val="00E95E14"/>
    <w:rsid w:val="00E96707"/>
    <w:rsid w:val="00EA0723"/>
    <w:rsid w:val="00EA4D18"/>
    <w:rsid w:val="00EA743F"/>
    <w:rsid w:val="00EA7886"/>
    <w:rsid w:val="00EB0633"/>
    <w:rsid w:val="00EB11EA"/>
    <w:rsid w:val="00EB3627"/>
    <w:rsid w:val="00EB435F"/>
    <w:rsid w:val="00EB47FD"/>
    <w:rsid w:val="00EB593F"/>
    <w:rsid w:val="00EB6002"/>
    <w:rsid w:val="00EC54FD"/>
    <w:rsid w:val="00EC555D"/>
    <w:rsid w:val="00ED0656"/>
    <w:rsid w:val="00ED6374"/>
    <w:rsid w:val="00EE2917"/>
    <w:rsid w:val="00EE73A9"/>
    <w:rsid w:val="00EF2AF9"/>
    <w:rsid w:val="00EF3DC3"/>
    <w:rsid w:val="00EF402F"/>
    <w:rsid w:val="00EF5935"/>
    <w:rsid w:val="00EF6451"/>
    <w:rsid w:val="00F00CCB"/>
    <w:rsid w:val="00F01505"/>
    <w:rsid w:val="00F02668"/>
    <w:rsid w:val="00F060CC"/>
    <w:rsid w:val="00F071DD"/>
    <w:rsid w:val="00F13021"/>
    <w:rsid w:val="00F15AFD"/>
    <w:rsid w:val="00F17352"/>
    <w:rsid w:val="00F22EA0"/>
    <w:rsid w:val="00F232EC"/>
    <w:rsid w:val="00F2560F"/>
    <w:rsid w:val="00F25BA1"/>
    <w:rsid w:val="00F25EC8"/>
    <w:rsid w:val="00F27C5D"/>
    <w:rsid w:val="00F307BD"/>
    <w:rsid w:val="00F3124A"/>
    <w:rsid w:val="00F313F4"/>
    <w:rsid w:val="00F31E89"/>
    <w:rsid w:val="00F323F4"/>
    <w:rsid w:val="00F337E1"/>
    <w:rsid w:val="00F33E67"/>
    <w:rsid w:val="00F34FC7"/>
    <w:rsid w:val="00F34FE3"/>
    <w:rsid w:val="00F35863"/>
    <w:rsid w:val="00F35EF8"/>
    <w:rsid w:val="00F37777"/>
    <w:rsid w:val="00F4052D"/>
    <w:rsid w:val="00F40D8E"/>
    <w:rsid w:val="00F4174B"/>
    <w:rsid w:val="00F42640"/>
    <w:rsid w:val="00F43677"/>
    <w:rsid w:val="00F43AC1"/>
    <w:rsid w:val="00F43F52"/>
    <w:rsid w:val="00F44B1E"/>
    <w:rsid w:val="00F44CD9"/>
    <w:rsid w:val="00F4730A"/>
    <w:rsid w:val="00F5146A"/>
    <w:rsid w:val="00F516FF"/>
    <w:rsid w:val="00F56DEF"/>
    <w:rsid w:val="00F6066B"/>
    <w:rsid w:val="00F63459"/>
    <w:rsid w:val="00F6359D"/>
    <w:rsid w:val="00F63633"/>
    <w:rsid w:val="00F63895"/>
    <w:rsid w:val="00F65D09"/>
    <w:rsid w:val="00F70EFA"/>
    <w:rsid w:val="00F71B06"/>
    <w:rsid w:val="00F73CB7"/>
    <w:rsid w:val="00F807A7"/>
    <w:rsid w:val="00F84879"/>
    <w:rsid w:val="00F8609D"/>
    <w:rsid w:val="00F90005"/>
    <w:rsid w:val="00F93450"/>
    <w:rsid w:val="00F95D80"/>
    <w:rsid w:val="00F96074"/>
    <w:rsid w:val="00F96B71"/>
    <w:rsid w:val="00F973B2"/>
    <w:rsid w:val="00F97AB6"/>
    <w:rsid w:val="00FA0BA5"/>
    <w:rsid w:val="00FA126C"/>
    <w:rsid w:val="00FA2EED"/>
    <w:rsid w:val="00FA62C5"/>
    <w:rsid w:val="00FA6455"/>
    <w:rsid w:val="00FB3746"/>
    <w:rsid w:val="00FB5649"/>
    <w:rsid w:val="00FB7BD3"/>
    <w:rsid w:val="00FC04B7"/>
    <w:rsid w:val="00FC4AE7"/>
    <w:rsid w:val="00FC6618"/>
    <w:rsid w:val="00FC75FD"/>
    <w:rsid w:val="00FC7AAB"/>
    <w:rsid w:val="00FD1137"/>
    <w:rsid w:val="00FD13BD"/>
    <w:rsid w:val="00FD46F9"/>
    <w:rsid w:val="00FD57E4"/>
    <w:rsid w:val="00FD752A"/>
    <w:rsid w:val="00FE04C4"/>
    <w:rsid w:val="00FE3FC8"/>
    <w:rsid w:val="00FE6A40"/>
    <w:rsid w:val="00FE6F70"/>
    <w:rsid w:val="00FE7D0D"/>
    <w:rsid w:val="00FF1B37"/>
    <w:rsid w:val="00FF2EE1"/>
    <w:rsid w:val="00FF3481"/>
    <w:rsid w:val="00FF3A99"/>
    <w:rsid w:val="00FF6BA3"/>
    <w:rsid w:val="00FF7CF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Narrow" w:eastAsiaTheme="minorHAnsi" w:hAnsi="Arial Narrow" w:cstheme="minorBidi"/>
        <w:sz w:val="28"/>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BF2"/>
    <w:rPr>
      <w:rFonts w:ascii="Calibri" w:eastAsia="Calibri" w:hAnsi="Calibri" w:cs="Times New Roman"/>
      <w:sz w:val="22"/>
    </w:rPr>
  </w:style>
  <w:style w:type="paragraph" w:styleId="Ttulo1">
    <w:name w:val="heading 1"/>
    <w:basedOn w:val="Normal"/>
    <w:next w:val="Normal"/>
    <w:link w:val="Ttulo1Car"/>
    <w:uiPriority w:val="9"/>
    <w:qFormat/>
    <w:rsid w:val="002117F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Default"/>
    <w:next w:val="Default"/>
    <w:link w:val="Ttulo2Car"/>
    <w:qFormat/>
    <w:rsid w:val="00EF2AF9"/>
    <w:pPr>
      <w:numPr>
        <w:numId w:val="1"/>
      </w:numPr>
      <w:outlineLvl w:val="1"/>
    </w:pPr>
    <w:rPr>
      <w:b/>
      <w:bCs/>
      <w:i/>
      <w:iCs/>
      <w:kern w:val="1"/>
      <w:sz w:val="28"/>
      <w:szCs w:val="28"/>
    </w:rPr>
  </w:style>
  <w:style w:type="paragraph" w:styleId="Ttulo3">
    <w:name w:val="heading 3"/>
    <w:basedOn w:val="Normal"/>
    <w:next w:val="Normal"/>
    <w:link w:val="Ttulo3Car"/>
    <w:uiPriority w:val="9"/>
    <w:semiHidden/>
    <w:unhideWhenUsed/>
    <w:qFormat/>
    <w:rsid w:val="001C7337"/>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A4BF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A4BF2"/>
    <w:rPr>
      <w:rFonts w:ascii="Calibri" w:eastAsia="Calibri" w:hAnsi="Calibri" w:cs="Times New Roman"/>
      <w:sz w:val="22"/>
    </w:rPr>
  </w:style>
  <w:style w:type="paragraph" w:styleId="Piedepgina">
    <w:name w:val="footer"/>
    <w:basedOn w:val="Normal"/>
    <w:link w:val="PiedepginaCar"/>
    <w:uiPriority w:val="99"/>
    <w:unhideWhenUsed/>
    <w:rsid w:val="005A4BF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A4BF2"/>
    <w:rPr>
      <w:rFonts w:ascii="Calibri" w:eastAsia="Calibri" w:hAnsi="Calibri" w:cs="Times New Roman"/>
      <w:sz w:val="22"/>
    </w:rPr>
  </w:style>
  <w:style w:type="paragraph" w:customStyle="1" w:styleId="Prrafodelista1">
    <w:name w:val="Párrafo de lista1"/>
    <w:basedOn w:val="Normal"/>
    <w:rsid w:val="005A4BF2"/>
    <w:pPr>
      <w:suppressAutoHyphens/>
      <w:ind w:left="720"/>
    </w:pPr>
    <w:rPr>
      <w:rFonts w:eastAsia="SimSun"/>
      <w:kern w:val="2"/>
      <w:lang w:eastAsia="ar-SA"/>
    </w:rPr>
  </w:style>
  <w:style w:type="character" w:styleId="Nmerodepgina">
    <w:name w:val="page number"/>
    <w:uiPriority w:val="99"/>
    <w:unhideWhenUsed/>
    <w:rsid w:val="005A4BF2"/>
  </w:style>
  <w:style w:type="paragraph" w:styleId="Prrafodelista">
    <w:name w:val="List Paragraph"/>
    <w:basedOn w:val="Normal"/>
    <w:uiPriority w:val="34"/>
    <w:qFormat/>
    <w:rsid w:val="00E20E3D"/>
    <w:pPr>
      <w:ind w:left="708"/>
    </w:pPr>
  </w:style>
  <w:style w:type="paragraph" w:customStyle="1" w:styleId="Contenidodelatabla">
    <w:name w:val="Contenido de la tabla"/>
    <w:basedOn w:val="Normal"/>
    <w:rsid w:val="00E20E3D"/>
    <w:pPr>
      <w:suppressLineNumbers/>
      <w:suppressAutoHyphens/>
      <w:spacing w:before="60" w:after="0" w:line="100" w:lineRule="atLeast"/>
      <w:ind w:left="113"/>
      <w:jc w:val="center"/>
    </w:pPr>
    <w:rPr>
      <w:rFonts w:eastAsia="SimSun" w:cs="Calibri"/>
      <w:kern w:val="2"/>
      <w:lang w:eastAsia="ar-SA"/>
    </w:rPr>
  </w:style>
  <w:style w:type="paragraph" w:customStyle="1" w:styleId="Textoindependiente31">
    <w:name w:val="Texto independiente 31"/>
    <w:basedOn w:val="Normal"/>
    <w:next w:val="Normal"/>
    <w:rsid w:val="00E20E3D"/>
    <w:pPr>
      <w:suppressAutoHyphens/>
      <w:spacing w:after="0" w:line="100" w:lineRule="atLeast"/>
    </w:pPr>
    <w:rPr>
      <w:rFonts w:ascii="Times New Roman" w:eastAsia="Times New Roman" w:hAnsi="Times New Roman"/>
      <w:kern w:val="1"/>
      <w:sz w:val="20"/>
      <w:szCs w:val="20"/>
      <w:lang w:eastAsia="ar-SA"/>
    </w:rPr>
  </w:style>
  <w:style w:type="paragraph" w:styleId="NormalWeb">
    <w:name w:val="Normal (Web)"/>
    <w:basedOn w:val="Normal"/>
    <w:uiPriority w:val="99"/>
    <w:unhideWhenUsed/>
    <w:rsid w:val="00E20E3D"/>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Caracteresdenotaalpie">
    <w:name w:val="Caracteres de nota al pie"/>
    <w:rsid w:val="00E20E3D"/>
  </w:style>
  <w:style w:type="character" w:styleId="Refdenotaalpie">
    <w:name w:val="footnote reference"/>
    <w:unhideWhenUsed/>
    <w:rsid w:val="00E20E3D"/>
    <w:rPr>
      <w:vertAlign w:val="superscript"/>
    </w:rPr>
  </w:style>
  <w:style w:type="paragraph" w:styleId="Textonotapie">
    <w:name w:val="footnote text"/>
    <w:basedOn w:val="Normal"/>
    <w:link w:val="TextonotapieCar1"/>
    <w:uiPriority w:val="99"/>
    <w:rsid w:val="00E20E3D"/>
    <w:pPr>
      <w:suppressLineNumbers/>
      <w:suppressAutoHyphens/>
      <w:ind w:left="283" w:hanging="283"/>
    </w:pPr>
    <w:rPr>
      <w:rFonts w:eastAsia="SimSun" w:cs="font302"/>
      <w:kern w:val="1"/>
      <w:sz w:val="20"/>
      <w:szCs w:val="20"/>
      <w:lang w:eastAsia="ar-SA"/>
    </w:rPr>
  </w:style>
  <w:style w:type="character" w:customStyle="1" w:styleId="TextonotapieCar">
    <w:name w:val="Texto nota pie Car"/>
    <w:basedOn w:val="Fuentedeprrafopredeter"/>
    <w:uiPriority w:val="99"/>
    <w:semiHidden/>
    <w:rsid w:val="00E20E3D"/>
    <w:rPr>
      <w:rFonts w:ascii="Calibri" w:eastAsia="Calibri" w:hAnsi="Calibri" w:cs="Times New Roman"/>
      <w:sz w:val="20"/>
      <w:szCs w:val="20"/>
    </w:rPr>
  </w:style>
  <w:style w:type="character" w:customStyle="1" w:styleId="TextonotapieCar1">
    <w:name w:val="Texto nota pie Car1"/>
    <w:link w:val="Textonotapie"/>
    <w:rsid w:val="00E20E3D"/>
    <w:rPr>
      <w:rFonts w:ascii="Calibri" w:eastAsia="SimSun" w:hAnsi="Calibri" w:cs="font302"/>
      <w:kern w:val="1"/>
      <w:sz w:val="20"/>
      <w:szCs w:val="20"/>
      <w:lang w:eastAsia="ar-SA"/>
    </w:rPr>
  </w:style>
  <w:style w:type="character" w:styleId="Hipervnculo">
    <w:name w:val="Hyperlink"/>
    <w:uiPriority w:val="99"/>
    <w:unhideWhenUsed/>
    <w:rsid w:val="00E20E3D"/>
    <w:rPr>
      <w:color w:val="0000FF"/>
      <w:u w:val="single"/>
    </w:rPr>
  </w:style>
  <w:style w:type="character" w:customStyle="1" w:styleId="Refdenotaalpie1">
    <w:name w:val="Ref. de nota al pie1"/>
    <w:rsid w:val="00E20E3D"/>
    <w:rPr>
      <w:vertAlign w:val="superscript"/>
    </w:rPr>
  </w:style>
  <w:style w:type="paragraph" w:styleId="Textodeglobo">
    <w:name w:val="Balloon Text"/>
    <w:basedOn w:val="Normal"/>
    <w:link w:val="TextodegloboCar"/>
    <w:uiPriority w:val="99"/>
    <w:semiHidden/>
    <w:unhideWhenUsed/>
    <w:rsid w:val="0048700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8700A"/>
    <w:rPr>
      <w:rFonts w:ascii="Tahoma" w:eastAsia="Calibri" w:hAnsi="Tahoma" w:cs="Tahoma"/>
      <w:sz w:val="16"/>
      <w:szCs w:val="16"/>
    </w:rPr>
  </w:style>
  <w:style w:type="character" w:customStyle="1" w:styleId="Ttulo2Car">
    <w:name w:val="Título 2 Car"/>
    <w:basedOn w:val="Fuentedeprrafopredeter"/>
    <w:link w:val="Ttulo2"/>
    <w:rsid w:val="00EF2AF9"/>
    <w:rPr>
      <w:rFonts w:ascii="Times New Roman" w:eastAsia="SimSun" w:hAnsi="Times New Roman" w:cs="Times New Roman"/>
      <w:b/>
      <w:bCs/>
      <w:i/>
      <w:iCs/>
      <w:color w:val="000000"/>
      <w:kern w:val="1"/>
      <w:szCs w:val="28"/>
      <w:lang w:eastAsia="ar-SA"/>
    </w:rPr>
  </w:style>
  <w:style w:type="paragraph" w:styleId="TDC1">
    <w:name w:val="toc 1"/>
    <w:basedOn w:val="Normal"/>
    <w:next w:val="Normal"/>
    <w:autoRedefine/>
    <w:uiPriority w:val="39"/>
    <w:unhideWhenUsed/>
    <w:rsid w:val="00575910"/>
    <w:pPr>
      <w:spacing w:after="100"/>
    </w:pPr>
  </w:style>
  <w:style w:type="paragraph" w:customStyle="1" w:styleId="Default">
    <w:name w:val="Default"/>
    <w:rsid w:val="00EF2AF9"/>
    <w:pPr>
      <w:suppressAutoHyphens/>
      <w:spacing w:after="0" w:line="100" w:lineRule="atLeast"/>
    </w:pPr>
    <w:rPr>
      <w:rFonts w:ascii="Times New Roman" w:eastAsia="SimSun" w:hAnsi="Times New Roman" w:cs="Times New Roman"/>
      <w:color w:val="000000"/>
      <w:kern w:val="2"/>
      <w:sz w:val="24"/>
      <w:szCs w:val="24"/>
      <w:lang w:eastAsia="ar-SA"/>
    </w:rPr>
  </w:style>
  <w:style w:type="paragraph" w:customStyle="1" w:styleId="Prrafodelista2">
    <w:name w:val="Párrafo de lista2"/>
    <w:basedOn w:val="Normal"/>
    <w:rsid w:val="002117FA"/>
    <w:pPr>
      <w:suppressAutoHyphens/>
      <w:ind w:left="720"/>
    </w:pPr>
    <w:rPr>
      <w:rFonts w:eastAsia="SimSun"/>
      <w:kern w:val="2"/>
      <w:lang w:eastAsia="ar-SA"/>
    </w:rPr>
  </w:style>
  <w:style w:type="character" w:customStyle="1" w:styleId="Ttulo1Car">
    <w:name w:val="Título 1 Car"/>
    <w:basedOn w:val="Fuentedeprrafopredeter"/>
    <w:link w:val="Ttulo1"/>
    <w:uiPriority w:val="9"/>
    <w:rsid w:val="002117FA"/>
    <w:rPr>
      <w:rFonts w:asciiTheme="majorHAnsi" w:eastAsiaTheme="majorEastAsia" w:hAnsiTheme="majorHAnsi" w:cstheme="majorBidi"/>
      <w:b/>
      <w:bCs/>
      <w:color w:val="365F91" w:themeColor="accent1" w:themeShade="BF"/>
      <w:szCs w:val="28"/>
    </w:rPr>
  </w:style>
  <w:style w:type="paragraph" w:styleId="TDC2">
    <w:name w:val="toc 2"/>
    <w:basedOn w:val="Normal"/>
    <w:next w:val="Normal"/>
    <w:autoRedefine/>
    <w:uiPriority w:val="39"/>
    <w:unhideWhenUsed/>
    <w:rsid w:val="00DF03C9"/>
    <w:pPr>
      <w:spacing w:after="100"/>
      <w:ind w:left="220"/>
    </w:pPr>
  </w:style>
  <w:style w:type="character" w:customStyle="1" w:styleId="st">
    <w:name w:val="st"/>
    <w:basedOn w:val="Fuentedeprrafopredeter"/>
    <w:rsid w:val="00A1753C"/>
  </w:style>
  <w:style w:type="character" w:styleId="Textoennegrita">
    <w:name w:val="Strong"/>
    <w:uiPriority w:val="22"/>
    <w:qFormat/>
    <w:rsid w:val="00A1753C"/>
    <w:rPr>
      <w:b/>
      <w:bCs/>
    </w:rPr>
  </w:style>
  <w:style w:type="paragraph" w:customStyle="1" w:styleId="Prrafodelista3">
    <w:name w:val="Párrafo de lista3"/>
    <w:basedOn w:val="Normal"/>
    <w:rsid w:val="00A1753C"/>
    <w:pPr>
      <w:suppressAutoHyphens/>
      <w:ind w:left="720"/>
    </w:pPr>
    <w:rPr>
      <w:rFonts w:eastAsia="SimSun"/>
      <w:kern w:val="2"/>
      <w:lang w:eastAsia="ar-SA"/>
    </w:rPr>
  </w:style>
  <w:style w:type="character" w:customStyle="1" w:styleId="Refdenotaalpie2">
    <w:name w:val="Ref. de nota al pie2"/>
    <w:rsid w:val="00A1753C"/>
    <w:rPr>
      <w:vertAlign w:val="superscript"/>
    </w:rPr>
  </w:style>
  <w:style w:type="paragraph" w:customStyle="1" w:styleId="Textonotapie1">
    <w:name w:val="Texto nota pie1"/>
    <w:basedOn w:val="Normal"/>
    <w:rsid w:val="00A1753C"/>
    <w:pPr>
      <w:suppressAutoHyphens/>
    </w:pPr>
    <w:rPr>
      <w:rFonts w:eastAsia="SimSun" w:cs="font1419"/>
      <w:kern w:val="1"/>
      <w:lang w:eastAsia="ar-SA"/>
    </w:rPr>
  </w:style>
  <w:style w:type="paragraph" w:styleId="Textosinformato">
    <w:name w:val="Plain Text"/>
    <w:basedOn w:val="Normal"/>
    <w:link w:val="TextosinformatoCar"/>
    <w:semiHidden/>
    <w:rsid w:val="00A1753C"/>
    <w:pPr>
      <w:spacing w:after="0" w:line="240" w:lineRule="auto"/>
    </w:pPr>
    <w:rPr>
      <w:rFonts w:ascii="Courier New" w:eastAsia="Times New Roman" w:hAnsi="Courier New"/>
      <w:sz w:val="20"/>
      <w:szCs w:val="20"/>
      <w:lang w:val="es-ES" w:eastAsia="es-ES"/>
    </w:rPr>
  </w:style>
  <w:style w:type="character" w:customStyle="1" w:styleId="TextosinformatoCar">
    <w:name w:val="Texto sin formato Car"/>
    <w:basedOn w:val="Fuentedeprrafopredeter"/>
    <w:link w:val="Textosinformato"/>
    <w:semiHidden/>
    <w:rsid w:val="00A1753C"/>
    <w:rPr>
      <w:rFonts w:ascii="Courier New" w:eastAsia="Times New Roman" w:hAnsi="Courier New" w:cs="Times New Roman"/>
      <w:sz w:val="20"/>
      <w:szCs w:val="20"/>
      <w:lang w:val="es-ES" w:eastAsia="es-ES"/>
    </w:rPr>
  </w:style>
  <w:style w:type="character" w:customStyle="1" w:styleId="Ttulo3Car">
    <w:name w:val="Título 3 Car"/>
    <w:basedOn w:val="Fuentedeprrafopredeter"/>
    <w:link w:val="Ttulo3"/>
    <w:uiPriority w:val="9"/>
    <w:semiHidden/>
    <w:rsid w:val="001C7337"/>
    <w:rPr>
      <w:rFonts w:asciiTheme="majorHAnsi" w:eastAsiaTheme="majorEastAsia" w:hAnsiTheme="majorHAnsi" w:cstheme="majorBidi"/>
      <w:b/>
      <w:bCs/>
      <w:color w:val="4F81BD" w:themeColor="accent1"/>
      <w:sz w:val="22"/>
    </w:rPr>
  </w:style>
  <w:style w:type="table" w:styleId="Tablaconcuadrcula">
    <w:name w:val="Table Grid"/>
    <w:basedOn w:val="Tablanormal"/>
    <w:uiPriority w:val="59"/>
    <w:rsid w:val="006820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basedOn w:val="Fuentedeprrafopredeter"/>
    <w:uiPriority w:val="99"/>
    <w:semiHidden/>
    <w:unhideWhenUsed/>
    <w:rsid w:val="0090371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Narrow" w:eastAsiaTheme="minorHAnsi" w:hAnsi="Arial Narrow" w:cstheme="minorBidi"/>
        <w:sz w:val="28"/>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BF2"/>
    <w:rPr>
      <w:rFonts w:ascii="Calibri" w:eastAsia="Calibri" w:hAnsi="Calibri" w:cs="Times New Roman"/>
      <w:sz w:val="22"/>
    </w:rPr>
  </w:style>
  <w:style w:type="paragraph" w:styleId="Ttulo1">
    <w:name w:val="heading 1"/>
    <w:basedOn w:val="Normal"/>
    <w:next w:val="Normal"/>
    <w:link w:val="Ttulo1Car"/>
    <w:uiPriority w:val="9"/>
    <w:qFormat/>
    <w:rsid w:val="002117F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Default"/>
    <w:next w:val="Default"/>
    <w:link w:val="Ttulo2Car"/>
    <w:qFormat/>
    <w:rsid w:val="00EF2AF9"/>
    <w:pPr>
      <w:numPr>
        <w:numId w:val="1"/>
      </w:numPr>
      <w:outlineLvl w:val="1"/>
    </w:pPr>
    <w:rPr>
      <w:b/>
      <w:bCs/>
      <w:i/>
      <w:iCs/>
      <w:kern w:val="1"/>
      <w:sz w:val="28"/>
      <w:szCs w:val="28"/>
    </w:rPr>
  </w:style>
  <w:style w:type="paragraph" w:styleId="Ttulo3">
    <w:name w:val="heading 3"/>
    <w:basedOn w:val="Normal"/>
    <w:next w:val="Normal"/>
    <w:link w:val="Ttulo3Car"/>
    <w:uiPriority w:val="9"/>
    <w:semiHidden/>
    <w:unhideWhenUsed/>
    <w:qFormat/>
    <w:rsid w:val="001C7337"/>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A4BF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A4BF2"/>
    <w:rPr>
      <w:rFonts w:ascii="Calibri" w:eastAsia="Calibri" w:hAnsi="Calibri" w:cs="Times New Roman"/>
      <w:sz w:val="22"/>
    </w:rPr>
  </w:style>
  <w:style w:type="paragraph" w:styleId="Piedepgina">
    <w:name w:val="footer"/>
    <w:basedOn w:val="Normal"/>
    <w:link w:val="PiedepginaCar"/>
    <w:uiPriority w:val="99"/>
    <w:unhideWhenUsed/>
    <w:rsid w:val="005A4BF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A4BF2"/>
    <w:rPr>
      <w:rFonts w:ascii="Calibri" w:eastAsia="Calibri" w:hAnsi="Calibri" w:cs="Times New Roman"/>
      <w:sz w:val="22"/>
    </w:rPr>
  </w:style>
  <w:style w:type="paragraph" w:customStyle="1" w:styleId="Prrafodelista1">
    <w:name w:val="Párrafo de lista1"/>
    <w:basedOn w:val="Normal"/>
    <w:rsid w:val="005A4BF2"/>
    <w:pPr>
      <w:suppressAutoHyphens/>
      <w:ind w:left="720"/>
    </w:pPr>
    <w:rPr>
      <w:rFonts w:eastAsia="SimSun"/>
      <w:kern w:val="2"/>
      <w:lang w:eastAsia="ar-SA"/>
    </w:rPr>
  </w:style>
  <w:style w:type="character" w:styleId="Nmerodepgina">
    <w:name w:val="page number"/>
    <w:uiPriority w:val="99"/>
    <w:unhideWhenUsed/>
    <w:rsid w:val="005A4BF2"/>
  </w:style>
  <w:style w:type="paragraph" w:styleId="Prrafodelista">
    <w:name w:val="List Paragraph"/>
    <w:basedOn w:val="Normal"/>
    <w:uiPriority w:val="34"/>
    <w:qFormat/>
    <w:rsid w:val="00E20E3D"/>
    <w:pPr>
      <w:ind w:left="708"/>
    </w:pPr>
  </w:style>
  <w:style w:type="paragraph" w:customStyle="1" w:styleId="Contenidodelatabla">
    <w:name w:val="Contenido de la tabla"/>
    <w:basedOn w:val="Normal"/>
    <w:rsid w:val="00E20E3D"/>
    <w:pPr>
      <w:suppressLineNumbers/>
      <w:suppressAutoHyphens/>
      <w:spacing w:before="60" w:after="0" w:line="100" w:lineRule="atLeast"/>
      <w:ind w:left="113"/>
      <w:jc w:val="center"/>
    </w:pPr>
    <w:rPr>
      <w:rFonts w:eastAsia="SimSun" w:cs="Calibri"/>
      <w:kern w:val="2"/>
      <w:lang w:eastAsia="ar-SA"/>
    </w:rPr>
  </w:style>
  <w:style w:type="paragraph" w:customStyle="1" w:styleId="Textoindependiente31">
    <w:name w:val="Texto independiente 31"/>
    <w:basedOn w:val="Normal"/>
    <w:next w:val="Normal"/>
    <w:rsid w:val="00E20E3D"/>
    <w:pPr>
      <w:suppressAutoHyphens/>
      <w:spacing w:after="0" w:line="100" w:lineRule="atLeast"/>
    </w:pPr>
    <w:rPr>
      <w:rFonts w:ascii="Times New Roman" w:eastAsia="Times New Roman" w:hAnsi="Times New Roman"/>
      <w:kern w:val="1"/>
      <w:sz w:val="20"/>
      <w:szCs w:val="20"/>
      <w:lang w:eastAsia="ar-SA"/>
    </w:rPr>
  </w:style>
  <w:style w:type="paragraph" w:styleId="NormalWeb">
    <w:name w:val="Normal (Web)"/>
    <w:basedOn w:val="Normal"/>
    <w:uiPriority w:val="99"/>
    <w:unhideWhenUsed/>
    <w:rsid w:val="00E20E3D"/>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Caracteresdenotaalpie">
    <w:name w:val="Caracteres de nota al pie"/>
    <w:rsid w:val="00E20E3D"/>
  </w:style>
  <w:style w:type="character" w:styleId="Refdenotaalpie">
    <w:name w:val="footnote reference"/>
    <w:unhideWhenUsed/>
    <w:rsid w:val="00E20E3D"/>
    <w:rPr>
      <w:vertAlign w:val="superscript"/>
    </w:rPr>
  </w:style>
  <w:style w:type="paragraph" w:styleId="Textonotapie">
    <w:name w:val="footnote text"/>
    <w:basedOn w:val="Normal"/>
    <w:link w:val="TextonotapieCar1"/>
    <w:uiPriority w:val="99"/>
    <w:rsid w:val="00E20E3D"/>
    <w:pPr>
      <w:suppressLineNumbers/>
      <w:suppressAutoHyphens/>
      <w:ind w:left="283" w:hanging="283"/>
    </w:pPr>
    <w:rPr>
      <w:rFonts w:eastAsia="SimSun" w:cs="font302"/>
      <w:kern w:val="1"/>
      <w:sz w:val="20"/>
      <w:szCs w:val="20"/>
      <w:lang w:eastAsia="ar-SA"/>
    </w:rPr>
  </w:style>
  <w:style w:type="character" w:customStyle="1" w:styleId="TextonotapieCar">
    <w:name w:val="Texto nota pie Car"/>
    <w:basedOn w:val="Fuentedeprrafopredeter"/>
    <w:uiPriority w:val="99"/>
    <w:semiHidden/>
    <w:rsid w:val="00E20E3D"/>
    <w:rPr>
      <w:rFonts w:ascii="Calibri" w:eastAsia="Calibri" w:hAnsi="Calibri" w:cs="Times New Roman"/>
      <w:sz w:val="20"/>
      <w:szCs w:val="20"/>
    </w:rPr>
  </w:style>
  <w:style w:type="character" w:customStyle="1" w:styleId="TextonotapieCar1">
    <w:name w:val="Texto nota pie Car1"/>
    <w:link w:val="Textonotapie"/>
    <w:rsid w:val="00E20E3D"/>
    <w:rPr>
      <w:rFonts w:ascii="Calibri" w:eastAsia="SimSun" w:hAnsi="Calibri" w:cs="font302"/>
      <w:kern w:val="1"/>
      <w:sz w:val="20"/>
      <w:szCs w:val="20"/>
      <w:lang w:eastAsia="ar-SA"/>
    </w:rPr>
  </w:style>
  <w:style w:type="character" w:styleId="Hipervnculo">
    <w:name w:val="Hyperlink"/>
    <w:uiPriority w:val="99"/>
    <w:unhideWhenUsed/>
    <w:rsid w:val="00E20E3D"/>
    <w:rPr>
      <w:color w:val="0000FF"/>
      <w:u w:val="single"/>
    </w:rPr>
  </w:style>
  <w:style w:type="character" w:customStyle="1" w:styleId="Refdenotaalpie1">
    <w:name w:val="Ref. de nota al pie1"/>
    <w:rsid w:val="00E20E3D"/>
    <w:rPr>
      <w:vertAlign w:val="superscript"/>
    </w:rPr>
  </w:style>
  <w:style w:type="paragraph" w:styleId="Textodeglobo">
    <w:name w:val="Balloon Text"/>
    <w:basedOn w:val="Normal"/>
    <w:link w:val="TextodegloboCar"/>
    <w:uiPriority w:val="99"/>
    <w:semiHidden/>
    <w:unhideWhenUsed/>
    <w:rsid w:val="0048700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8700A"/>
    <w:rPr>
      <w:rFonts w:ascii="Tahoma" w:eastAsia="Calibri" w:hAnsi="Tahoma" w:cs="Tahoma"/>
      <w:sz w:val="16"/>
      <w:szCs w:val="16"/>
    </w:rPr>
  </w:style>
  <w:style w:type="character" w:customStyle="1" w:styleId="Ttulo2Car">
    <w:name w:val="Título 2 Car"/>
    <w:basedOn w:val="Fuentedeprrafopredeter"/>
    <w:link w:val="Ttulo2"/>
    <w:rsid w:val="00EF2AF9"/>
    <w:rPr>
      <w:rFonts w:ascii="Times New Roman" w:eastAsia="SimSun" w:hAnsi="Times New Roman" w:cs="Times New Roman"/>
      <w:b/>
      <w:bCs/>
      <w:i/>
      <w:iCs/>
      <w:color w:val="000000"/>
      <w:kern w:val="1"/>
      <w:szCs w:val="28"/>
      <w:lang w:eastAsia="ar-SA"/>
    </w:rPr>
  </w:style>
  <w:style w:type="paragraph" w:styleId="TDC1">
    <w:name w:val="toc 1"/>
    <w:basedOn w:val="Normal"/>
    <w:next w:val="Normal"/>
    <w:autoRedefine/>
    <w:uiPriority w:val="39"/>
    <w:unhideWhenUsed/>
    <w:rsid w:val="00575910"/>
    <w:pPr>
      <w:spacing w:after="100"/>
    </w:pPr>
  </w:style>
  <w:style w:type="paragraph" w:customStyle="1" w:styleId="Default">
    <w:name w:val="Default"/>
    <w:rsid w:val="00EF2AF9"/>
    <w:pPr>
      <w:suppressAutoHyphens/>
      <w:spacing w:after="0" w:line="100" w:lineRule="atLeast"/>
    </w:pPr>
    <w:rPr>
      <w:rFonts w:ascii="Times New Roman" w:eastAsia="SimSun" w:hAnsi="Times New Roman" w:cs="Times New Roman"/>
      <w:color w:val="000000"/>
      <w:kern w:val="2"/>
      <w:sz w:val="24"/>
      <w:szCs w:val="24"/>
      <w:lang w:eastAsia="ar-SA"/>
    </w:rPr>
  </w:style>
  <w:style w:type="paragraph" w:customStyle="1" w:styleId="Prrafodelista2">
    <w:name w:val="Párrafo de lista2"/>
    <w:basedOn w:val="Normal"/>
    <w:rsid w:val="002117FA"/>
    <w:pPr>
      <w:suppressAutoHyphens/>
      <w:ind w:left="720"/>
    </w:pPr>
    <w:rPr>
      <w:rFonts w:eastAsia="SimSun"/>
      <w:kern w:val="2"/>
      <w:lang w:eastAsia="ar-SA"/>
    </w:rPr>
  </w:style>
  <w:style w:type="character" w:customStyle="1" w:styleId="Ttulo1Car">
    <w:name w:val="Título 1 Car"/>
    <w:basedOn w:val="Fuentedeprrafopredeter"/>
    <w:link w:val="Ttulo1"/>
    <w:uiPriority w:val="9"/>
    <w:rsid w:val="002117FA"/>
    <w:rPr>
      <w:rFonts w:asciiTheme="majorHAnsi" w:eastAsiaTheme="majorEastAsia" w:hAnsiTheme="majorHAnsi" w:cstheme="majorBidi"/>
      <w:b/>
      <w:bCs/>
      <w:color w:val="365F91" w:themeColor="accent1" w:themeShade="BF"/>
      <w:szCs w:val="28"/>
    </w:rPr>
  </w:style>
  <w:style w:type="paragraph" w:styleId="TDC2">
    <w:name w:val="toc 2"/>
    <w:basedOn w:val="Normal"/>
    <w:next w:val="Normal"/>
    <w:autoRedefine/>
    <w:uiPriority w:val="39"/>
    <w:unhideWhenUsed/>
    <w:rsid w:val="00DF03C9"/>
    <w:pPr>
      <w:spacing w:after="100"/>
      <w:ind w:left="220"/>
    </w:pPr>
  </w:style>
  <w:style w:type="character" w:customStyle="1" w:styleId="st">
    <w:name w:val="st"/>
    <w:basedOn w:val="Fuentedeprrafopredeter"/>
    <w:rsid w:val="00A1753C"/>
  </w:style>
  <w:style w:type="character" w:styleId="Textoennegrita">
    <w:name w:val="Strong"/>
    <w:uiPriority w:val="22"/>
    <w:qFormat/>
    <w:rsid w:val="00A1753C"/>
    <w:rPr>
      <w:b/>
      <w:bCs/>
    </w:rPr>
  </w:style>
  <w:style w:type="paragraph" w:customStyle="1" w:styleId="Prrafodelista3">
    <w:name w:val="Párrafo de lista3"/>
    <w:basedOn w:val="Normal"/>
    <w:rsid w:val="00A1753C"/>
    <w:pPr>
      <w:suppressAutoHyphens/>
      <w:ind w:left="720"/>
    </w:pPr>
    <w:rPr>
      <w:rFonts w:eastAsia="SimSun"/>
      <w:kern w:val="2"/>
      <w:lang w:eastAsia="ar-SA"/>
    </w:rPr>
  </w:style>
  <w:style w:type="character" w:customStyle="1" w:styleId="Refdenotaalpie2">
    <w:name w:val="Ref. de nota al pie2"/>
    <w:rsid w:val="00A1753C"/>
    <w:rPr>
      <w:vertAlign w:val="superscript"/>
    </w:rPr>
  </w:style>
  <w:style w:type="paragraph" w:customStyle="1" w:styleId="Textonotapie1">
    <w:name w:val="Texto nota pie1"/>
    <w:basedOn w:val="Normal"/>
    <w:rsid w:val="00A1753C"/>
    <w:pPr>
      <w:suppressAutoHyphens/>
    </w:pPr>
    <w:rPr>
      <w:rFonts w:eastAsia="SimSun" w:cs="font1419"/>
      <w:kern w:val="1"/>
      <w:lang w:eastAsia="ar-SA"/>
    </w:rPr>
  </w:style>
  <w:style w:type="paragraph" w:styleId="Textosinformato">
    <w:name w:val="Plain Text"/>
    <w:basedOn w:val="Normal"/>
    <w:link w:val="TextosinformatoCar"/>
    <w:semiHidden/>
    <w:rsid w:val="00A1753C"/>
    <w:pPr>
      <w:spacing w:after="0" w:line="240" w:lineRule="auto"/>
    </w:pPr>
    <w:rPr>
      <w:rFonts w:ascii="Courier New" w:eastAsia="Times New Roman" w:hAnsi="Courier New"/>
      <w:sz w:val="20"/>
      <w:szCs w:val="20"/>
      <w:lang w:val="es-ES" w:eastAsia="es-ES"/>
    </w:rPr>
  </w:style>
  <w:style w:type="character" w:customStyle="1" w:styleId="TextosinformatoCar">
    <w:name w:val="Texto sin formato Car"/>
    <w:basedOn w:val="Fuentedeprrafopredeter"/>
    <w:link w:val="Textosinformato"/>
    <w:semiHidden/>
    <w:rsid w:val="00A1753C"/>
    <w:rPr>
      <w:rFonts w:ascii="Courier New" w:eastAsia="Times New Roman" w:hAnsi="Courier New" w:cs="Times New Roman"/>
      <w:sz w:val="20"/>
      <w:szCs w:val="20"/>
      <w:lang w:val="es-ES" w:eastAsia="es-ES"/>
    </w:rPr>
  </w:style>
  <w:style w:type="character" w:customStyle="1" w:styleId="Ttulo3Car">
    <w:name w:val="Título 3 Car"/>
    <w:basedOn w:val="Fuentedeprrafopredeter"/>
    <w:link w:val="Ttulo3"/>
    <w:uiPriority w:val="9"/>
    <w:semiHidden/>
    <w:rsid w:val="001C7337"/>
    <w:rPr>
      <w:rFonts w:asciiTheme="majorHAnsi" w:eastAsiaTheme="majorEastAsia" w:hAnsiTheme="majorHAnsi" w:cstheme="majorBidi"/>
      <w:b/>
      <w:bCs/>
      <w:color w:val="4F81BD" w:themeColor="accent1"/>
      <w:sz w:val="22"/>
    </w:rPr>
  </w:style>
  <w:style w:type="table" w:styleId="Tablaconcuadrcula">
    <w:name w:val="Table Grid"/>
    <w:basedOn w:val="Tablanormal"/>
    <w:uiPriority w:val="59"/>
    <w:rsid w:val="006820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basedOn w:val="Fuentedeprrafopredeter"/>
    <w:uiPriority w:val="99"/>
    <w:semiHidden/>
    <w:unhideWhenUsed/>
    <w:rsid w:val="0090371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304006">
      <w:bodyDiv w:val="1"/>
      <w:marLeft w:val="0"/>
      <w:marRight w:val="0"/>
      <w:marTop w:val="0"/>
      <w:marBottom w:val="0"/>
      <w:divBdr>
        <w:top w:val="none" w:sz="0" w:space="0" w:color="auto"/>
        <w:left w:val="none" w:sz="0" w:space="0" w:color="auto"/>
        <w:bottom w:val="none" w:sz="0" w:space="0" w:color="auto"/>
        <w:right w:val="none" w:sz="0" w:space="0" w:color="auto"/>
      </w:divBdr>
    </w:div>
    <w:div w:id="319043647">
      <w:bodyDiv w:val="1"/>
      <w:marLeft w:val="0"/>
      <w:marRight w:val="0"/>
      <w:marTop w:val="0"/>
      <w:marBottom w:val="0"/>
      <w:divBdr>
        <w:top w:val="none" w:sz="0" w:space="0" w:color="auto"/>
        <w:left w:val="none" w:sz="0" w:space="0" w:color="auto"/>
        <w:bottom w:val="none" w:sz="0" w:space="0" w:color="auto"/>
        <w:right w:val="none" w:sz="0" w:space="0" w:color="auto"/>
      </w:divBdr>
    </w:div>
    <w:div w:id="941571502">
      <w:bodyDiv w:val="1"/>
      <w:marLeft w:val="0"/>
      <w:marRight w:val="0"/>
      <w:marTop w:val="0"/>
      <w:marBottom w:val="0"/>
      <w:divBdr>
        <w:top w:val="none" w:sz="0" w:space="0" w:color="auto"/>
        <w:left w:val="none" w:sz="0" w:space="0" w:color="auto"/>
        <w:bottom w:val="none" w:sz="0" w:space="0" w:color="auto"/>
        <w:right w:val="none" w:sz="0" w:space="0" w:color="auto"/>
      </w:divBdr>
    </w:div>
    <w:div w:id="1578200181">
      <w:bodyDiv w:val="1"/>
      <w:marLeft w:val="0"/>
      <w:marRight w:val="0"/>
      <w:marTop w:val="0"/>
      <w:marBottom w:val="0"/>
      <w:divBdr>
        <w:top w:val="none" w:sz="0" w:space="0" w:color="auto"/>
        <w:left w:val="none" w:sz="0" w:space="0" w:color="auto"/>
        <w:bottom w:val="none" w:sz="0" w:space="0" w:color="auto"/>
        <w:right w:val="none" w:sz="0" w:space="0" w:color="auto"/>
      </w:divBdr>
    </w:div>
    <w:div w:id="1955087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ed.unne.edu.ar/biblioteca/calculos/calculadora.htm" TargetMode="External"/><Relationship Id="rId18" Type="http://schemas.openxmlformats.org/officeDocument/2006/relationships/hyperlink" Target="http://www.evalua.cdmx.gob.mx/taller_aeei2016.php"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med.unne.edu.ar/biblioteca/calculos/calculadora.htm" TargetMode="External"/><Relationship Id="rId17" Type="http://schemas.openxmlformats.org/officeDocument/2006/relationships/hyperlink" Target="http://www.derechoshumanosdf.org.mx/docs/programa.pdf" TargetMode="External"/><Relationship Id="rId2" Type="http://schemas.openxmlformats.org/officeDocument/2006/relationships/numbering" Target="numbering.xml"/><Relationship Id="rId16" Type="http://schemas.openxmlformats.org/officeDocument/2006/relationships/hyperlink" Target="http://187.174.194.246/transparencia/obligaciones/art_14/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hyperlink" Target="http://www.sedesol.gob.mx/work/models/SEDESOL/Transparencia/DocumentosOficiales/Programa_Sectorial_Desarrollo_Social_2013_2018.pdf" TargetMode="External"/><Relationship Id="rId10" Type="http://schemas.openxmlformats.org/officeDocument/2006/relationships/image" Target="media/image2.jp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pnd.gob.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53A3D-45AC-47EA-9C10-D09A973D0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53</Pages>
  <Words>14187</Words>
  <Characters>78029</Characters>
  <Application>Microsoft Office Word</Application>
  <DocSecurity>0</DocSecurity>
  <Lines>650</Lines>
  <Paragraphs>184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92032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Vicente</dc:creator>
  <cp:lastModifiedBy>Margarita Gómez Orozco</cp:lastModifiedBy>
  <cp:revision>20</cp:revision>
  <cp:lastPrinted>2016-06-23T19:37:00Z</cp:lastPrinted>
  <dcterms:created xsi:type="dcterms:W3CDTF">2016-06-20T19:38:00Z</dcterms:created>
  <dcterms:modified xsi:type="dcterms:W3CDTF">2016-06-27T18:08:00Z</dcterms:modified>
</cp:coreProperties>
</file>